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155"/>
      </w:tblGrid>
      <w:tr w:rsidR="00580349" w:rsidRPr="004A184E" w14:paraId="5D47D8E6" w14:textId="77777777" w:rsidTr="00B1636C">
        <w:tc>
          <w:tcPr>
            <w:tcW w:w="3473" w:type="dxa"/>
            <w:shd w:val="clear" w:color="auto" w:fill="auto"/>
          </w:tcPr>
          <w:p w14:paraId="0A37501D" w14:textId="77777777" w:rsidR="00580349" w:rsidRPr="004A184E" w:rsidRDefault="00580349" w:rsidP="00580349">
            <w:pPr>
              <w:rPr>
                <w:rFonts w:ascii="Arial" w:hAnsi="Arial" w:cs="Arial"/>
                <w:b/>
                <w:bCs/>
              </w:rPr>
            </w:pPr>
          </w:p>
          <w:p w14:paraId="0A07B8D5" w14:textId="77777777" w:rsidR="00580349" w:rsidRDefault="00580349" w:rsidP="00580349">
            <w:pPr>
              <w:rPr>
                <w:rFonts w:ascii="Arial" w:hAnsi="Arial" w:cs="Arial"/>
                <w:b/>
                <w:bCs/>
              </w:rPr>
            </w:pPr>
            <w:r w:rsidRPr="004A184E">
              <w:rPr>
                <w:rFonts w:ascii="Arial" w:hAnsi="Arial" w:cs="Arial"/>
                <w:b/>
                <w:bCs/>
              </w:rPr>
              <w:t>Reglement Mosselvisserij</w:t>
            </w:r>
          </w:p>
          <w:p w14:paraId="5DAB6C7B" w14:textId="77777777" w:rsidR="00580349" w:rsidRPr="004A184E" w:rsidRDefault="00580349" w:rsidP="00580349">
            <w:pPr>
              <w:rPr>
                <w:rFonts w:ascii="Arial" w:hAnsi="Arial" w:cs="Arial"/>
                <w:b/>
                <w:bCs/>
              </w:rPr>
            </w:pPr>
          </w:p>
        </w:tc>
        <w:tc>
          <w:tcPr>
            <w:tcW w:w="6155" w:type="dxa"/>
            <w:shd w:val="clear" w:color="auto" w:fill="auto"/>
          </w:tcPr>
          <w:p w14:paraId="02EB378F" w14:textId="77777777" w:rsidR="00580349" w:rsidRDefault="00580349" w:rsidP="00580349">
            <w:pPr>
              <w:rPr>
                <w:rFonts w:ascii="Arial" w:hAnsi="Arial" w:cs="Arial"/>
              </w:rPr>
            </w:pPr>
          </w:p>
          <w:p w14:paraId="75FDCE48" w14:textId="6E9D5212" w:rsidR="00580349" w:rsidRPr="004A184E" w:rsidRDefault="006E0008" w:rsidP="00580349">
            <w:pPr>
              <w:rPr>
                <w:rFonts w:ascii="Arial" w:hAnsi="Arial" w:cs="Arial"/>
              </w:rPr>
            </w:pPr>
            <w:r>
              <w:rPr>
                <w:rFonts w:ascii="Arial" w:hAnsi="Arial" w:cs="Arial"/>
              </w:rPr>
              <w:t>H</w:t>
            </w:r>
            <w:r w:rsidR="00580349" w:rsidRPr="004A184E">
              <w:rPr>
                <w:rFonts w:ascii="Arial" w:hAnsi="Arial" w:cs="Arial"/>
              </w:rPr>
              <w:t>et Reglement Mosselvisserij is van toepassing.</w:t>
            </w:r>
          </w:p>
          <w:p w14:paraId="6A05A809" w14:textId="77777777" w:rsidR="00580349" w:rsidRPr="004A184E" w:rsidRDefault="00580349" w:rsidP="00580349">
            <w:pPr>
              <w:rPr>
                <w:rFonts w:ascii="Arial" w:hAnsi="Arial" w:cs="Arial"/>
              </w:rPr>
            </w:pPr>
          </w:p>
        </w:tc>
      </w:tr>
      <w:tr w:rsidR="00580349" w:rsidRPr="004A184E" w14:paraId="76E3634F" w14:textId="77777777" w:rsidTr="00B1636C">
        <w:tc>
          <w:tcPr>
            <w:tcW w:w="3473" w:type="dxa"/>
            <w:shd w:val="clear" w:color="auto" w:fill="auto"/>
          </w:tcPr>
          <w:p w14:paraId="5A39BBE3" w14:textId="77777777" w:rsidR="00580349" w:rsidRPr="004A184E" w:rsidRDefault="00580349" w:rsidP="00580349">
            <w:pPr>
              <w:rPr>
                <w:rFonts w:ascii="Arial" w:hAnsi="Arial" w:cs="Arial"/>
                <w:b/>
                <w:bCs/>
              </w:rPr>
            </w:pPr>
          </w:p>
          <w:p w14:paraId="63EA0BEF" w14:textId="77777777" w:rsidR="00580349" w:rsidRPr="004A184E" w:rsidRDefault="00580349" w:rsidP="00580349">
            <w:pPr>
              <w:rPr>
                <w:rFonts w:ascii="Arial" w:hAnsi="Arial" w:cs="Arial"/>
              </w:rPr>
            </w:pPr>
            <w:r w:rsidRPr="004A184E">
              <w:rPr>
                <w:rFonts w:ascii="Arial" w:hAnsi="Arial" w:cs="Arial"/>
                <w:b/>
                <w:bCs/>
              </w:rPr>
              <w:t>Periode</w:t>
            </w:r>
            <w:r w:rsidRPr="004A184E">
              <w:rPr>
                <w:rFonts w:ascii="Arial" w:hAnsi="Arial" w:cs="Arial"/>
                <w:b/>
                <w:bCs/>
              </w:rPr>
              <w:tab/>
            </w:r>
          </w:p>
        </w:tc>
        <w:tc>
          <w:tcPr>
            <w:tcW w:w="6155" w:type="dxa"/>
            <w:shd w:val="clear" w:color="auto" w:fill="auto"/>
          </w:tcPr>
          <w:p w14:paraId="41C8F396" w14:textId="77777777" w:rsidR="00580349" w:rsidRPr="004A184E" w:rsidRDefault="00580349" w:rsidP="00580349">
            <w:pPr>
              <w:rPr>
                <w:rFonts w:ascii="Arial" w:hAnsi="Arial" w:cs="Arial"/>
                <w:bCs/>
              </w:rPr>
            </w:pPr>
          </w:p>
          <w:p w14:paraId="65E7B8A9" w14:textId="4F2DE652" w:rsidR="00580349" w:rsidRDefault="006E0008" w:rsidP="15F3B588">
            <w:pPr>
              <w:rPr>
                <w:rFonts w:ascii="Arial" w:hAnsi="Arial" w:cs="Arial"/>
              </w:rPr>
            </w:pPr>
            <w:r w:rsidRPr="15F3B588">
              <w:rPr>
                <w:rFonts w:ascii="Arial" w:hAnsi="Arial" w:cs="Arial"/>
              </w:rPr>
              <w:t>V</w:t>
            </w:r>
            <w:r w:rsidR="00580349" w:rsidRPr="15F3B588">
              <w:rPr>
                <w:rFonts w:ascii="Arial" w:hAnsi="Arial" w:cs="Arial"/>
              </w:rPr>
              <w:t xml:space="preserve">an </w:t>
            </w:r>
            <w:r w:rsidR="00C103C1">
              <w:rPr>
                <w:rFonts w:ascii="Arial" w:hAnsi="Arial" w:cs="Arial"/>
              </w:rPr>
              <w:t>3</w:t>
            </w:r>
            <w:r w:rsidR="3BB20135" w:rsidRPr="15F3B588">
              <w:rPr>
                <w:rFonts w:ascii="Arial" w:hAnsi="Arial" w:cs="Arial"/>
              </w:rPr>
              <w:t xml:space="preserve"> augustus </w:t>
            </w:r>
            <w:r w:rsidR="00580349" w:rsidRPr="15F3B588">
              <w:rPr>
                <w:rFonts w:ascii="Arial" w:hAnsi="Arial" w:cs="Arial"/>
              </w:rPr>
              <w:t>20</w:t>
            </w:r>
            <w:r w:rsidR="7AF7A60B" w:rsidRPr="15F3B588">
              <w:rPr>
                <w:rFonts w:ascii="Arial" w:hAnsi="Arial" w:cs="Arial"/>
              </w:rPr>
              <w:t>20</w:t>
            </w:r>
            <w:r w:rsidR="00580349" w:rsidRPr="15F3B588">
              <w:rPr>
                <w:rFonts w:ascii="Arial" w:hAnsi="Arial" w:cs="Arial"/>
              </w:rPr>
              <w:t xml:space="preserve"> tot en met </w:t>
            </w:r>
            <w:r w:rsidR="009F5315">
              <w:rPr>
                <w:rFonts w:ascii="Arial" w:hAnsi="Arial" w:cs="Arial"/>
              </w:rPr>
              <w:t>2</w:t>
            </w:r>
            <w:r w:rsidR="00DA2C49">
              <w:rPr>
                <w:rFonts w:ascii="Arial" w:hAnsi="Arial" w:cs="Arial"/>
              </w:rPr>
              <w:t>8</w:t>
            </w:r>
            <w:r w:rsidR="0FFB87EF" w:rsidRPr="15F3B588">
              <w:rPr>
                <w:rFonts w:ascii="Arial" w:hAnsi="Arial" w:cs="Arial"/>
              </w:rPr>
              <w:t xml:space="preserve"> </w:t>
            </w:r>
            <w:r w:rsidR="2A86D7A5" w:rsidRPr="15F3B588">
              <w:rPr>
                <w:rFonts w:ascii="Arial" w:hAnsi="Arial" w:cs="Arial"/>
              </w:rPr>
              <w:t xml:space="preserve">augustus </w:t>
            </w:r>
            <w:r w:rsidR="00580349" w:rsidRPr="15F3B588">
              <w:rPr>
                <w:rFonts w:ascii="Arial" w:hAnsi="Arial" w:cs="Arial"/>
              </w:rPr>
              <w:t>20</w:t>
            </w:r>
            <w:r w:rsidR="54B3B876" w:rsidRPr="15F3B588">
              <w:rPr>
                <w:rFonts w:ascii="Arial" w:hAnsi="Arial" w:cs="Arial"/>
              </w:rPr>
              <w:t>20</w:t>
            </w:r>
            <w:r w:rsidR="00580349" w:rsidRPr="15F3B588">
              <w:rPr>
                <w:rFonts w:ascii="Arial" w:hAnsi="Arial" w:cs="Arial"/>
              </w:rPr>
              <w:t xml:space="preserve">. </w:t>
            </w:r>
            <w:r w:rsidR="007D316A">
              <w:rPr>
                <w:rFonts w:ascii="Arial" w:hAnsi="Arial" w:cs="Arial"/>
              </w:rPr>
              <w:t xml:space="preserve">Er </w:t>
            </w:r>
            <w:r w:rsidR="00580349" w:rsidRPr="15F3B588">
              <w:rPr>
                <w:rFonts w:ascii="Arial" w:hAnsi="Arial" w:cs="Arial"/>
              </w:rPr>
              <w:t xml:space="preserve">wordt gevist in de weken </w:t>
            </w:r>
            <w:r w:rsidR="050AADEA" w:rsidRPr="15F3B588">
              <w:rPr>
                <w:rFonts w:ascii="Arial" w:hAnsi="Arial" w:cs="Arial"/>
              </w:rPr>
              <w:t>32</w:t>
            </w:r>
            <w:r w:rsidR="00580349" w:rsidRPr="15F3B588">
              <w:rPr>
                <w:rFonts w:ascii="Arial" w:hAnsi="Arial" w:cs="Arial"/>
              </w:rPr>
              <w:t xml:space="preserve"> tot en met </w:t>
            </w:r>
            <w:r w:rsidR="3B352E55" w:rsidRPr="15F3B588">
              <w:rPr>
                <w:rFonts w:ascii="Arial" w:hAnsi="Arial" w:cs="Arial"/>
              </w:rPr>
              <w:t>3</w:t>
            </w:r>
            <w:r w:rsidR="007D316A">
              <w:rPr>
                <w:rFonts w:ascii="Arial" w:hAnsi="Arial" w:cs="Arial"/>
              </w:rPr>
              <w:t>5</w:t>
            </w:r>
            <w:r w:rsidR="00E95928" w:rsidRPr="15F3B588">
              <w:rPr>
                <w:rFonts w:ascii="Arial" w:hAnsi="Arial" w:cs="Arial"/>
              </w:rPr>
              <w:t xml:space="preserve"> op:</w:t>
            </w:r>
          </w:p>
          <w:p w14:paraId="3FC14E6C" w14:textId="23985F77" w:rsidR="00580349" w:rsidRDefault="00F800CE" w:rsidP="00580349">
            <w:pPr>
              <w:rPr>
                <w:rFonts w:ascii="Arial" w:hAnsi="Arial" w:cs="Arial"/>
              </w:rPr>
            </w:pPr>
            <w:r>
              <w:rPr>
                <w:rFonts w:ascii="Arial" w:hAnsi="Arial" w:cs="Arial"/>
              </w:rPr>
              <w:t>Dinsdag</w:t>
            </w:r>
            <w:r w:rsidR="58BC239B" w:rsidRPr="15F3B588">
              <w:rPr>
                <w:rFonts w:ascii="Arial" w:hAnsi="Arial" w:cs="Arial"/>
              </w:rPr>
              <w:t xml:space="preserve"> </w:t>
            </w:r>
            <w:r>
              <w:rPr>
                <w:rFonts w:ascii="Arial" w:hAnsi="Arial" w:cs="Arial"/>
              </w:rPr>
              <w:t>4</w:t>
            </w:r>
            <w:r w:rsidR="00E95928" w:rsidRPr="15F3B588">
              <w:rPr>
                <w:rFonts w:ascii="Arial" w:hAnsi="Arial" w:cs="Arial"/>
              </w:rPr>
              <w:t xml:space="preserve"> </w:t>
            </w:r>
            <w:r w:rsidR="7461F332" w:rsidRPr="15F3B588">
              <w:rPr>
                <w:rFonts w:ascii="Arial" w:hAnsi="Arial" w:cs="Arial"/>
              </w:rPr>
              <w:t xml:space="preserve">augustus </w:t>
            </w:r>
            <w:r w:rsidR="00E95928" w:rsidRPr="15F3B588">
              <w:rPr>
                <w:rFonts w:ascii="Arial" w:hAnsi="Arial" w:cs="Arial"/>
              </w:rPr>
              <w:t xml:space="preserve">en </w:t>
            </w:r>
            <w:r>
              <w:rPr>
                <w:rFonts w:ascii="Arial" w:hAnsi="Arial" w:cs="Arial"/>
              </w:rPr>
              <w:t>donderdag 6</w:t>
            </w:r>
            <w:r w:rsidR="00E95928" w:rsidRPr="15F3B588">
              <w:rPr>
                <w:rFonts w:ascii="Arial" w:hAnsi="Arial" w:cs="Arial"/>
              </w:rPr>
              <w:t xml:space="preserve"> </w:t>
            </w:r>
            <w:r w:rsidR="06942145" w:rsidRPr="15F3B588">
              <w:rPr>
                <w:rFonts w:ascii="Arial" w:hAnsi="Arial" w:cs="Arial"/>
              </w:rPr>
              <w:t>augustus</w:t>
            </w:r>
          </w:p>
          <w:p w14:paraId="472603D3" w14:textId="5F39B747" w:rsidR="00E95928" w:rsidRDefault="00F800CE" w:rsidP="00580349">
            <w:pPr>
              <w:rPr>
                <w:rFonts w:ascii="Arial" w:hAnsi="Arial" w:cs="Arial"/>
              </w:rPr>
            </w:pPr>
            <w:r>
              <w:rPr>
                <w:rFonts w:ascii="Arial" w:hAnsi="Arial" w:cs="Arial"/>
              </w:rPr>
              <w:t>Dinsdag</w:t>
            </w:r>
            <w:r w:rsidR="1B889939" w:rsidRPr="15F3B588">
              <w:rPr>
                <w:rFonts w:ascii="Arial" w:hAnsi="Arial" w:cs="Arial"/>
              </w:rPr>
              <w:t xml:space="preserve"> 1</w:t>
            </w:r>
            <w:r>
              <w:rPr>
                <w:rFonts w:ascii="Arial" w:hAnsi="Arial" w:cs="Arial"/>
              </w:rPr>
              <w:t>1</w:t>
            </w:r>
            <w:r w:rsidR="06942145" w:rsidRPr="15F3B588">
              <w:rPr>
                <w:rFonts w:ascii="Arial" w:hAnsi="Arial" w:cs="Arial"/>
              </w:rPr>
              <w:t xml:space="preserve"> augustus en </w:t>
            </w:r>
            <w:r w:rsidR="007D316A">
              <w:rPr>
                <w:rFonts w:ascii="Arial" w:hAnsi="Arial" w:cs="Arial"/>
              </w:rPr>
              <w:t>woens</w:t>
            </w:r>
            <w:r>
              <w:rPr>
                <w:rFonts w:ascii="Arial" w:hAnsi="Arial" w:cs="Arial"/>
              </w:rPr>
              <w:t>dag 1</w:t>
            </w:r>
            <w:r w:rsidR="0059741C">
              <w:rPr>
                <w:rFonts w:ascii="Arial" w:hAnsi="Arial" w:cs="Arial"/>
              </w:rPr>
              <w:t>2</w:t>
            </w:r>
            <w:r w:rsidR="60B7C943" w:rsidRPr="15F3B588">
              <w:rPr>
                <w:rFonts w:ascii="Arial" w:hAnsi="Arial" w:cs="Arial"/>
              </w:rPr>
              <w:t xml:space="preserve"> augustus</w:t>
            </w:r>
          </w:p>
          <w:p w14:paraId="58CE6273" w14:textId="2ADE6DC4" w:rsidR="007D316A" w:rsidRPr="004A184E" w:rsidRDefault="007D316A" w:rsidP="00580349">
            <w:pPr>
              <w:rPr>
                <w:rFonts w:ascii="Arial" w:hAnsi="Arial" w:cs="Arial"/>
              </w:rPr>
            </w:pPr>
            <w:r>
              <w:rPr>
                <w:rFonts w:ascii="Arial" w:hAnsi="Arial" w:cs="Arial"/>
              </w:rPr>
              <w:t xml:space="preserve">Dinsdag 18 </w:t>
            </w:r>
            <w:r w:rsidR="00DF1BF0">
              <w:rPr>
                <w:rFonts w:ascii="Arial" w:hAnsi="Arial" w:cs="Arial"/>
              </w:rPr>
              <w:t xml:space="preserve">augustus </w:t>
            </w:r>
            <w:r>
              <w:rPr>
                <w:rFonts w:ascii="Arial" w:hAnsi="Arial" w:cs="Arial"/>
              </w:rPr>
              <w:t xml:space="preserve">en woensdag </w:t>
            </w:r>
            <w:r w:rsidR="00DF1BF0">
              <w:rPr>
                <w:rFonts w:ascii="Arial" w:hAnsi="Arial" w:cs="Arial"/>
              </w:rPr>
              <w:t>19 augustus</w:t>
            </w:r>
          </w:p>
          <w:p w14:paraId="72A3D3EC" w14:textId="0199D3DB" w:rsidR="00580349" w:rsidRPr="004A184E" w:rsidRDefault="00DF1BF0" w:rsidP="00580349">
            <w:pPr>
              <w:rPr>
                <w:rFonts w:ascii="Arial" w:hAnsi="Arial" w:cs="Arial"/>
              </w:rPr>
            </w:pPr>
            <w:r>
              <w:rPr>
                <w:rFonts w:ascii="Arial" w:hAnsi="Arial" w:cs="Arial"/>
              </w:rPr>
              <w:t>Dinsdag 25 agustus en woensdag 26 augustus</w:t>
            </w:r>
          </w:p>
        </w:tc>
      </w:tr>
      <w:tr w:rsidR="00580349" w:rsidRPr="004A184E" w14:paraId="57582AE6" w14:textId="77777777" w:rsidTr="00B1636C">
        <w:tc>
          <w:tcPr>
            <w:tcW w:w="3473" w:type="dxa"/>
            <w:shd w:val="clear" w:color="auto" w:fill="auto"/>
          </w:tcPr>
          <w:p w14:paraId="0D0B940D" w14:textId="77777777" w:rsidR="00580349" w:rsidRPr="004A184E" w:rsidRDefault="00580349" w:rsidP="00580349">
            <w:pPr>
              <w:rPr>
                <w:rFonts w:ascii="Arial" w:hAnsi="Arial" w:cs="Arial"/>
                <w:b/>
                <w:bCs/>
              </w:rPr>
            </w:pPr>
          </w:p>
          <w:p w14:paraId="1A6E4814" w14:textId="77777777" w:rsidR="00580349" w:rsidRPr="004A184E" w:rsidRDefault="00580349" w:rsidP="00580349">
            <w:pPr>
              <w:rPr>
                <w:rFonts w:ascii="Arial" w:hAnsi="Arial" w:cs="Arial"/>
              </w:rPr>
            </w:pPr>
            <w:r w:rsidRPr="004A184E">
              <w:rPr>
                <w:rFonts w:ascii="Arial" w:hAnsi="Arial" w:cs="Arial"/>
                <w:b/>
                <w:bCs/>
              </w:rPr>
              <w:t>Visdagen</w:t>
            </w:r>
          </w:p>
        </w:tc>
        <w:tc>
          <w:tcPr>
            <w:tcW w:w="6155" w:type="dxa"/>
            <w:shd w:val="clear" w:color="auto" w:fill="auto"/>
          </w:tcPr>
          <w:p w14:paraId="0E27B00A" w14:textId="77777777" w:rsidR="00580349" w:rsidRPr="004A184E" w:rsidRDefault="00580349" w:rsidP="00580349">
            <w:pPr>
              <w:rPr>
                <w:rFonts w:ascii="Arial" w:hAnsi="Arial" w:cs="Arial"/>
                <w:bCs/>
              </w:rPr>
            </w:pPr>
          </w:p>
          <w:p w14:paraId="150274A7" w14:textId="238CE156" w:rsidR="00580349" w:rsidRPr="004A184E" w:rsidRDefault="00580349" w:rsidP="00580349">
            <w:pPr>
              <w:rPr>
                <w:rFonts w:ascii="Arial" w:hAnsi="Arial" w:cs="Arial"/>
              </w:rPr>
            </w:pPr>
            <w:r w:rsidRPr="004A184E">
              <w:rPr>
                <w:rFonts w:ascii="Arial" w:hAnsi="Arial" w:cs="Arial"/>
                <w:bCs/>
              </w:rPr>
              <w:t xml:space="preserve">In </w:t>
            </w:r>
            <w:r w:rsidR="002A21F3">
              <w:rPr>
                <w:rFonts w:ascii="Arial" w:hAnsi="Arial" w:cs="Arial"/>
                <w:bCs/>
              </w:rPr>
              <w:t xml:space="preserve">principe wordt gevist op </w:t>
            </w:r>
            <w:r w:rsidR="00F800CE">
              <w:rPr>
                <w:rFonts w:ascii="Arial" w:hAnsi="Arial" w:cs="Arial"/>
                <w:bCs/>
              </w:rPr>
              <w:t xml:space="preserve">dinsdag en </w:t>
            </w:r>
            <w:r w:rsidR="007550AF">
              <w:rPr>
                <w:rFonts w:ascii="Arial" w:hAnsi="Arial" w:cs="Arial"/>
                <w:bCs/>
              </w:rPr>
              <w:t>woens</w:t>
            </w:r>
            <w:r w:rsidR="00F800CE">
              <w:rPr>
                <w:rFonts w:ascii="Arial" w:hAnsi="Arial" w:cs="Arial"/>
                <w:bCs/>
              </w:rPr>
              <w:t>dag</w:t>
            </w:r>
            <w:r w:rsidR="002A21F3">
              <w:rPr>
                <w:rFonts w:ascii="Arial" w:hAnsi="Arial" w:cs="Arial"/>
                <w:bCs/>
              </w:rPr>
              <w:t xml:space="preserve">, waarbij in verband met weersomstandigheden uitgeweken kan worden naar </w:t>
            </w:r>
            <w:r w:rsidR="007550AF">
              <w:rPr>
                <w:rFonts w:ascii="Arial" w:hAnsi="Arial" w:cs="Arial"/>
                <w:bCs/>
              </w:rPr>
              <w:t xml:space="preserve">donderdag </w:t>
            </w:r>
            <w:r w:rsidR="00935F1E">
              <w:rPr>
                <w:rFonts w:ascii="Arial" w:hAnsi="Arial" w:cs="Arial"/>
                <w:bCs/>
              </w:rPr>
              <w:t>en vrijdag</w:t>
            </w:r>
            <w:r w:rsidR="002A21F3">
              <w:rPr>
                <w:rFonts w:ascii="Arial" w:hAnsi="Arial" w:cs="Arial"/>
                <w:bCs/>
              </w:rPr>
              <w:t>.</w:t>
            </w:r>
            <w:r w:rsidR="007F3A3A">
              <w:rPr>
                <w:rFonts w:ascii="Arial" w:hAnsi="Arial" w:cs="Arial"/>
                <w:bCs/>
              </w:rPr>
              <w:t xml:space="preserve"> </w:t>
            </w:r>
            <w:r w:rsidRPr="004A184E">
              <w:rPr>
                <w:rFonts w:ascii="Arial" w:hAnsi="Arial" w:cs="Arial"/>
              </w:rPr>
              <w:br/>
            </w:r>
          </w:p>
        </w:tc>
      </w:tr>
      <w:tr w:rsidR="00580349" w:rsidRPr="004A184E" w14:paraId="394C4985" w14:textId="77777777" w:rsidTr="00B1636C">
        <w:tc>
          <w:tcPr>
            <w:tcW w:w="3473" w:type="dxa"/>
            <w:shd w:val="clear" w:color="auto" w:fill="auto"/>
          </w:tcPr>
          <w:p w14:paraId="60061E4C" w14:textId="77777777" w:rsidR="00580349" w:rsidRPr="004A184E" w:rsidRDefault="00580349" w:rsidP="00580349">
            <w:pPr>
              <w:rPr>
                <w:rFonts w:ascii="Arial" w:hAnsi="Arial" w:cs="Arial"/>
                <w:b/>
              </w:rPr>
            </w:pPr>
          </w:p>
          <w:p w14:paraId="57D28FD0" w14:textId="77777777" w:rsidR="00580349" w:rsidRPr="004A184E" w:rsidRDefault="00580349" w:rsidP="00580349">
            <w:pPr>
              <w:rPr>
                <w:rFonts w:ascii="Arial" w:hAnsi="Arial" w:cs="Arial"/>
                <w:b/>
              </w:rPr>
            </w:pPr>
            <w:r w:rsidRPr="004A184E">
              <w:rPr>
                <w:rFonts w:ascii="Arial" w:hAnsi="Arial" w:cs="Arial"/>
                <w:b/>
              </w:rPr>
              <w:t>Visgebied</w:t>
            </w:r>
          </w:p>
          <w:p w14:paraId="44EAFD9C" w14:textId="77777777" w:rsidR="00580349" w:rsidRPr="004A184E" w:rsidRDefault="00580349" w:rsidP="00580349">
            <w:pPr>
              <w:rPr>
                <w:rFonts w:ascii="Arial" w:hAnsi="Arial" w:cs="Arial"/>
              </w:rPr>
            </w:pPr>
          </w:p>
        </w:tc>
        <w:tc>
          <w:tcPr>
            <w:tcW w:w="6155" w:type="dxa"/>
            <w:shd w:val="clear" w:color="auto" w:fill="auto"/>
          </w:tcPr>
          <w:p w14:paraId="4B94D5A5" w14:textId="77777777" w:rsidR="00580349" w:rsidRPr="004A184E" w:rsidRDefault="00580349" w:rsidP="00580349">
            <w:pPr>
              <w:rPr>
                <w:rFonts w:ascii="Arial" w:hAnsi="Arial" w:cs="Arial"/>
              </w:rPr>
            </w:pPr>
          </w:p>
          <w:p w14:paraId="70FCEB64" w14:textId="77777777" w:rsidR="00580349" w:rsidRPr="004A184E" w:rsidRDefault="00580349" w:rsidP="00580349">
            <w:pPr>
              <w:rPr>
                <w:rFonts w:ascii="Arial" w:hAnsi="Arial" w:cs="Arial"/>
              </w:rPr>
            </w:pPr>
            <w:r w:rsidRPr="004A184E">
              <w:rPr>
                <w:rFonts w:ascii="Arial" w:hAnsi="Arial" w:cs="Arial"/>
              </w:rPr>
              <w:t>Zie bijlage</w:t>
            </w:r>
            <w:r>
              <w:rPr>
                <w:rFonts w:ascii="Arial" w:hAnsi="Arial" w:cs="Arial"/>
              </w:rPr>
              <w:t xml:space="preserve"> bij het visplan</w:t>
            </w:r>
            <w:r w:rsidR="009B437D">
              <w:rPr>
                <w:rFonts w:ascii="Arial" w:hAnsi="Arial" w:cs="Arial"/>
              </w:rPr>
              <w:t>.</w:t>
            </w:r>
          </w:p>
        </w:tc>
      </w:tr>
      <w:tr w:rsidR="00580349" w:rsidRPr="004A184E" w14:paraId="415F37FB" w14:textId="77777777" w:rsidTr="00B1636C">
        <w:tc>
          <w:tcPr>
            <w:tcW w:w="3473" w:type="dxa"/>
            <w:shd w:val="clear" w:color="auto" w:fill="auto"/>
          </w:tcPr>
          <w:p w14:paraId="3DEEC669" w14:textId="77777777" w:rsidR="00580349" w:rsidRPr="004A184E" w:rsidRDefault="00580349" w:rsidP="00580349">
            <w:pPr>
              <w:rPr>
                <w:rFonts w:ascii="Arial" w:hAnsi="Arial" w:cs="Arial"/>
                <w:b/>
                <w:bCs/>
              </w:rPr>
            </w:pPr>
          </w:p>
          <w:p w14:paraId="173B5631" w14:textId="77777777" w:rsidR="00580349" w:rsidRPr="004A184E" w:rsidRDefault="00580349" w:rsidP="00580349">
            <w:pPr>
              <w:rPr>
                <w:rFonts w:ascii="Arial" w:hAnsi="Arial" w:cs="Arial"/>
              </w:rPr>
            </w:pPr>
            <w:r w:rsidRPr="004A184E">
              <w:rPr>
                <w:rFonts w:ascii="Arial" w:hAnsi="Arial" w:cs="Arial"/>
                <w:b/>
                <w:bCs/>
              </w:rPr>
              <w:t>Vistijden</w:t>
            </w:r>
          </w:p>
        </w:tc>
        <w:tc>
          <w:tcPr>
            <w:tcW w:w="6155" w:type="dxa"/>
            <w:shd w:val="clear" w:color="auto" w:fill="auto"/>
          </w:tcPr>
          <w:p w14:paraId="3656B9AB" w14:textId="77777777" w:rsidR="00580349" w:rsidRPr="004A184E" w:rsidRDefault="00580349" w:rsidP="00580349">
            <w:pPr>
              <w:rPr>
                <w:rFonts w:ascii="Arial" w:hAnsi="Arial" w:cs="Arial"/>
                <w:bCs/>
              </w:rPr>
            </w:pPr>
          </w:p>
          <w:p w14:paraId="4B691780" w14:textId="77777777" w:rsidR="002A21F3" w:rsidRPr="004A184E" w:rsidRDefault="00580349" w:rsidP="00580349">
            <w:pPr>
              <w:rPr>
                <w:rFonts w:ascii="Arial" w:hAnsi="Arial" w:cs="Arial"/>
                <w:bCs/>
              </w:rPr>
            </w:pPr>
            <w:r w:rsidRPr="004A184E">
              <w:rPr>
                <w:rFonts w:ascii="Arial" w:hAnsi="Arial" w:cs="Arial"/>
                <w:bCs/>
              </w:rPr>
              <w:t>Van 0</w:t>
            </w:r>
            <w:r>
              <w:rPr>
                <w:rFonts w:ascii="Arial" w:hAnsi="Arial" w:cs="Arial"/>
                <w:bCs/>
              </w:rPr>
              <w:t>6</w:t>
            </w:r>
            <w:r w:rsidRPr="004A184E">
              <w:rPr>
                <w:rFonts w:ascii="Arial" w:hAnsi="Arial" w:cs="Arial"/>
                <w:bCs/>
              </w:rPr>
              <w:t>.</w:t>
            </w:r>
            <w:r>
              <w:rPr>
                <w:rFonts w:ascii="Arial" w:hAnsi="Arial" w:cs="Arial"/>
                <w:bCs/>
              </w:rPr>
              <w:t>00</w:t>
            </w:r>
            <w:r w:rsidRPr="004A184E">
              <w:rPr>
                <w:rFonts w:ascii="Arial" w:hAnsi="Arial" w:cs="Arial"/>
                <w:bCs/>
              </w:rPr>
              <w:t xml:space="preserve"> uur </w:t>
            </w:r>
            <w:r>
              <w:rPr>
                <w:rFonts w:ascii="Arial" w:hAnsi="Arial" w:cs="Arial"/>
                <w:bCs/>
              </w:rPr>
              <w:t>’</w:t>
            </w:r>
            <w:r w:rsidRPr="004A184E">
              <w:rPr>
                <w:rFonts w:ascii="Arial" w:hAnsi="Arial" w:cs="Arial"/>
                <w:bCs/>
              </w:rPr>
              <w:t xml:space="preserve">s morgens tot </w:t>
            </w:r>
            <w:r>
              <w:rPr>
                <w:rFonts w:ascii="Arial" w:hAnsi="Arial" w:cs="Arial"/>
                <w:bCs/>
              </w:rPr>
              <w:t>20</w:t>
            </w:r>
            <w:r w:rsidRPr="004A184E">
              <w:rPr>
                <w:rFonts w:ascii="Arial" w:hAnsi="Arial" w:cs="Arial"/>
                <w:bCs/>
              </w:rPr>
              <w:t xml:space="preserve">.00 uur </w:t>
            </w:r>
            <w:r>
              <w:rPr>
                <w:rFonts w:ascii="Arial" w:hAnsi="Arial" w:cs="Arial"/>
                <w:bCs/>
              </w:rPr>
              <w:t>’</w:t>
            </w:r>
            <w:r w:rsidRPr="004A184E">
              <w:rPr>
                <w:rFonts w:ascii="Arial" w:hAnsi="Arial" w:cs="Arial"/>
                <w:bCs/>
              </w:rPr>
              <w:t>s avonds.</w:t>
            </w:r>
          </w:p>
          <w:p w14:paraId="45FB0818" w14:textId="77777777" w:rsidR="00580349" w:rsidRPr="004A184E" w:rsidRDefault="00580349" w:rsidP="00580349">
            <w:pPr>
              <w:rPr>
                <w:rFonts w:ascii="Arial" w:hAnsi="Arial" w:cs="Arial"/>
              </w:rPr>
            </w:pPr>
          </w:p>
        </w:tc>
      </w:tr>
      <w:tr w:rsidR="00580349" w:rsidRPr="004A184E" w14:paraId="6BF1E6DF" w14:textId="77777777" w:rsidTr="00B1636C">
        <w:tc>
          <w:tcPr>
            <w:tcW w:w="3473" w:type="dxa"/>
            <w:shd w:val="clear" w:color="auto" w:fill="auto"/>
          </w:tcPr>
          <w:p w14:paraId="049F31CB" w14:textId="77777777" w:rsidR="00580349" w:rsidRPr="004A184E" w:rsidRDefault="00580349" w:rsidP="00580349">
            <w:pPr>
              <w:rPr>
                <w:rFonts w:ascii="Arial" w:hAnsi="Arial" w:cs="Arial"/>
                <w:b/>
                <w:bCs/>
              </w:rPr>
            </w:pPr>
          </w:p>
          <w:p w14:paraId="6A7594CB" w14:textId="77777777" w:rsidR="00580349" w:rsidRPr="004A184E" w:rsidRDefault="00580349" w:rsidP="00580349">
            <w:pPr>
              <w:rPr>
                <w:rFonts w:ascii="Arial" w:hAnsi="Arial" w:cs="Arial"/>
              </w:rPr>
            </w:pPr>
            <w:r w:rsidRPr="004A184E">
              <w:rPr>
                <w:rFonts w:ascii="Arial" w:hAnsi="Arial" w:cs="Arial"/>
                <w:b/>
                <w:bCs/>
              </w:rPr>
              <w:t>Quotum</w:t>
            </w:r>
            <w:r w:rsidRPr="004A184E">
              <w:rPr>
                <w:rFonts w:ascii="Arial" w:hAnsi="Arial" w:cs="Arial"/>
                <w:b/>
                <w:bCs/>
              </w:rPr>
              <w:tab/>
            </w:r>
          </w:p>
        </w:tc>
        <w:tc>
          <w:tcPr>
            <w:tcW w:w="6155" w:type="dxa"/>
            <w:shd w:val="clear" w:color="auto" w:fill="auto"/>
          </w:tcPr>
          <w:p w14:paraId="53128261" w14:textId="77777777" w:rsidR="00580349" w:rsidRPr="004A184E" w:rsidRDefault="00580349" w:rsidP="00580349">
            <w:pPr>
              <w:rPr>
                <w:rFonts w:ascii="Arial" w:hAnsi="Arial" w:cs="Arial"/>
                <w:bCs/>
              </w:rPr>
            </w:pPr>
          </w:p>
          <w:p w14:paraId="31EE21DC" w14:textId="77777777" w:rsidR="00580349" w:rsidRDefault="00580349" w:rsidP="00580349">
            <w:pPr>
              <w:rPr>
                <w:rFonts w:ascii="Arial" w:hAnsi="Arial" w:cs="Arial"/>
                <w:bCs/>
              </w:rPr>
            </w:pPr>
            <w:r w:rsidRPr="004A184E">
              <w:rPr>
                <w:rFonts w:ascii="Arial" w:hAnsi="Arial" w:cs="Arial"/>
                <w:bCs/>
              </w:rPr>
              <w:t xml:space="preserve">Het quotum </w:t>
            </w:r>
            <w:r>
              <w:rPr>
                <w:rFonts w:ascii="Arial" w:hAnsi="Arial" w:cs="Arial"/>
                <w:bCs/>
              </w:rPr>
              <w:t>is als volgt vastgesteld:</w:t>
            </w:r>
          </w:p>
          <w:p w14:paraId="5DC706A1" w14:textId="65C51B70" w:rsidR="00580349" w:rsidRPr="0071213E" w:rsidRDefault="00580349" w:rsidP="15F3B588">
            <w:pPr>
              <w:rPr>
                <w:rFonts w:ascii="Arial" w:hAnsi="Arial" w:cs="Arial"/>
              </w:rPr>
            </w:pPr>
            <w:r w:rsidRPr="0071213E">
              <w:rPr>
                <w:rFonts w:ascii="Arial" w:hAnsi="Arial" w:cs="Arial"/>
              </w:rPr>
              <w:t>Week 1</w:t>
            </w:r>
            <w:r w:rsidR="007B4DDD" w:rsidRPr="0071213E">
              <w:rPr>
                <w:rFonts w:ascii="Arial" w:hAnsi="Arial" w:cs="Arial"/>
              </w:rPr>
              <w:t xml:space="preserve">: </w:t>
            </w:r>
            <w:r w:rsidR="005403DA">
              <w:rPr>
                <w:rFonts w:ascii="Arial" w:hAnsi="Arial" w:cs="Arial"/>
              </w:rPr>
              <w:t>6</w:t>
            </w:r>
            <w:r w:rsidRPr="0071213E">
              <w:rPr>
                <w:rFonts w:ascii="Arial" w:hAnsi="Arial" w:cs="Arial"/>
              </w:rPr>
              <w:t>.000 mton</w:t>
            </w:r>
          </w:p>
          <w:p w14:paraId="67D2DB06" w14:textId="588F6657" w:rsidR="00B53E50" w:rsidRDefault="00580349" w:rsidP="15F3B588">
            <w:pPr>
              <w:rPr>
                <w:rFonts w:ascii="Arial" w:hAnsi="Arial" w:cs="Arial"/>
              </w:rPr>
            </w:pPr>
            <w:r w:rsidRPr="0071213E">
              <w:rPr>
                <w:rFonts w:ascii="Arial" w:hAnsi="Arial" w:cs="Arial"/>
              </w:rPr>
              <w:t>Week 2</w:t>
            </w:r>
            <w:r w:rsidR="007B4DDD" w:rsidRPr="0071213E">
              <w:rPr>
                <w:rFonts w:ascii="Arial" w:hAnsi="Arial" w:cs="Arial"/>
              </w:rPr>
              <w:t xml:space="preserve">: </w:t>
            </w:r>
            <w:r w:rsidR="00FA09C0">
              <w:rPr>
                <w:rFonts w:ascii="Arial" w:hAnsi="Arial" w:cs="Arial"/>
              </w:rPr>
              <w:t>6</w:t>
            </w:r>
            <w:r w:rsidR="007B4DDD" w:rsidRPr="0071213E">
              <w:rPr>
                <w:rFonts w:ascii="Arial" w:hAnsi="Arial" w:cs="Arial"/>
              </w:rPr>
              <w:t>.000 mton</w:t>
            </w:r>
          </w:p>
          <w:p w14:paraId="1055F412" w14:textId="208744C0" w:rsidR="00FA09C0" w:rsidRDefault="00FA09C0" w:rsidP="15F3B588">
            <w:pPr>
              <w:rPr>
                <w:rFonts w:ascii="Arial" w:hAnsi="Arial" w:cs="Arial"/>
              </w:rPr>
            </w:pPr>
            <w:r>
              <w:rPr>
                <w:rFonts w:ascii="Arial" w:hAnsi="Arial" w:cs="Arial"/>
              </w:rPr>
              <w:t>Week 3: 6.000 mton</w:t>
            </w:r>
          </w:p>
          <w:p w14:paraId="00653F36" w14:textId="78DE0144" w:rsidR="00FA09C0" w:rsidRDefault="00FA09C0" w:rsidP="15F3B588">
            <w:pPr>
              <w:rPr>
                <w:rFonts w:ascii="Arial" w:hAnsi="Arial" w:cs="Arial"/>
              </w:rPr>
            </w:pPr>
            <w:r>
              <w:rPr>
                <w:rFonts w:ascii="Arial" w:hAnsi="Arial" w:cs="Arial"/>
              </w:rPr>
              <w:t>Week 4: 6.000 mton</w:t>
            </w:r>
          </w:p>
          <w:p w14:paraId="0DF9CA85" w14:textId="77777777" w:rsidR="00FE1403" w:rsidRDefault="00580349" w:rsidP="00580349">
            <w:pPr>
              <w:rPr>
                <w:rFonts w:ascii="Arial" w:hAnsi="Arial" w:cs="Arial"/>
              </w:rPr>
            </w:pPr>
            <w:r>
              <w:br/>
            </w:r>
            <w:r w:rsidR="002A21F3" w:rsidRPr="15F3B588">
              <w:rPr>
                <w:rFonts w:ascii="Arial" w:hAnsi="Arial" w:cs="Arial"/>
              </w:rPr>
              <w:t>Iede</w:t>
            </w:r>
            <w:r w:rsidR="00021F30" w:rsidRPr="15F3B588">
              <w:rPr>
                <w:rFonts w:ascii="Arial" w:hAnsi="Arial" w:cs="Arial"/>
              </w:rPr>
              <w:t>r</w:t>
            </w:r>
            <w:r w:rsidR="002A21F3" w:rsidRPr="15F3B588">
              <w:rPr>
                <w:rFonts w:ascii="Arial" w:hAnsi="Arial" w:cs="Arial"/>
              </w:rPr>
              <w:t xml:space="preserve">e visdag wordt door maximaal </w:t>
            </w:r>
            <w:r w:rsidR="007B4DDD" w:rsidRPr="15F3B588">
              <w:rPr>
                <w:rFonts w:ascii="Arial" w:hAnsi="Arial" w:cs="Arial"/>
              </w:rPr>
              <w:t>tien</w:t>
            </w:r>
            <w:r w:rsidR="002A21F3" w:rsidRPr="15F3B588">
              <w:rPr>
                <w:rFonts w:ascii="Arial" w:hAnsi="Arial" w:cs="Arial"/>
              </w:rPr>
              <w:t xml:space="preserve"> schepen </w:t>
            </w:r>
            <w:r w:rsidR="00021F30" w:rsidRPr="15F3B588">
              <w:rPr>
                <w:rFonts w:ascii="Arial" w:hAnsi="Arial" w:cs="Arial"/>
              </w:rPr>
              <w:t>per gebied</w:t>
            </w:r>
            <w:r w:rsidR="007B4DDD" w:rsidRPr="15F3B588">
              <w:rPr>
                <w:rFonts w:ascii="Arial" w:hAnsi="Arial" w:cs="Arial"/>
              </w:rPr>
              <w:t xml:space="preserve"> gevist. </w:t>
            </w:r>
          </w:p>
          <w:p w14:paraId="66333FAB" w14:textId="77777777" w:rsidR="00FE1403" w:rsidRDefault="00FE1403" w:rsidP="00580349">
            <w:pPr>
              <w:rPr>
                <w:rFonts w:ascii="Arial" w:hAnsi="Arial" w:cs="Arial"/>
              </w:rPr>
            </w:pPr>
          </w:p>
          <w:p w14:paraId="40C4E7E5" w14:textId="11F46DA8" w:rsidR="00580349" w:rsidRDefault="007B4DDD" w:rsidP="00580349">
            <w:pPr>
              <w:rPr>
                <w:rFonts w:ascii="Arial" w:hAnsi="Arial" w:cs="Arial"/>
              </w:rPr>
            </w:pPr>
            <w:r w:rsidRPr="15F3B588">
              <w:rPr>
                <w:rFonts w:ascii="Arial" w:hAnsi="Arial" w:cs="Arial"/>
              </w:rPr>
              <w:t>Na</w:t>
            </w:r>
            <w:r w:rsidR="002A21F3" w:rsidRPr="15F3B588">
              <w:rPr>
                <w:rFonts w:ascii="Arial" w:hAnsi="Arial" w:cs="Arial"/>
              </w:rPr>
              <w:t xml:space="preserve"> ieder</w:t>
            </w:r>
            <w:r w:rsidRPr="15F3B588">
              <w:rPr>
                <w:rFonts w:ascii="Arial" w:hAnsi="Arial" w:cs="Arial"/>
              </w:rPr>
              <w:t>e</w:t>
            </w:r>
            <w:r w:rsidR="002A21F3" w:rsidRPr="15F3B588">
              <w:rPr>
                <w:rFonts w:ascii="Arial" w:hAnsi="Arial" w:cs="Arial"/>
              </w:rPr>
              <w:t xml:space="preserve"> visweek </w:t>
            </w:r>
            <w:r w:rsidRPr="15F3B588">
              <w:rPr>
                <w:rFonts w:ascii="Arial" w:hAnsi="Arial" w:cs="Arial"/>
              </w:rPr>
              <w:t xml:space="preserve">zal </w:t>
            </w:r>
            <w:r w:rsidR="00FE1403">
              <w:rPr>
                <w:rFonts w:ascii="Arial" w:hAnsi="Arial" w:cs="Arial"/>
              </w:rPr>
              <w:t xml:space="preserve">op basis van het vangstverloop </w:t>
            </w:r>
            <w:r w:rsidR="002A21F3" w:rsidRPr="15F3B588">
              <w:rPr>
                <w:rFonts w:ascii="Arial" w:hAnsi="Arial" w:cs="Arial"/>
              </w:rPr>
              <w:t>worden geevalueerd of voortzetting in de volgende week mogelijk is</w:t>
            </w:r>
            <w:r w:rsidR="00580349" w:rsidRPr="15F3B588">
              <w:rPr>
                <w:rFonts w:ascii="Arial" w:hAnsi="Arial" w:cs="Arial"/>
              </w:rPr>
              <w:t>.</w:t>
            </w:r>
            <w:r w:rsidR="00FE1403">
              <w:rPr>
                <w:rFonts w:ascii="Arial" w:hAnsi="Arial" w:cs="Arial"/>
              </w:rPr>
              <w:t xml:space="preserve"> Wanneer daar aanleiding toe is kan het </w:t>
            </w:r>
            <w:r w:rsidR="00FE1403" w:rsidRPr="00FE1403">
              <w:rPr>
                <w:rFonts w:ascii="Arial" w:hAnsi="Arial" w:cs="Arial"/>
              </w:rPr>
              <w:t>totaalquotum</w:t>
            </w:r>
            <w:r w:rsidR="00FE1403">
              <w:rPr>
                <w:rFonts w:ascii="Arial" w:hAnsi="Arial" w:cs="Arial"/>
              </w:rPr>
              <w:t>, dat nu</w:t>
            </w:r>
            <w:r w:rsidR="00FE1403" w:rsidRPr="00FE1403">
              <w:rPr>
                <w:rFonts w:ascii="Arial" w:hAnsi="Arial" w:cs="Arial"/>
              </w:rPr>
              <w:t xml:space="preserve"> is bepaald op </w:t>
            </w:r>
            <w:r w:rsidR="008617C0">
              <w:rPr>
                <w:rFonts w:ascii="Arial" w:hAnsi="Arial" w:cs="Arial"/>
              </w:rPr>
              <w:t>24</w:t>
            </w:r>
            <w:r w:rsidR="00FE1403" w:rsidRPr="00FE1403">
              <w:rPr>
                <w:rFonts w:ascii="Arial" w:hAnsi="Arial" w:cs="Arial"/>
              </w:rPr>
              <w:t>.000 mton</w:t>
            </w:r>
            <w:r w:rsidR="00E7409C">
              <w:rPr>
                <w:rFonts w:ascii="Arial" w:hAnsi="Arial" w:cs="Arial"/>
              </w:rPr>
              <w:t>,</w:t>
            </w:r>
            <w:r w:rsidR="00FE1403" w:rsidRPr="00FE1403">
              <w:rPr>
                <w:rFonts w:ascii="Arial" w:hAnsi="Arial" w:cs="Arial"/>
              </w:rPr>
              <w:t xml:space="preserve"> naar boven of beneden worden bijgesteld.</w:t>
            </w:r>
          </w:p>
          <w:p w14:paraId="7DEAB893" w14:textId="3B6F8819" w:rsidR="00155C17" w:rsidRPr="004A184E" w:rsidRDefault="00155C17" w:rsidP="00580349">
            <w:pPr>
              <w:rPr>
                <w:rFonts w:ascii="Arial" w:hAnsi="Arial" w:cs="Arial"/>
              </w:rPr>
            </w:pPr>
          </w:p>
        </w:tc>
      </w:tr>
      <w:tr w:rsidR="0087728A" w:rsidRPr="004A184E" w14:paraId="6B34399B" w14:textId="77777777" w:rsidTr="00AC0430">
        <w:trPr>
          <w:trHeight w:val="779"/>
        </w:trPr>
        <w:tc>
          <w:tcPr>
            <w:tcW w:w="3473" w:type="dxa"/>
            <w:shd w:val="clear" w:color="auto" w:fill="auto"/>
          </w:tcPr>
          <w:p w14:paraId="62486C05" w14:textId="77777777" w:rsidR="0087728A" w:rsidRPr="004A184E" w:rsidRDefault="0087728A" w:rsidP="00580349">
            <w:pPr>
              <w:rPr>
                <w:rFonts w:ascii="Arial" w:hAnsi="Arial" w:cs="Arial"/>
                <w:b/>
              </w:rPr>
            </w:pPr>
          </w:p>
          <w:p w14:paraId="40B8DB86" w14:textId="77777777" w:rsidR="0087728A" w:rsidRPr="004A184E" w:rsidRDefault="0087728A" w:rsidP="00580349">
            <w:pPr>
              <w:rPr>
                <w:rFonts w:ascii="Arial" w:hAnsi="Arial" w:cs="Arial"/>
                <w:lang w:val="nl-NL"/>
              </w:rPr>
            </w:pPr>
            <w:r w:rsidRPr="000A5696">
              <w:rPr>
                <w:rFonts w:ascii="Arial" w:hAnsi="Arial" w:cs="Arial"/>
                <w:b/>
              </w:rPr>
              <w:t>Navissen</w:t>
            </w:r>
          </w:p>
        </w:tc>
        <w:tc>
          <w:tcPr>
            <w:tcW w:w="6155" w:type="dxa"/>
            <w:shd w:val="clear" w:color="auto" w:fill="auto"/>
          </w:tcPr>
          <w:p w14:paraId="4101652C" w14:textId="77777777" w:rsidR="0087728A" w:rsidRPr="004A184E" w:rsidRDefault="0087728A" w:rsidP="00580349">
            <w:pPr>
              <w:rPr>
                <w:rFonts w:ascii="Arial" w:hAnsi="Arial" w:cs="Arial"/>
              </w:rPr>
            </w:pPr>
          </w:p>
          <w:p w14:paraId="5ABC4BF0" w14:textId="5E1EEC37" w:rsidR="004C6A78" w:rsidRDefault="004C6A78" w:rsidP="00580349">
            <w:pPr>
              <w:rPr>
                <w:rFonts w:ascii="Arial" w:hAnsi="Arial" w:cs="Arial"/>
              </w:rPr>
            </w:pPr>
            <w:r>
              <w:rPr>
                <w:rFonts w:ascii="Arial" w:hAnsi="Arial" w:cs="Arial"/>
              </w:rPr>
              <w:t xml:space="preserve">Er zijn </w:t>
            </w:r>
            <w:r w:rsidR="008617C0">
              <w:rPr>
                <w:rFonts w:ascii="Arial" w:hAnsi="Arial" w:cs="Arial"/>
              </w:rPr>
              <w:t xml:space="preserve">vier </w:t>
            </w:r>
            <w:r>
              <w:rPr>
                <w:rFonts w:ascii="Arial" w:hAnsi="Arial" w:cs="Arial"/>
              </w:rPr>
              <w:t xml:space="preserve">visweken, waarbij op de </w:t>
            </w:r>
            <w:r w:rsidR="00325432">
              <w:rPr>
                <w:rFonts w:ascii="Arial" w:hAnsi="Arial" w:cs="Arial"/>
              </w:rPr>
              <w:t>dinsdag</w:t>
            </w:r>
            <w:r>
              <w:rPr>
                <w:rFonts w:ascii="Arial" w:hAnsi="Arial" w:cs="Arial"/>
              </w:rPr>
              <w:t xml:space="preserve"> en </w:t>
            </w:r>
            <w:r w:rsidR="008617C0">
              <w:rPr>
                <w:rFonts w:ascii="Arial" w:hAnsi="Arial" w:cs="Arial"/>
              </w:rPr>
              <w:t>woens</w:t>
            </w:r>
            <w:r>
              <w:rPr>
                <w:rFonts w:ascii="Arial" w:hAnsi="Arial" w:cs="Arial"/>
              </w:rPr>
              <w:t xml:space="preserve">dag wordt gevist, met alleen in week </w:t>
            </w:r>
            <w:r w:rsidR="008617C0">
              <w:rPr>
                <w:rFonts w:ascii="Arial" w:hAnsi="Arial" w:cs="Arial"/>
              </w:rPr>
              <w:t>4</w:t>
            </w:r>
            <w:r>
              <w:rPr>
                <w:rFonts w:ascii="Arial" w:hAnsi="Arial" w:cs="Arial"/>
              </w:rPr>
              <w:t xml:space="preserve"> een navisdag op </w:t>
            </w:r>
            <w:r w:rsidR="00935F1E">
              <w:rPr>
                <w:rFonts w:ascii="Arial" w:hAnsi="Arial" w:cs="Arial"/>
              </w:rPr>
              <w:t>vrijdag.</w:t>
            </w:r>
          </w:p>
          <w:p w14:paraId="4232E96B" w14:textId="77777777" w:rsidR="004C6A78" w:rsidRDefault="004C6A78" w:rsidP="00580349">
            <w:pPr>
              <w:rPr>
                <w:rFonts w:ascii="Arial" w:hAnsi="Arial" w:cs="Arial"/>
              </w:rPr>
            </w:pPr>
          </w:p>
          <w:p w14:paraId="3CF2D8B6" w14:textId="1766F8DF" w:rsidR="00573234" w:rsidRPr="00086D60" w:rsidRDefault="0087728A" w:rsidP="006457CC">
            <w:pPr>
              <w:rPr>
                <w:rFonts w:ascii="Arial" w:hAnsi="Arial" w:cs="Arial"/>
                <w:lang w:val="nl-NL"/>
              </w:rPr>
            </w:pPr>
            <w:r w:rsidRPr="004A184E">
              <w:rPr>
                <w:rFonts w:ascii="Arial" w:hAnsi="Arial" w:cs="Arial"/>
              </w:rPr>
              <w:t>Iedereen wordt geacht te vissen wanneer er visserij is en dient voldoende inzet te plegen</w:t>
            </w:r>
            <w:r w:rsidR="00F41A79">
              <w:rPr>
                <w:rFonts w:ascii="Arial" w:hAnsi="Arial" w:cs="Arial"/>
              </w:rPr>
              <w:t xml:space="preserve"> en zodanig te vissen dat het toegewezen quotum binnen de toegewezen vistijd kan worden opgevist</w:t>
            </w:r>
            <w:r w:rsidRPr="004A184E">
              <w:rPr>
                <w:rFonts w:ascii="Arial" w:hAnsi="Arial" w:cs="Arial"/>
              </w:rPr>
              <w:t>. Als de vloot vist, dan vormen weersomstandigheden of praktische overwegingen anderszins geen reden om individueel een beroep te doen op navissen.</w:t>
            </w:r>
            <w:r>
              <w:rPr>
                <w:rFonts w:ascii="Arial" w:hAnsi="Arial" w:cs="Arial"/>
              </w:rPr>
              <w:br/>
            </w:r>
          </w:p>
        </w:tc>
      </w:tr>
      <w:tr w:rsidR="00BE6067" w:rsidRPr="004A184E" w14:paraId="474D2901" w14:textId="77777777" w:rsidTr="00B1636C">
        <w:tc>
          <w:tcPr>
            <w:tcW w:w="3473" w:type="dxa"/>
            <w:shd w:val="clear" w:color="auto" w:fill="auto"/>
          </w:tcPr>
          <w:p w14:paraId="34CE0A41" w14:textId="3B08F38A" w:rsidR="00851DB4" w:rsidRPr="004A184E" w:rsidRDefault="00851DB4" w:rsidP="00BE6067">
            <w:pPr>
              <w:rPr>
                <w:rFonts w:ascii="Arial" w:hAnsi="Arial" w:cs="Arial"/>
                <w:b/>
              </w:rPr>
            </w:pPr>
          </w:p>
          <w:p w14:paraId="4AB9C4FC" w14:textId="77777777" w:rsidR="00BE6067" w:rsidRPr="004A184E" w:rsidRDefault="004D5122" w:rsidP="00BE6067">
            <w:pPr>
              <w:rPr>
                <w:rFonts w:ascii="Arial" w:hAnsi="Arial" w:cs="Arial"/>
                <w:bCs/>
              </w:rPr>
            </w:pPr>
            <w:r w:rsidRPr="004A184E">
              <w:rPr>
                <w:rFonts w:ascii="Arial" w:hAnsi="Arial" w:cs="Arial"/>
                <w:b/>
              </w:rPr>
              <w:t>Opmeten</w:t>
            </w:r>
            <w:r w:rsidRPr="004A184E">
              <w:rPr>
                <w:rFonts w:ascii="Arial" w:hAnsi="Arial" w:cs="Arial"/>
                <w:b/>
                <w:bCs/>
              </w:rPr>
              <w:t xml:space="preserve"> la</w:t>
            </w:r>
            <w:r w:rsidR="001D5DBF" w:rsidRPr="004A184E">
              <w:rPr>
                <w:rFonts w:ascii="Arial" w:hAnsi="Arial" w:cs="Arial"/>
                <w:b/>
                <w:bCs/>
              </w:rPr>
              <w:t>ding</w:t>
            </w:r>
          </w:p>
        </w:tc>
        <w:tc>
          <w:tcPr>
            <w:tcW w:w="6155" w:type="dxa"/>
            <w:shd w:val="clear" w:color="auto" w:fill="auto"/>
          </w:tcPr>
          <w:p w14:paraId="62EBF3C5" w14:textId="77777777" w:rsidR="00851DB4" w:rsidRPr="004A184E" w:rsidRDefault="00851DB4" w:rsidP="15F3B588">
            <w:pPr>
              <w:rPr>
                <w:rFonts w:ascii="Arial" w:eastAsia="Arial" w:hAnsi="Arial" w:cs="Arial"/>
              </w:rPr>
            </w:pPr>
          </w:p>
          <w:p w14:paraId="59F80CDF" w14:textId="2988FA77" w:rsidR="00D122EA" w:rsidRDefault="00243D52" w:rsidP="00407F20">
            <w:pPr>
              <w:rPr>
                <w:rFonts w:ascii="Arial" w:eastAsia="Arial" w:hAnsi="Arial" w:cs="Arial"/>
              </w:rPr>
            </w:pPr>
            <w:r>
              <w:rPr>
                <w:rFonts w:ascii="Arial" w:eastAsia="Arial" w:hAnsi="Arial" w:cs="Arial"/>
              </w:rPr>
              <w:lastRenderedPageBreak/>
              <w:t>Het betreft een clustervisserij waarbij elk schip een dagquotum krijgt toebedeeld. Dit dagquotum mag niet overschreden worden. Om dit te controleren dient elke dag</w:t>
            </w:r>
          </w:p>
          <w:p w14:paraId="7FDEB1BE" w14:textId="1C12BBE7" w:rsidR="005403DA" w:rsidRDefault="00243D52" w:rsidP="00407F20">
            <w:pPr>
              <w:rPr>
                <w:rFonts w:ascii="Arial" w:eastAsia="Arial" w:hAnsi="Arial" w:cs="Arial"/>
              </w:rPr>
            </w:pPr>
            <w:r>
              <w:rPr>
                <w:rFonts w:ascii="Arial" w:eastAsia="Arial" w:hAnsi="Arial" w:cs="Arial"/>
              </w:rPr>
              <w:t xml:space="preserve">uitgemeten te worden. </w:t>
            </w:r>
          </w:p>
          <w:p w14:paraId="157213E3" w14:textId="77777777" w:rsidR="00D122EA" w:rsidRDefault="00D122EA" w:rsidP="00407F20">
            <w:pPr>
              <w:rPr>
                <w:rFonts w:ascii="Arial" w:eastAsia="Arial" w:hAnsi="Arial" w:cs="Arial"/>
              </w:rPr>
            </w:pPr>
          </w:p>
          <w:p w14:paraId="6BF1D052" w14:textId="0647B0D0" w:rsidR="00A92478" w:rsidRDefault="09175598" w:rsidP="00407F20">
            <w:pPr>
              <w:rPr>
                <w:rFonts w:ascii="Arial" w:eastAsia="Arial" w:hAnsi="Arial" w:cs="Arial"/>
              </w:rPr>
            </w:pPr>
            <w:r w:rsidRPr="15F3B588">
              <w:rPr>
                <w:rFonts w:ascii="Arial" w:eastAsia="Arial" w:hAnsi="Arial" w:cs="Arial"/>
              </w:rPr>
              <w:t>Er zal één meetschip beschikbaar zijn.</w:t>
            </w:r>
            <w:r w:rsidR="00DB2523">
              <w:rPr>
                <w:rFonts w:ascii="Arial" w:eastAsia="Arial" w:hAnsi="Arial" w:cs="Arial"/>
              </w:rPr>
              <w:br/>
            </w:r>
            <w:r w:rsidR="00CD3C6E">
              <w:rPr>
                <w:rFonts w:ascii="Arial" w:eastAsia="Arial" w:hAnsi="Arial" w:cs="Arial"/>
              </w:rPr>
              <w:br/>
            </w:r>
            <w:r w:rsidR="00DB2523">
              <w:rPr>
                <w:rFonts w:ascii="Arial" w:eastAsia="Arial" w:hAnsi="Arial" w:cs="Arial"/>
              </w:rPr>
              <w:t>D</w:t>
            </w:r>
            <w:r w:rsidR="00CD3C6E">
              <w:rPr>
                <w:rFonts w:ascii="Arial" w:eastAsia="Arial" w:hAnsi="Arial" w:cs="Arial"/>
              </w:rPr>
              <w:t>insdag 4 augustus</w:t>
            </w:r>
            <w:r w:rsidR="00314D34">
              <w:rPr>
                <w:rFonts w:ascii="Arial" w:eastAsia="Arial" w:hAnsi="Arial" w:cs="Arial"/>
              </w:rPr>
              <w:tab/>
            </w:r>
            <w:r w:rsidR="00314D34">
              <w:rPr>
                <w:rFonts w:ascii="Arial" w:eastAsia="Arial" w:hAnsi="Arial" w:cs="Arial"/>
              </w:rPr>
              <w:tab/>
            </w:r>
            <w:r w:rsidR="00DB2523">
              <w:rPr>
                <w:rFonts w:ascii="Arial" w:eastAsia="Arial" w:hAnsi="Arial" w:cs="Arial"/>
              </w:rPr>
              <w:t>:</w:t>
            </w:r>
            <w:r w:rsidR="00CD3C6E">
              <w:rPr>
                <w:rFonts w:ascii="Arial" w:eastAsia="Arial" w:hAnsi="Arial" w:cs="Arial"/>
              </w:rPr>
              <w:t xml:space="preserve"> YE 69</w:t>
            </w:r>
          </w:p>
          <w:p w14:paraId="637D3C43" w14:textId="0756E153" w:rsidR="00CD3C6E" w:rsidRDefault="00DB2523" w:rsidP="00407F20">
            <w:pPr>
              <w:rPr>
                <w:rFonts w:ascii="Arial" w:eastAsia="Arial" w:hAnsi="Arial" w:cs="Arial"/>
              </w:rPr>
            </w:pPr>
            <w:r>
              <w:rPr>
                <w:rFonts w:ascii="Arial" w:eastAsia="Arial" w:hAnsi="Arial" w:cs="Arial"/>
              </w:rPr>
              <w:t>D</w:t>
            </w:r>
            <w:r w:rsidR="00CD3C6E">
              <w:rPr>
                <w:rFonts w:ascii="Arial" w:eastAsia="Arial" w:hAnsi="Arial" w:cs="Arial"/>
              </w:rPr>
              <w:t>ond</w:t>
            </w:r>
            <w:r>
              <w:rPr>
                <w:rFonts w:ascii="Arial" w:eastAsia="Arial" w:hAnsi="Arial" w:cs="Arial"/>
              </w:rPr>
              <w:t>erdag 6 augustus</w:t>
            </w:r>
            <w:r w:rsidR="00314D34">
              <w:rPr>
                <w:rFonts w:ascii="Arial" w:eastAsia="Arial" w:hAnsi="Arial" w:cs="Arial"/>
              </w:rPr>
              <w:tab/>
            </w:r>
            <w:r>
              <w:rPr>
                <w:rFonts w:ascii="Arial" w:eastAsia="Arial" w:hAnsi="Arial" w:cs="Arial"/>
              </w:rPr>
              <w:t>: Twee gebroeders</w:t>
            </w:r>
          </w:p>
          <w:p w14:paraId="59D95D78" w14:textId="5BFCB19E" w:rsidR="00DB2523" w:rsidRDefault="00DB2523" w:rsidP="00407F20">
            <w:pPr>
              <w:rPr>
                <w:rFonts w:ascii="Arial" w:eastAsia="Arial" w:hAnsi="Arial" w:cs="Arial"/>
              </w:rPr>
            </w:pPr>
            <w:r>
              <w:rPr>
                <w:rFonts w:ascii="Arial" w:eastAsia="Arial" w:hAnsi="Arial" w:cs="Arial"/>
              </w:rPr>
              <w:t>Dinsdag 11 augustus</w:t>
            </w:r>
            <w:r w:rsidR="00314D34">
              <w:rPr>
                <w:rFonts w:ascii="Arial" w:eastAsia="Arial" w:hAnsi="Arial" w:cs="Arial"/>
              </w:rPr>
              <w:tab/>
            </w:r>
            <w:r w:rsidR="002E57F5">
              <w:rPr>
                <w:rFonts w:ascii="Arial" w:eastAsia="Arial" w:hAnsi="Arial" w:cs="Arial"/>
              </w:rPr>
              <w:tab/>
            </w:r>
            <w:r>
              <w:rPr>
                <w:rFonts w:ascii="Arial" w:eastAsia="Arial" w:hAnsi="Arial" w:cs="Arial"/>
              </w:rPr>
              <w:t>: Twee gebroeders</w:t>
            </w:r>
          </w:p>
          <w:p w14:paraId="6C9BCC2C" w14:textId="4FC5B912" w:rsidR="00DB2523" w:rsidRDefault="0059741C" w:rsidP="00407F20">
            <w:pPr>
              <w:rPr>
                <w:rFonts w:ascii="Arial" w:eastAsia="Arial" w:hAnsi="Arial" w:cs="Arial"/>
              </w:rPr>
            </w:pPr>
            <w:r>
              <w:rPr>
                <w:rFonts w:ascii="Arial" w:eastAsia="Arial" w:hAnsi="Arial" w:cs="Arial"/>
              </w:rPr>
              <w:t xml:space="preserve">Woensdag </w:t>
            </w:r>
            <w:r w:rsidR="00DB2523">
              <w:rPr>
                <w:rFonts w:ascii="Arial" w:eastAsia="Arial" w:hAnsi="Arial" w:cs="Arial"/>
              </w:rPr>
              <w:t>1</w:t>
            </w:r>
            <w:r>
              <w:rPr>
                <w:rFonts w:ascii="Arial" w:eastAsia="Arial" w:hAnsi="Arial" w:cs="Arial"/>
              </w:rPr>
              <w:t>2</w:t>
            </w:r>
            <w:r w:rsidR="00DB2523">
              <w:rPr>
                <w:rFonts w:ascii="Arial" w:eastAsia="Arial" w:hAnsi="Arial" w:cs="Arial"/>
              </w:rPr>
              <w:t xml:space="preserve"> augustus</w:t>
            </w:r>
            <w:r w:rsidR="002E57F5">
              <w:rPr>
                <w:rFonts w:ascii="Arial" w:eastAsia="Arial" w:hAnsi="Arial" w:cs="Arial"/>
              </w:rPr>
              <w:tab/>
            </w:r>
            <w:r w:rsidR="00DB2523">
              <w:rPr>
                <w:rFonts w:ascii="Arial" w:eastAsia="Arial" w:hAnsi="Arial" w:cs="Arial"/>
              </w:rPr>
              <w:t>: Twee gebroeders</w:t>
            </w:r>
          </w:p>
          <w:p w14:paraId="6F59C50C" w14:textId="5B80832B" w:rsidR="0059741C" w:rsidRDefault="0059741C" w:rsidP="00407F20">
            <w:pPr>
              <w:rPr>
                <w:rFonts w:ascii="Arial" w:eastAsia="Arial" w:hAnsi="Arial" w:cs="Arial"/>
              </w:rPr>
            </w:pPr>
            <w:r>
              <w:rPr>
                <w:rFonts w:ascii="Arial" w:eastAsia="Arial" w:hAnsi="Arial" w:cs="Arial"/>
              </w:rPr>
              <w:t>Dinsdag 18 augustus             : YE 69</w:t>
            </w:r>
          </w:p>
          <w:p w14:paraId="6C34E5FB" w14:textId="129DC14A" w:rsidR="002B0441" w:rsidRDefault="002B0441" w:rsidP="00407F20">
            <w:pPr>
              <w:rPr>
                <w:rFonts w:ascii="Arial" w:eastAsia="Arial" w:hAnsi="Arial" w:cs="Arial"/>
              </w:rPr>
            </w:pPr>
            <w:r>
              <w:rPr>
                <w:rFonts w:ascii="Arial" w:eastAsia="Arial" w:hAnsi="Arial" w:cs="Arial"/>
              </w:rPr>
              <w:t>\Woensdag 19 augustus        : YE 69</w:t>
            </w:r>
          </w:p>
          <w:p w14:paraId="490CE2DD" w14:textId="560CDF03" w:rsidR="002B0441" w:rsidRDefault="002B0441" w:rsidP="00407F20">
            <w:pPr>
              <w:rPr>
                <w:rFonts w:ascii="Arial" w:eastAsia="Arial" w:hAnsi="Arial" w:cs="Arial"/>
              </w:rPr>
            </w:pPr>
            <w:r>
              <w:rPr>
                <w:rFonts w:ascii="Arial" w:eastAsia="Arial" w:hAnsi="Arial" w:cs="Arial"/>
              </w:rPr>
              <w:t>Dinsdag 25 augustus             : Twee gebroeders</w:t>
            </w:r>
          </w:p>
          <w:p w14:paraId="46D46402" w14:textId="5DA08024" w:rsidR="002B0441" w:rsidRDefault="002B0441" w:rsidP="00407F20">
            <w:pPr>
              <w:rPr>
                <w:rFonts w:ascii="Arial" w:eastAsia="Arial" w:hAnsi="Arial" w:cs="Arial"/>
              </w:rPr>
            </w:pPr>
            <w:r>
              <w:rPr>
                <w:rFonts w:ascii="Arial" w:eastAsia="Arial" w:hAnsi="Arial" w:cs="Arial"/>
              </w:rPr>
              <w:t>Woensdag 26 augustus         : Twee gebroeders</w:t>
            </w:r>
          </w:p>
          <w:p w14:paraId="7AB2EE2E" w14:textId="3444E17E" w:rsidR="00DB2523" w:rsidRDefault="006D30B8" w:rsidP="00407F20">
            <w:pPr>
              <w:rPr>
                <w:rFonts w:ascii="Arial" w:eastAsia="Arial" w:hAnsi="Arial" w:cs="Arial"/>
              </w:rPr>
            </w:pPr>
            <w:r>
              <w:rPr>
                <w:rFonts w:ascii="Arial" w:eastAsia="Arial" w:hAnsi="Arial" w:cs="Arial"/>
              </w:rPr>
              <w:br/>
              <w:t>Voor de n</w:t>
            </w:r>
            <w:r w:rsidR="00DB2523">
              <w:rPr>
                <w:rFonts w:ascii="Arial" w:eastAsia="Arial" w:hAnsi="Arial" w:cs="Arial"/>
              </w:rPr>
              <w:t>avisdag</w:t>
            </w:r>
            <w:r>
              <w:rPr>
                <w:rFonts w:ascii="Arial" w:eastAsia="Arial" w:hAnsi="Arial" w:cs="Arial"/>
              </w:rPr>
              <w:t xml:space="preserve"> is nog geen meetschip vastgelegd.</w:t>
            </w:r>
          </w:p>
          <w:p w14:paraId="61556454" w14:textId="77777777" w:rsidR="00407F20" w:rsidRDefault="00407F20" w:rsidP="00407F20">
            <w:pPr>
              <w:rPr>
                <w:rFonts w:ascii="Arial" w:eastAsia="Arial" w:hAnsi="Arial" w:cs="Arial"/>
              </w:rPr>
            </w:pPr>
          </w:p>
          <w:p w14:paraId="02F21AF1" w14:textId="4590AEEC" w:rsidR="00BE6067" w:rsidRPr="004A184E" w:rsidRDefault="007B4DDD" w:rsidP="00407F20">
            <w:pPr>
              <w:rPr>
                <w:rFonts w:ascii="Arial" w:hAnsi="Arial" w:cs="Arial"/>
              </w:rPr>
            </w:pPr>
            <w:r w:rsidRPr="15F3B588">
              <w:rPr>
                <w:rFonts w:ascii="Arial" w:hAnsi="Arial" w:cs="Arial"/>
                <w:u w:val="single"/>
              </w:rPr>
              <w:t>Standaardprocedure opmeten lading</w:t>
            </w:r>
            <w:r w:rsidRPr="15F3B588">
              <w:rPr>
                <w:rFonts w:ascii="Arial" w:hAnsi="Arial" w:cs="Arial"/>
              </w:rPr>
              <w:t xml:space="preserve">: </w:t>
            </w:r>
            <w:r>
              <w:br/>
            </w:r>
            <w:r w:rsidR="00356D78" w:rsidRPr="15F3B588">
              <w:rPr>
                <w:rFonts w:ascii="Arial" w:hAnsi="Arial" w:cs="Arial"/>
              </w:rPr>
              <w:t>D</w:t>
            </w:r>
            <w:r w:rsidRPr="15F3B588">
              <w:rPr>
                <w:rFonts w:ascii="Arial" w:hAnsi="Arial" w:cs="Arial"/>
              </w:rPr>
              <w:t>oor een medewerker van de Nederlandse Mosselveiling wordt het volume en daarmee het aantal mosselton</w:t>
            </w:r>
            <w:r w:rsidR="00356D78" w:rsidRPr="15F3B588">
              <w:rPr>
                <w:rFonts w:ascii="Arial" w:hAnsi="Arial" w:cs="Arial"/>
              </w:rPr>
              <w:t>nen</w:t>
            </w:r>
            <w:r w:rsidRPr="15F3B588">
              <w:rPr>
                <w:rFonts w:ascii="Arial" w:hAnsi="Arial" w:cs="Arial"/>
              </w:rPr>
              <w:t xml:space="preserve"> van de opgeviste lading bepaald.</w:t>
            </w:r>
            <w:r>
              <w:br/>
            </w:r>
            <w:r>
              <w:br/>
            </w:r>
            <w:r w:rsidR="004D5122" w:rsidRPr="15F3B588">
              <w:rPr>
                <w:rFonts w:ascii="Arial" w:hAnsi="Arial" w:cs="Arial"/>
              </w:rPr>
              <w:t xml:space="preserve">Bij het opmeten dient het spoelruim geopend en leeg te zijn. De lading dient geëgaliseerd ter meting te worden aangeboden. Indien de lading niet correct wordt aangeboden en/of het spoelruim dicht is, </w:t>
            </w:r>
            <w:r w:rsidR="004D5122" w:rsidRPr="15F3B588">
              <w:rPr>
                <w:rFonts w:ascii="Arial" w:hAnsi="Arial" w:cs="Arial"/>
                <w:b/>
                <w:bCs/>
              </w:rPr>
              <w:t>dan wordt de lading niet uitgemeten</w:t>
            </w:r>
            <w:r w:rsidR="004D5122" w:rsidRPr="15F3B588">
              <w:rPr>
                <w:rFonts w:ascii="Arial" w:hAnsi="Arial" w:cs="Arial"/>
              </w:rPr>
              <w:t>.</w:t>
            </w:r>
            <w:r>
              <w:br/>
            </w:r>
          </w:p>
        </w:tc>
      </w:tr>
      <w:tr w:rsidR="00BE6067" w:rsidRPr="004A184E" w14:paraId="529C6514" w14:textId="77777777" w:rsidTr="00B1636C">
        <w:tc>
          <w:tcPr>
            <w:tcW w:w="3473" w:type="dxa"/>
            <w:shd w:val="clear" w:color="auto" w:fill="auto"/>
          </w:tcPr>
          <w:p w14:paraId="6D98A12B" w14:textId="77777777" w:rsidR="00851DB4" w:rsidRPr="004A184E" w:rsidRDefault="00851DB4" w:rsidP="00BE6067">
            <w:pPr>
              <w:rPr>
                <w:rFonts w:ascii="Arial" w:hAnsi="Arial" w:cs="Arial"/>
                <w:b/>
              </w:rPr>
            </w:pPr>
          </w:p>
          <w:p w14:paraId="4E602DBD" w14:textId="77777777" w:rsidR="00BE6067" w:rsidRPr="004A184E" w:rsidRDefault="004D5122" w:rsidP="00BE6067">
            <w:pPr>
              <w:rPr>
                <w:rFonts w:ascii="Arial" w:hAnsi="Arial" w:cs="Arial"/>
                <w:b/>
                <w:bCs/>
                <w:lang w:val="nl-NL"/>
              </w:rPr>
            </w:pPr>
            <w:r w:rsidRPr="004A184E">
              <w:rPr>
                <w:rFonts w:ascii="Arial" w:hAnsi="Arial" w:cs="Arial"/>
                <w:b/>
              </w:rPr>
              <w:t>Stormwaa</w:t>
            </w:r>
            <w:r w:rsidRPr="004A184E">
              <w:rPr>
                <w:rFonts w:ascii="Arial" w:hAnsi="Arial" w:cs="Arial"/>
                <w:b/>
                <w:bCs/>
              </w:rPr>
              <w:t>rschuwing</w:t>
            </w:r>
            <w:r w:rsidR="00BE6067" w:rsidRPr="004A184E">
              <w:rPr>
                <w:rFonts w:ascii="Arial" w:hAnsi="Arial" w:cs="Arial"/>
                <w:bCs/>
              </w:rPr>
              <w:tab/>
            </w:r>
            <w:r w:rsidR="00BE6067" w:rsidRPr="004A184E">
              <w:rPr>
                <w:rFonts w:ascii="Arial" w:hAnsi="Arial" w:cs="Arial"/>
                <w:bCs/>
              </w:rPr>
              <w:tab/>
            </w:r>
            <w:r w:rsidR="00BE6067" w:rsidRPr="004A184E">
              <w:rPr>
                <w:rFonts w:ascii="Arial" w:hAnsi="Arial" w:cs="Arial"/>
                <w:b/>
                <w:bCs/>
                <w:lang w:val="nl-NL"/>
              </w:rPr>
              <w:tab/>
            </w:r>
          </w:p>
        </w:tc>
        <w:tc>
          <w:tcPr>
            <w:tcW w:w="6155" w:type="dxa"/>
            <w:shd w:val="clear" w:color="auto" w:fill="auto"/>
          </w:tcPr>
          <w:p w14:paraId="2946DB82" w14:textId="77777777" w:rsidR="00851DB4" w:rsidRPr="004A184E" w:rsidRDefault="00851DB4" w:rsidP="00BE6067">
            <w:pPr>
              <w:rPr>
                <w:rFonts w:ascii="Arial" w:hAnsi="Arial" w:cs="Arial"/>
              </w:rPr>
            </w:pPr>
          </w:p>
          <w:p w14:paraId="23B1940F" w14:textId="77777777" w:rsidR="00851DB4" w:rsidRDefault="004D5122" w:rsidP="000A5696">
            <w:pPr>
              <w:rPr>
                <w:rFonts w:ascii="Arial" w:hAnsi="Arial" w:cs="Arial"/>
              </w:rPr>
            </w:pPr>
            <w:r w:rsidRPr="004A184E">
              <w:rPr>
                <w:rFonts w:ascii="Arial" w:hAnsi="Arial" w:cs="Arial"/>
              </w:rPr>
              <w:t xml:space="preserve">Ingeval van stormwaarschuwing zullen de voorzitters van de verenigingen in samenspraak besluiten over het al dan niet staken c.q. opschorten van de visserij. </w:t>
            </w:r>
          </w:p>
          <w:p w14:paraId="5997CC1D" w14:textId="564EAF8D" w:rsidR="000A5696" w:rsidRPr="004A184E" w:rsidRDefault="000A5696" w:rsidP="000A5696">
            <w:pPr>
              <w:rPr>
                <w:rFonts w:ascii="Arial" w:hAnsi="Arial" w:cs="Arial"/>
                <w:b/>
                <w:bCs/>
                <w:lang w:val="nl-NL"/>
              </w:rPr>
            </w:pPr>
          </w:p>
        </w:tc>
      </w:tr>
      <w:tr w:rsidR="00BE6067" w:rsidRPr="004A184E" w14:paraId="146A522A" w14:textId="77777777" w:rsidTr="00B1636C">
        <w:tc>
          <w:tcPr>
            <w:tcW w:w="3473" w:type="dxa"/>
            <w:shd w:val="clear" w:color="auto" w:fill="auto"/>
          </w:tcPr>
          <w:p w14:paraId="110FFD37" w14:textId="77777777" w:rsidR="00851DB4" w:rsidRPr="004A184E" w:rsidRDefault="00851DB4" w:rsidP="00BE6067">
            <w:pPr>
              <w:rPr>
                <w:rFonts w:ascii="Arial" w:hAnsi="Arial" w:cs="Arial"/>
                <w:b/>
              </w:rPr>
            </w:pPr>
          </w:p>
          <w:p w14:paraId="57A072BD" w14:textId="77777777" w:rsidR="00BE6067" w:rsidRPr="004A184E" w:rsidRDefault="004D5122" w:rsidP="00BE6067">
            <w:pPr>
              <w:rPr>
                <w:rFonts w:ascii="Arial" w:hAnsi="Arial" w:cs="Arial"/>
              </w:rPr>
            </w:pPr>
            <w:r w:rsidRPr="004A184E">
              <w:rPr>
                <w:rFonts w:ascii="Arial" w:hAnsi="Arial" w:cs="Arial"/>
                <w:b/>
              </w:rPr>
              <w:t>Wijzigingen</w:t>
            </w:r>
            <w:r w:rsidRPr="004A184E">
              <w:rPr>
                <w:rFonts w:ascii="Arial" w:hAnsi="Arial" w:cs="Arial"/>
                <w:b/>
                <w:bCs/>
              </w:rPr>
              <w:t xml:space="preserve"> </w:t>
            </w:r>
            <w:r w:rsidR="003D4F9A">
              <w:rPr>
                <w:rFonts w:ascii="Arial" w:hAnsi="Arial" w:cs="Arial"/>
                <w:b/>
                <w:bCs/>
              </w:rPr>
              <w:t>v</w:t>
            </w:r>
            <w:r w:rsidRPr="004A184E">
              <w:rPr>
                <w:rFonts w:ascii="Arial" w:hAnsi="Arial" w:cs="Arial"/>
                <w:b/>
                <w:bCs/>
              </w:rPr>
              <w:t>isplan</w:t>
            </w:r>
          </w:p>
        </w:tc>
        <w:tc>
          <w:tcPr>
            <w:tcW w:w="6155" w:type="dxa"/>
            <w:shd w:val="clear" w:color="auto" w:fill="auto"/>
          </w:tcPr>
          <w:p w14:paraId="6B699379" w14:textId="77777777" w:rsidR="00851DB4" w:rsidRPr="004A184E" w:rsidRDefault="00851DB4" w:rsidP="00BE6067">
            <w:pPr>
              <w:rPr>
                <w:rFonts w:ascii="Arial" w:hAnsi="Arial" w:cs="Arial"/>
              </w:rPr>
            </w:pPr>
          </w:p>
          <w:p w14:paraId="077CF4FE" w14:textId="77777777" w:rsidR="00BE6067" w:rsidRPr="004A184E" w:rsidRDefault="004D5122" w:rsidP="00BE6067">
            <w:pPr>
              <w:rPr>
                <w:rFonts w:ascii="Arial" w:hAnsi="Arial" w:cs="Arial"/>
              </w:rPr>
            </w:pPr>
            <w:r w:rsidRPr="004A184E">
              <w:rPr>
                <w:rFonts w:ascii="Arial" w:hAnsi="Arial" w:cs="Arial"/>
              </w:rPr>
              <w:t>Het bestuur kan na evaluatie wijzigingen in het Visplan aanbrengen. Deze zullen vóór de aanvang van een nieuwe vis</w:t>
            </w:r>
            <w:r w:rsidR="00021F30">
              <w:rPr>
                <w:rFonts w:ascii="Arial" w:hAnsi="Arial" w:cs="Arial"/>
              </w:rPr>
              <w:t>week</w:t>
            </w:r>
            <w:r w:rsidRPr="004A184E">
              <w:rPr>
                <w:rFonts w:ascii="Arial" w:hAnsi="Arial" w:cs="Arial"/>
              </w:rPr>
              <w:t xml:space="preserve"> worden meegedeeld.</w:t>
            </w:r>
          </w:p>
          <w:p w14:paraId="3FE9F23F" w14:textId="77777777" w:rsidR="00851DB4" w:rsidRPr="004A184E" w:rsidRDefault="00851DB4" w:rsidP="00BE6067">
            <w:pPr>
              <w:rPr>
                <w:rFonts w:ascii="Arial" w:hAnsi="Arial" w:cs="Arial"/>
              </w:rPr>
            </w:pPr>
          </w:p>
        </w:tc>
      </w:tr>
      <w:tr w:rsidR="00BE6067" w:rsidRPr="004A184E" w14:paraId="7924EF27" w14:textId="77777777" w:rsidTr="00B1636C">
        <w:tc>
          <w:tcPr>
            <w:tcW w:w="3473" w:type="dxa"/>
            <w:shd w:val="clear" w:color="auto" w:fill="auto"/>
          </w:tcPr>
          <w:p w14:paraId="1F72F646" w14:textId="77777777" w:rsidR="00851DB4" w:rsidRPr="004A184E" w:rsidRDefault="00851DB4" w:rsidP="004A184E">
            <w:pPr>
              <w:tabs>
                <w:tab w:val="left" w:pos="2127"/>
              </w:tabs>
              <w:rPr>
                <w:rFonts w:ascii="Arial" w:hAnsi="Arial" w:cs="Arial"/>
                <w:b/>
              </w:rPr>
            </w:pPr>
          </w:p>
          <w:p w14:paraId="1C899E4A" w14:textId="77777777" w:rsidR="00BE6067" w:rsidRDefault="004D5122" w:rsidP="004A184E">
            <w:pPr>
              <w:tabs>
                <w:tab w:val="left" w:pos="2127"/>
              </w:tabs>
              <w:rPr>
                <w:rFonts w:ascii="Arial" w:hAnsi="Arial" w:cs="Arial"/>
                <w:b/>
              </w:rPr>
            </w:pPr>
            <w:r w:rsidRPr="004A184E">
              <w:rPr>
                <w:rFonts w:ascii="Arial" w:hAnsi="Arial" w:cs="Arial"/>
                <w:b/>
              </w:rPr>
              <w:t>Gesloten gebieden</w:t>
            </w:r>
            <w:r w:rsidR="00BE6067" w:rsidRPr="004A184E">
              <w:rPr>
                <w:rFonts w:ascii="Arial" w:hAnsi="Arial" w:cs="Arial"/>
                <w:b/>
              </w:rPr>
              <w:tab/>
            </w:r>
          </w:p>
          <w:p w14:paraId="542DD669" w14:textId="23FC2E51" w:rsidR="00407F20" w:rsidRPr="004A184E" w:rsidRDefault="00407F20" w:rsidP="004A184E">
            <w:pPr>
              <w:tabs>
                <w:tab w:val="left" w:pos="2127"/>
              </w:tabs>
              <w:rPr>
                <w:rFonts w:ascii="Arial" w:hAnsi="Arial" w:cs="Arial"/>
                <w:szCs w:val="22"/>
              </w:rPr>
            </w:pPr>
          </w:p>
        </w:tc>
        <w:tc>
          <w:tcPr>
            <w:tcW w:w="6155" w:type="dxa"/>
            <w:shd w:val="clear" w:color="auto" w:fill="auto"/>
          </w:tcPr>
          <w:p w14:paraId="08CE6F91" w14:textId="77777777" w:rsidR="00851DB4" w:rsidRPr="004A184E" w:rsidRDefault="00851DB4" w:rsidP="004A184E">
            <w:pPr>
              <w:tabs>
                <w:tab w:val="left" w:pos="2127"/>
              </w:tabs>
              <w:rPr>
                <w:rFonts w:ascii="Arial" w:hAnsi="Arial" w:cs="Arial"/>
              </w:rPr>
            </w:pPr>
          </w:p>
          <w:p w14:paraId="70820A72" w14:textId="77777777" w:rsidR="009B70A8" w:rsidRPr="009B70A8" w:rsidRDefault="009B70A8" w:rsidP="009B70A8">
            <w:pPr>
              <w:rPr>
                <w:rFonts w:ascii="Arial" w:hAnsi="Arial" w:cs="Arial"/>
                <w:szCs w:val="22"/>
                <w:u w:val="single"/>
              </w:rPr>
            </w:pPr>
            <w:r w:rsidRPr="009B70A8">
              <w:rPr>
                <w:rFonts w:ascii="Arial" w:hAnsi="Arial" w:cs="Arial"/>
                <w:szCs w:val="22"/>
                <w:u w:val="single"/>
              </w:rPr>
              <w:t>Gesloten gebieden N2000 en Structuurnota Zee- en Kusvisserij</w:t>
            </w:r>
          </w:p>
          <w:p w14:paraId="47D79A52" w14:textId="77777777" w:rsidR="009B70A8" w:rsidRPr="009B70A8" w:rsidRDefault="009B70A8" w:rsidP="009B70A8">
            <w:pPr>
              <w:rPr>
                <w:rFonts w:ascii="Arial" w:hAnsi="Arial" w:cs="Arial"/>
                <w:szCs w:val="22"/>
              </w:rPr>
            </w:pPr>
            <w:r w:rsidRPr="009B70A8">
              <w:rPr>
                <w:rFonts w:ascii="Arial" w:hAnsi="Arial" w:cs="Arial"/>
                <w:szCs w:val="22"/>
              </w:rPr>
              <w:t>Hierbij wordt er nadrukkelijk op gewezen dat de begrenzing van de op basis van artikel 2.5 van de Wet natuurbescherming voor bodemberoerende activiteiten gesloten gebieden in acht genomen moet worden. Dit geldt ook voor het zoeken.</w:t>
            </w:r>
          </w:p>
          <w:p w14:paraId="35480CA3" w14:textId="77777777" w:rsidR="009B70A8" w:rsidRPr="009B70A8" w:rsidRDefault="009B70A8" w:rsidP="009B70A8">
            <w:pPr>
              <w:rPr>
                <w:rFonts w:ascii="Arial" w:hAnsi="Arial" w:cs="Arial"/>
                <w:szCs w:val="22"/>
              </w:rPr>
            </w:pPr>
          </w:p>
          <w:p w14:paraId="2819A2AE" w14:textId="77777777" w:rsidR="009B70A8" w:rsidRPr="009B70A8" w:rsidRDefault="009B70A8" w:rsidP="009B70A8">
            <w:pPr>
              <w:rPr>
                <w:rFonts w:ascii="Arial" w:hAnsi="Arial" w:cs="Arial"/>
                <w:szCs w:val="22"/>
                <w:u w:val="single"/>
              </w:rPr>
            </w:pPr>
            <w:r w:rsidRPr="009B70A8">
              <w:rPr>
                <w:rFonts w:ascii="Arial" w:hAnsi="Arial" w:cs="Arial"/>
                <w:szCs w:val="22"/>
                <w:u w:val="single"/>
              </w:rPr>
              <w:t>Droogvallende platen</w:t>
            </w:r>
          </w:p>
          <w:p w14:paraId="7A82C267" w14:textId="77777777" w:rsidR="009B70A8" w:rsidRPr="009B70A8" w:rsidRDefault="009B70A8" w:rsidP="009B70A8">
            <w:pPr>
              <w:rPr>
                <w:rFonts w:ascii="Arial" w:hAnsi="Arial" w:cs="Arial"/>
                <w:szCs w:val="22"/>
              </w:rPr>
            </w:pPr>
            <w:r w:rsidRPr="009B70A8">
              <w:rPr>
                <w:rFonts w:ascii="Arial" w:hAnsi="Arial" w:cs="Arial"/>
                <w:szCs w:val="22"/>
              </w:rPr>
              <w:t xml:space="preserve">Concreet betekent dit dat niet mag worden gevist in de groene gebieden zoals aangegeven op de meest recente hydrografiche kaart. Omdat bij het opstellen van dit visplan </w:t>
            </w:r>
            <w:r w:rsidRPr="009B70A8">
              <w:rPr>
                <w:rFonts w:ascii="Arial" w:hAnsi="Arial" w:cs="Arial"/>
                <w:szCs w:val="22"/>
              </w:rPr>
              <w:lastRenderedPageBreak/>
              <w:t>de uitgave van 2019 nog niet beschikbaar was, is dat voor onderhavige visserij Kaart 1811 Waddenzee westblad en aangrenzende Noordzeekust, Uitgave maart 2018.</w:t>
            </w:r>
          </w:p>
          <w:p w14:paraId="0568D76B" w14:textId="77777777" w:rsidR="009B70A8" w:rsidRPr="009B70A8" w:rsidRDefault="009B70A8" w:rsidP="009B70A8">
            <w:pPr>
              <w:rPr>
                <w:rFonts w:ascii="Arial" w:hAnsi="Arial" w:cs="Arial"/>
                <w:szCs w:val="22"/>
              </w:rPr>
            </w:pPr>
          </w:p>
          <w:p w14:paraId="67271C91" w14:textId="77777777" w:rsidR="00D122EA" w:rsidRDefault="009B70A8" w:rsidP="009B70A8">
            <w:pPr>
              <w:rPr>
                <w:rFonts w:ascii="Arial" w:hAnsi="Arial" w:cs="Arial"/>
                <w:szCs w:val="22"/>
              </w:rPr>
            </w:pPr>
            <w:r w:rsidRPr="009B70A8">
              <w:rPr>
                <w:rFonts w:ascii="Arial" w:hAnsi="Arial" w:cs="Arial"/>
                <w:szCs w:val="22"/>
              </w:rPr>
              <w:t xml:space="preserve">Van de relevante kaartbladen van deze kaart is een kopie als bijlage opgenomen bij dit visplan (voorblad, 1811.3, </w:t>
            </w:r>
          </w:p>
          <w:p w14:paraId="5B510AE1" w14:textId="77777777" w:rsidR="00D122EA" w:rsidRDefault="00D122EA" w:rsidP="009B70A8">
            <w:pPr>
              <w:rPr>
                <w:rFonts w:ascii="Arial" w:hAnsi="Arial" w:cs="Arial"/>
                <w:szCs w:val="22"/>
              </w:rPr>
            </w:pPr>
          </w:p>
          <w:p w14:paraId="65DAD54B" w14:textId="77777777" w:rsidR="00D122EA" w:rsidRDefault="00D122EA" w:rsidP="009B70A8">
            <w:pPr>
              <w:rPr>
                <w:rFonts w:ascii="Arial" w:hAnsi="Arial" w:cs="Arial"/>
                <w:szCs w:val="22"/>
              </w:rPr>
            </w:pPr>
          </w:p>
          <w:p w14:paraId="1C7C6C15" w14:textId="4F1B500D" w:rsidR="00573234" w:rsidRDefault="009B70A8" w:rsidP="009B70A8">
            <w:pPr>
              <w:rPr>
                <w:rFonts w:ascii="Arial" w:hAnsi="Arial" w:cs="Arial"/>
                <w:szCs w:val="22"/>
              </w:rPr>
            </w:pPr>
            <w:r w:rsidRPr="009B70A8">
              <w:rPr>
                <w:rFonts w:ascii="Arial" w:hAnsi="Arial" w:cs="Arial"/>
                <w:szCs w:val="22"/>
              </w:rPr>
              <w:t xml:space="preserve">1811.4 en 1811.7). </w:t>
            </w:r>
          </w:p>
          <w:p w14:paraId="181F16DA" w14:textId="77777777" w:rsidR="00573234" w:rsidRDefault="00573234" w:rsidP="009B70A8">
            <w:pPr>
              <w:rPr>
                <w:rFonts w:ascii="Arial" w:hAnsi="Arial" w:cs="Arial"/>
                <w:szCs w:val="22"/>
              </w:rPr>
            </w:pPr>
          </w:p>
          <w:p w14:paraId="5B0D7EF0" w14:textId="7BBC75B2" w:rsidR="009B70A8" w:rsidRPr="009B70A8" w:rsidRDefault="009B70A8" w:rsidP="009B70A8">
            <w:pPr>
              <w:rPr>
                <w:rFonts w:ascii="Arial" w:hAnsi="Arial" w:cs="Arial"/>
                <w:szCs w:val="22"/>
              </w:rPr>
            </w:pPr>
            <w:r w:rsidRPr="009B70A8">
              <w:rPr>
                <w:rFonts w:ascii="Arial" w:hAnsi="Arial" w:cs="Arial"/>
                <w:szCs w:val="22"/>
              </w:rPr>
              <w:t xml:space="preserve">Locaties waarvoor een uitzondering geldt en de daarbij behorende coördinaten zijn opgenomen in de bijlage bij dit visplan. </w:t>
            </w:r>
          </w:p>
          <w:p w14:paraId="2FCBA33E" w14:textId="77777777" w:rsidR="009B70A8" w:rsidRPr="009B70A8" w:rsidRDefault="009B70A8" w:rsidP="009B70A8">
            <w:pPr>
              <w:rPr>
                <w:rFonts w:ascii="Arial" w:hAnsi="Arial" w:cs="Arial"/>
                <w:szCs w:val="22"/>
              </w:rPr>
            </w:pPr>
          </w:p>
          <w:p w14:paraId="06E63A66" w14:textId="2FE02B28" w:rsidR="009B70A8" w:rsidRDefault="009B70A8" w:rsidP="009B70A8">
            <w:pPr>
              <w:rPr>
                <w:rFonts w:ascii="Arial" w:hAnsi="Arial" w:cs="Arial"/>
                <w:szCs w:val="22"/>
              </w:rPr>
            </w:pPr>
            <w:r w:rsidRPr="009B70A8">
              <w:rPr>
                <w:rFonts w:ascii="Arial" w:hAnsi="Arial" w:cs="Arial"/>
                <w:szCs w:val="22"/>
              </w:rPr>
              <w:t xml:space="preserve">Voor de duidelijkheid is op plaatsen </w:t>
            </w:r>
            <w:r w:rsidR="00FE1403">
              <w:rPr>
                <w:rFonts w:ascii="Arial" w:hAnsi="Arial" w:cs="Arial"/>
                <w:szCs w:val="22"/>
              </w:rPr>
              <w:t xml:space="preserve">binnen het visgebied </w:t>
            </w:r>
            <w:r w:rsidRPr="009B70A8">
              <w:rPr>
                <w:rFonts w:ascii="Arial" w:hAnsi="Arial" w:cs="Arial"/>
                <w:szCs w:val="22"/>
              </w:rPr>
              <w:t>met droogvallende banken nabij het sublitoraal de begrenzing door middel van lijnen nader gepreciseerd. Ook deze grenzen en de daarbij behorende coördinaten zijn opgenomen in de bijlage bij dit visplan.</w:t>
            </w:r>
          </w:p>
          <w:p w14:paraId="61CDCEAD" w14:textId="516766F9" w:rsidR="002B12D3" w:rsidRPr="004A184E" w:rsidRDefault="002B12D3" w:rsidP="009B70A8">
            <w:pPr>
              <w:rPr>
                <w:rFonts w:ascii="Arial" w:hAnsi="Arial" w:cs="Arial"/>
                <w:szCs w:val="22"/>
              </w:rPr>
            </w:pPr>
          </w:p>
        </w:tc>
      </w:tr>
      <w:tr w:rsidR="00EF342D" w:rsidRPr="004A184E" w14:paraId="42D7E9AB" w14:textId="77777777" w:rsidTr="00B1636C">
        <w:tc>
          <w:tcPr>
            <w:tcW w:w="3473" w:type="dxa"/>
            <w:shd w:val="clear" w:color="auto" w:fill="auto"/>
          </w:tcPr>
          <w:p w14:paraId="7F5E2239" w14:textId="77777777" w:rsidR="003B5059" w:rsidRDefault="003B5059" w:rsidP="00EF342D">
            <w:pPr>
              <w:rPr>
                <w:rFonts w:ascii="Arial" w:hAnsi="Arial" w:cs="Arial"/>
                <w:b/>
              </w:rPr>
            </w:pPr>
          </w:p>
          <w:p w14:paraId="5A90A6DC" w14:textId="3406AE6C" w:rsidR="00EF342D" w:rsidRDefault="00EF342D" w:rsidP="00EF342D">
            <w:pPr>
              <w:rPr>
                <w:rFonts w:ascii="Arial" w:hAnsi="Arial" w:cs="Arial"/>
                <w:b/>
              </w:rPr>
            </w:pPr>
            <w:r w:rsidRPr="004A184E">
              <w:rPr>
                <w:rFonts w:ascii="Arial" w:hAnsi="Arial" w:cs="Arial"/>
                <w:b/>
              </w:rPr>
              <w:t>Getijderegime</w:t>
            </w:r>
          </w:p>
          <w:p w14:paraId="23DE523C" w14:textId="77777777" w:rsidR="00EF342D" w:rsidRPr="00011A98" w:rsidRDefault="00EF342D" w:rsidP="00EF342D">
            <w:pPr>
              <w:rPr>
                <w:rFonts w:ascii="Arial" w:hAnsi="Arial" w:cs="Arial"/>
              </w:rPr>
            </w:pPr>
          </w:p>
        </w:tc>
        <w:tc>
          <w:tcPr>
            <w:tcW w:w="6155" w:type="dxa"/>
            <w:shd w:val="clear" w:color="auto" w:fill="auto"/>
          </w:tcPr>
          <w:p w14:paraId="01ACD9F7" w14:textId="77777777" w:rsidR="003B5059" w:rsidRDefault="003B5059" w:rsidP="00B5597C">
            <w:pPr>
              <w:rPr>
                <w:rFonts w:ascii="Arial" w:hAnsi="Arial" w:cs="Arial"/>
              </w:rPr>
            </w:pPr>
          </w:p>
          <w:p w14:paraId="3509BFC2" w14:textId="5953DF5D" w:rsidR="00EF342D" w:rsidRPr="004A184E" w:rsidRDefault="00516F8F" w:rsidP="00B5597C">
            <w:pPr>
              <w:rPr>
                <w:rFonts w:ascii="Arial" w:hAnsi="Arial" w:cs="Arial"/>
              </w:rPr>
            </w:pPr>
            <w:r>
              <w:rPr>
                <w:rFonts w:ascii="Arial" w:hAnsi="Arial" w:cs="Arial"/>
              </w:rPr>
              <w:t>Zie bijlage bij het visplan</w:t>
            </w:r>
            <w:r w:rsidR="005F7287">
              <w:rPr>
                <w:rFonts w:ascii="Arial" w:hAnsi="Arial" w:cs="Arial"/>
              </w:rPr>
              <w:t>.</w:t>
            </w:r>
          </w:p>
        </w:tc>
      </w:tr>
      <w:tr w:rsidR="004D5122" w:rsidRPr="004A184E" w14:paraId="38FC5504" w14:textId="77777777" w:rsidTr="00B1636C">
        <w:tc>
          <w:tcPr>
            <w:tcW w:w="3473" w:type="dxa"/>
            <w:shd w:val="clear" w:color="auto" w:fill="auto"/>
          </w:tcPr>
          <w:p w14:paraId="07547A01" w14:textId="77777777" w:rsidR="000D7044" w:rsidRDefault="000D7044" w:rsidP="004D5122">
            <w:pPr>
              <w:rPr>
                <w:rFonts w:ascii="Arial" w:hAnsi="Arial" w:cs="Arial"/>
                <w:b/>
              </w:rPr>
            </w:pPr>
          </w:p>
          <w:p w14:paraId="052E8A9E" w14:textId="77777777" w:rsidR="004D5122" w:rsidRPr="004A184E" w:rsidRDefault="004D5122" w:rsidP="004D5122">
            <w:pPr>
              <w:rPr>
                <w:rFonts w:ascii="Arial" w:hAnsi="Arial" w:cs="Arial"/>
              </w:rPr>
            </w:pPr>
            <w:r w:rsidRPr="004A184E">
              <w:rPr>
                <w:rFonts w:ascii="Arial" w:hAnsi="Arial" w:cs="Arial"/>
                <w:b/>
              </w:rPr>
              <w:t>Zoeken</w:t>
            </w:r>
          </w:p>
        </w:tc>
        <w:tc>
          <w:tcPr>
            <w:tcW w:w="6155" w:type="dxa"/>
            <w:shd w:val="clear" w:color="auto" w:fill="auto"/>
          </w:tcPr>
          <w:p w14:paraId="2D30915F" w14:textId="77777777" w:rsidR="00732DD4" w:rsidRDefault="00732DD4" w:rsidP="15F3B588">
            <w:pPr>
              <w:rPr>
                <w:rFonts w:ascii="Arial" w:hAnsi="Arial" w:cs="Arial"/>
              </w:rPr>
            </w:pPr>
          </w:p>
          <w:p w14:paraId="0313F426" w14:textId="1371B0F3" w:rsidR="00071CE6" w:rsidRDefault="0082040B" w:rsidP="005F7287">
            <w:pPr>
              <w:rPr>
                <w:rFonts w:ascii="Arial" w:hAnsi="Arial" w:cs="Arial"/>
              </w:rPr>
            </w:pPr>
            <w:r>
              <w:rPr>
                <w:rFonts w:ascii="Arial" w:hAnsi="Arial" w:cs="Arial"/>
              </w:rPr>
              <w:t xml:space="preserve">Woensdag 29 </w:t>
            </w:r>
            <w:r w:rsidR="00407F20">
              <w:rPr>
                <w:rFonts w:ascii="Arial" w:hAnsi="Arial" w:cs="Arial"/>
              </w:rPr>
              <w:t xml:space="preserve">juli 2020 </w:t>
            </w:r>
            <w:r w:rsidR="00D122EA">
              <w:rPr>
                <w:rFonts w:ascii="Arial" w:hAnsi="Arial" w:cs="Arial"/>
              </w:rPr>
              <w:t>is</w:t>
            </w:r>
            <w:r w:rsidR="00407F20">
              <w:rPr>
                <w:rFonts w:ascii="Arial" w:hAnsi="Arial" w:cs="Arial"/>
              </w:rPr>
              <w:t xml:space="preserve"> zoekdag</w:t>
            </w:r>
            <w:r w:rsidR="002C3305">
              <w:rPr>
                <w:rFonts w:ascii="Arial" w:hAnsi="Arial" w:cs="Arial"/>
              </w:rPr>
              <w:t>.</w:t>
            </w:r>
            <w:r w:rsidR="005F7287" w:rsidRPr="004A184E">
              <w:rPr>
                <w:rFonts w:ascii="Arial" w:hAnsi="Arial" w:cs="Arial"/>
              </w:rPr>
              <w:t xml:space="preserve"> </w:t>
            </w:r>
          </w:p>
          <w:p w14:paraId="6002A4C4" w14:textId="77777777" w:rsidR="00071CE6" w:rsidRDefault="00071CE6" w:rsidP="005F7287">
            <w:pPr>
              <w:rPr>
                <w:rFonts w:ascii="Arial" w:hAnsi="Arial" w:cs="Arial"/>
              </w:rPr>
            </w:pPr>
          </w:p>
          <w:p w14:paraId="272C1CBF" w14:textId="515A15D2" w:rsidR="00407F20" w:rsidRDefault="005F7287" w:rsidP="15F3B588">
            <w:pPr>
              <w:rPr>
                <w:rFonts w:ascii="Arial" w:hAnsi="Arial" w:cs="Arial"/>
              </w:rPr>
            </w:pPr>
            <w:r w:rsidRPr="004A184E">
              <w:rPr>
                <w:rFonts w:ascii="Arial" w:hAnsi="Arial" w:cs="Arial"/>
              </w:rPr>
              <w:t xml:space="preserve">Het is niet toegestaan om tijdens het zoeken en tussen het zoeken en de eerste opmeting op percelen te komen met de bij het zoeken betrokken vaartuigen. </w:t>
            </w:r>
          </w:p>
          <w:p w14:paraId="07459315" w14:textId="5201B93C" w:rsidR="004B3557" w:rsidRPr="004A184E" w:rsidRDefault="004B3557" w:rsidP="15F3B588">
            <w:pPr>
              <w:rPr>
                <w:rFonts w:ascii="Arial" w:hAnsi="Arial" w:cs="Arial"/>
              </w:rPr>
            </w:pPr>
          </w:p>
        </w:tc>
      </w:tr>
    </w:tbl>
    <w:p w14:paraId="6537F28F" w14:textId="77777777" w:rsidR="00544093" w:rsidRDefault="00544093" w:rsidP="00E95928">
      <w:pPr>
        <w:rPr>
          <w:rFonts w:ascii="Arial" w:hAnsi="Arial" w:cs="Arial"/>
          <w:i/>
        </w:rPr>
      </w:pPr>
    </w:p>
    <w:sectPr w:rsidR="00544093" w:rsidSect="004B3557">
      <w:headerReference w:type="default" r:id="rId11"/>
      <w:footerReference w:type="default" r:id="rId12"/>
      <w:headerReference w:type="first" r:id="rId13"/>
      <w:footerReference w:type="first" r:id="rId14"/>
      <w:pgSz w:w="11906" w:h="16838" w:code="9"/>
      <w:pgMar w:top="1418" w:right="1134" w:bottom="1134" w:left="1134" w:header="624"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F6612" w14:textId="77777777" w:rsidR="007D67E3" w:rsidRDefault="007D67E3">
      <w:r>
        <w:separator/>
      </w:r>
    </w:p>
  </w:endnote>
  <w:endnote w:type="continuationSeparator" w:id="0">
    <w:p w14:paraId="372CF2BB" w14:textId="77777777" w:rsidR="007D67E3" w:rsidRDefault="007D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133971533"/>
      <w:docPartObj>
        <w:docPartGallery w:val="Page Numbers (Bottom of Page)"/>
        <w:docPartUnique/>
      </w:docPartObj>
    </w:sdtPr>
    <w:sdtEndPr/>
    <w:sdtContent>
      <w:p w14:paraId="70DF9E56" w14:textId="3396E9ED" w:rsidR="00665153" w:rsidRPr="004B1C58" w:rsidRDefault="005C4C5F" w:rsidP="00E95928">
        <w:pPr>
          <w:pStyle w:val="Kop1"/>
          <w:jc w:val="center"/>
          <w:rPr>
            <w:rFonts w:ascii="Arial" w:hAnsi="Arial" w:cs="Arial"/>
          </w:rPr>
        </w:pPr>
        <w:r w:rsidRPr="005C4C5F">
          <w:rPr>
            <w:rFonts w:ascii="Arial" w:hAnsi="Arial" w:cs="Arial"/>
            <w:noProof/>
          </w:rPr>
          <mc:AlternateContent>
            <mc:Choice Requires="wps">
              <w:drawing>
                <wp:anchor distT="0" distB="0" distL="114300" distR="114300" simplePos="0" relativeHeight="251661312" behindDoc="0" locked="0" layoutInCell="1" allowOverlap="1" wp14:anchorId="44C9BBDD" wp14:editId="6755A305">
                  <wp:simplePos x="0" y="0"/>
                  <wp:positionH relativeFrom="rightMargin">
                    <wp:align>center</wp:align>
                  </wp:positionH>
                  <wp:positionV relativeFrom="bottomMargin">
                    <wp:align>center</wp:align>
                  </wp:positionV>
                  <wp:extent cx="565785" cy="19177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A38EB53" w14:textId="77777777" w:rsidR="005C4C5F" w:rsidRPr="00C226D5" w:rsidRDefault="005C4C5F">
                              <w:pPr>
                                <w:pBdr>
                                  <w:top w:val="single" w:sz="4" w:space="1" w:color="7F7F7F" w:themeColor="background1" w:themeShade="7F"/>
                                </w:pBdr>
                                <w:jc w:val="center"/>
                                <w:rPr>
                                  <w:rFonts w:ascii="Arial" w:hAnsi="Arial" w:cs="Arial"/>
                                </w:rPr>
                              </w:pPr>
                              <w:r w:rsidRPr="00C226D5">
                                <w:rPr>
                                  <w:rFonts w:ascii="Arial" w:hAnsi="Arial" w:cs="Arial"/>
                                </w:rPr>
                                <w:fldChar w:fldCharType="begin"/>
                              </w:r>
                              <w:r w:rsidRPr="00C226D5">
                                <w:rPr>
                                  <w:rFonts w:ascii="Arial" w:hAnsi="Arial" w:cs="Arial"/>
                                </w:rPr>
                                <w:instrText>PAGE   \* MERGEFORMAT</w:instrText>
                              </w:r>
                              <w:r w:rsidRPr="00C226D5">
                                <w:rPr>
                                  <w:rFonts w:ascii="Arial" w:hAnsi="Arial" w:cs="Arial"/>
                                </w:rPr>
                                <w:fldChar w:fldCharType="separate"/>
                              </w:r>
                              <w:r w:rsidRPr="00C226D5">
                                <w:rPr>
                                  <w:rFonts w:ascii="Arial" w:hAnsi="Arial" w:cs="Arial"/>
                                  <w:lang w:val="nl-NL"/>
                                </w:rPr>
                                <w:t>2</w:t>
                              </w:r>
                              <w:r w:rsidRPr="00C226D5">
                                <w:rPr>
                                  <w:rFonts w:ascii="Arial" w:hAnsi="Arial" w:cs="Arial"/>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4C9BBDD" id="Rechthoek 3" o:spid="_x0000_s1026" style="position:absolute;left:0;text-align:left;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" filled="f" fillcolor="#c0504d" stroked="f" strokecolor="#5c83b4" strokeweight="2.25pt">
                  <v:textbox inset=",0,,0">
                    <w:txbxContent>
                      <w:p w14:paraId="0A38EB53" w14:textId="77777777" w:rsidR="005C4C5F" w:rsidRPr="00C226D5" w:rsidRDefault="005C4C5F">
                        <w:pPr>
                          <w:pBdr>
                            <w:top w:val="single" w:sz="4" w:space="1" w:color="7F7F7F" w:themeColor="background1" w:themeShade="7F"/>
                          </w:pBdr>
                          <w:jc w:val="center"/>
                          <w:rPr>
                            <w:rFonts w:ascii="Arial" w:hAnsi="Arial" w:cs="Arial"/>
                          </w:rPr>
                        </w:pPr>
                        <w:r w:rsidRPr="00C226D5">
                          <w:rPr>
                            <w:rFonts w:ascii="Arial" w:hAnsi="Arial" w:cs="Arial"/>
                          </w:rPr>
                          <w:fldChar w:fldCharType="begin"/>
                        </w:r>
                        <w:r w:rsidRPr="00C226D5">
                          <w:rPr>
                            <w:rFonts w:ascii="Arial" w:hAnsi="Arial" w:cs="Arial"/>
                          </w:rPr>
                          <w:instrText>PAGE   \* MERGEFORMAT</w:instrText>
                        </w:r>
                        <w:r w:rsidRPr="00C226D5">
                          <w:rPr>
                            <w:rFonts w:ascii="Arial" w:hAnsi="Arial" w:cs="Arial"/>
                          </w:rPr>
                          <w:fldChar w:fldCharType="separate"/>
                        </w:r>
                        <w:r w:rsidRPr="00C226D5">
                          <w:rPr>
                            <w:rFonts w:ascii="Arial" w:hAnsi="Arial" w:cs="Arial"/>
                            <w:lang w:val="nl-NL"/>
                          </w:rPr>
                          <w:t>2</w:t>
                        </w:r>
                        <w:r w:rsidRPr="00C226D5">
                          <w:rPr>
                            <w:rFonts w:ascii="Arial" w:hAnsi="Arial" w:cs="Arial"/>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644408"/>
      <w:docPartObj>
        <w:docPartGallery w:val="Page Numbers (Bottom of Page)"/>
        <w:docPartUnique/>
      </w:docPartObj>
    </w:sdtPr>
    <w:sdtEndPr/>
    <w:sdtContent>
      <w:p w14:paraId="6EC3136E" w14:textId="336A4627" w:rsidR="00000A6F" w:rsidRDefault="005C4C5F">
        <w:pPr>
          <w:pStyle w:val="Voettekst"/>
        </w:pPr>
        <w:r>
          <w:rPr>
            <w:noProof/>
          </w:rPr>
          <mc:AlternateContent>
            <mc:Choice Requires="wps">
              <w:drawing>
                <wp:anchor distT="0" distB="0" distL="114300" distR="114300" simplePos="0" relativeHeight="251659264" behindDoc="0" locked="0" layoutInCell="1" allowOverlap="1" wp14:anchorId="01F6DF8C" wp14:editId="231C3C76">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6EAB53B" w14:textId="77777777" w:rsidR="005C4C5F" w:rsidRPr="005C4C5F" w:rsidRDefault="005C4C5F">
                              <w:pPr>
                                <w:pBdr>
                                  <w:top w:val="single" w:sz="4" w:space="1" w:color="7F7F7F" w:themeColor="background1" w:themeShade="7F"/>
                                </w:pBdr>
                                <w:jc w:val="center"/>
                              </w:pPr>
                              <w:r w:rsidRPr="005C4C5F">
                                <w:fldChar w:fldCharType="begin"/>
                              </w:r>
                              <w:r w:rsidRPr="005C4C5F">
                                <w:instrText>PAGE   \* MERGEFORMAT</w:instrText>
                              </w:r>
                              <w:r w:rsidRPr="005C4C5F">
                                <w:fldChar w:fldCharType="separate"/>
                              </w:r>
                              <w:r w:rsidRPr="005C4C5F">
                                <w:rPr>
                                  <w:lang w:val="nl-NL"/>
                                </w:rPr>
                                <w:t>2</w:t>
                              </w:r>
                              <w:r w:rsidRPr="005C4C5F">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1F6DF8C" id="Rechthoek 2"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" filled="f" fillcolor="#c0504d" stroked="f" strokecolor="#5c83b4" strokeweight="2.25pt">
                  <v:textbox inset=",0,,0">
                    <w:txbxContent>
                      <w:p w14:paraId="76EAB53B" w14:textId="77777777" w:rsidR="005C4C5F" w:rsidRPr="005C4C5F" w:rsidRDefault="005C4C5F">
                        <w:pPr>
                          <w:pBdr>
                            <w:top w:val="single" w:sz="4" w:space="1" w:color="7F7F7F" w:themeColor="background1" w:themeShade="7F"/>
                          </w:pBdr>
                          <w:jc w:val="center"/>
                        </w:pPr>
                        <w:r w:rsidRPr="005C4C5F">
                          <w:fldChar w:fldCharType="begin"/>
                        </w:r>
                        <w:r w:rsidRPr="005C4C5F">
                          <w:instrText>PAGE   \* MERGEFORMAT</w:instrText>
                        </w:r>
                        <w:r w:rsidRPr="005C4C5F">
                          <w:fldChar w:fldCharType="separate"/>
                        </w:r>
                        <w:r w:rsidRPr="005C4C5F">
                          <w:rPr>
                            <w:lang w:val="nl-NL"/>
                          </w:rPr>
                          <w:t>2</w:t>
                        </w:r>
                        <w:r w:rsidRPr="005C4C5F">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87062" w14:textId="77777777" w:rsidR="007D67E3" w:rsidRDefault="007D67E3">
      <w:r>
        <w:separator/>
      </w:r>
    </w:p>
  </w:footnote>
  <w:footnote w:type="continuationSeparator" w:id="0">
    <w:p w14:paraId="36A58970" w14:textId="77777777" w:rsidR="007D67E3" w:rsidRDefault="007D6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457C6" w14:textId="3D77F8C2" w:rsidR="00C226D5" w:rsidRDefault="004B3557" w:rsidP="00C226D5">
    <w:pPr>
      <w:jc w:val="center"/>
      <w:rPr>
        <w:rFonts w:ascii="Arial" w:hAnsi="Arial" w:cs="Arial"/>
        <w:b/>
        <w:bCs/>
      </w:rPr>
    </w:pPr>
    <w:r>
      <w:rPr>
        <w:noProof/>
      </w:rPr>
      <w:drawing>
        <wp:inline distT="0" distB="0" distL="0" distR="0" wp14:anchorId="4EBFBF39" wp14:editId="2D17D6FC">
          <wp:extent cx="995680" cy="68897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482" t="17563" b="16100"/>
                  <a:stretch>
                    <a:fillRect/>
                  </a:stretch>
                </pic:blipFill>
                <pic:spPr bwMode="auto">
                  <a:xfrm>
                    <a:off x="0" y="0"/>
                    <a:ext cx="995680" cy="688975"/>
                  </a:xfrm>
                  <a:prstGeom prst="rect">
                    <a:avLst/>
                  </a:prstGeom>
                  <a:noFill/>
                  <a:ln>
                    <a:noFill/>
                  </a:ln>
                </pic:spPr>
              </pic:pic>
            </a:graphicData>
          </a:graphic>
        </wp:inline>
      </w:drawing>
    </w:r>
  </w:p>
  <w:p w14:paraId="48438AB0" w14:textId="015D0598" w:rsidR="00C226D5" w:rsidRDefault="00C226D5" w:rsidP="00C226D5">
    <w:pPr>
      <w:jc w:val="center"/>
      <w:rPr>
        <w:rFonts w:ascii="Arial" w:hAnsi="Arial" w:cs="Arial"/>
        <w:b/>
        <w:bCs/>
      </w:rPr>
    </w:pPr>
    <w:r w:rsidRPr="00D46CFE">
      <w:rPr>
        <w:rFonts w:ascii="Arial" w:hAnsi="Arial" w:cs="Arial"/>
        <w:b/>
        <w:bCs/>
      </w:rPr>
      <w:t xml:space="preserve">VISPLAN MOSSELZAADVISSERIJ </w:t>
    </w:r>
    <w:r w:rsidR="00BD416C">
      <w:rPr>
        <w:rFonts w:ascii="Arial" w:hAnsi="Arial" w:cs="Arial"/>
        <w:b/>
        <w:bCs/>
      </w:rPr>
      <w:t>WADDENZEE NAJ</w:t>
    </w:r>
    <w:r w:rsidRPr="00D46CFE">
      <w:rPr>
        <w:rFonts w:ascii="Arial" w:hAnsi="Arial" w:cs="Arial"/>
        <w:b/>
        <w:bCs/>
      </w:rPr>
      <w:t xml:space="preserve">AAR 2020 </w:t>
    </w:r>
    <w:r w:rsidR="00BD416C">
      <w:rPr>
        <w:rFonts w:ascii="Arial" w:hAnsi="Arial" w:cs="Arial"/>
        <w:b/>
        <w:bCs/>
      </w:rPr>
      <w:t>– FASE 1</w:t>
    </w:r>
  </w:p>
  <w:p w14:paraId="1355151C" w14:textId="3DB5A6B6" w:rsidR="004B3557" w:rsidRPr="005403DA" w:rsidRDefault="004657C0" w:rsidP="004B3557">
    <w:pPr>
      <w:pStyle w:val="Koptekst"/>
      <w:jc w:val="center"/>
      <w:rPr>
        <w:rFonts w:ascii="Arial" w:hAnsi="Arial" w:cs="Arial"/>
      </w:rPr>
    </w:pPr>
    <w:r w:rsidRPr="005403DA">
      <w:rPr>
        <w:rFonts w:ascii="Arial" w:hAnsi="Arial" w:cs="Arial"/>
      </w:rPr>
      <w:t>(</w:t>
    </w:r>
    <w:r w:rsidR="005403DA" w:rsidRPr="005403DA">
      <w:rPr>
        <w:rFonts w:ascii="Arial" w:hAnsi="Arial" w:cs="Arial"/>
      </w:rPr>
      <w:t xml:space="preserve">versie </w:t>
    </w:r>
    <w:r w:rsidR="00CE22D4">
      <w:rPr>
        <w:rFonts w:ascii="Arial" w:hAnsi="Arial" w:cs="Arial"/>
      </w:rPr>
      <w:t>20-08</w:t>
    </w:r>
    <w:r w:rsidR="005403DA" w:rsidRPr="005403DA">
      <w:rPr>
        <w:rFonts w:ascii="Arial" w:hAnsi="Arial" w:cs="Arial"/>
      </w:rPr>
      <w:t>-2020 na</w:t>
    </w:r>
    <w:r w:rsidR="00CE22D4">
      <w:rPr>
        <w:rFonts w:ascii="Arial" w:hAnsi="Arial" w:cs="Arial"/>
      </w:rPr>
      <w:t xml:space="preserve"> evaluatie</w:t>
    </w:r>
    <w:r w:rsidRPr="005403DA">
      <w:rPr>
        <w:rFonts w:ascii="Arial" w:hAnsi="Arial" w:cs="Arial"/>
      </w:rPr>
      <w:t>)</w:t>
    </w:r>
  </w:p>
  <w:p w14:paraId="2FC71961" w14:textId="77777777" w:rsidR="004657C0" w:rsidRDefault="004657C0" w:rsidP="004B3557">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9E20" w14:textId="53183D78" w:rsidR="00665153" w:rsidRDefault="004B3557" w:rsidP="004B3557">
    <w:pPr>
      <w:pStyle w:val="Koptekst"/>
      <w:tabs>
        <w:tab w:val="left" w:pos="705"/>
        <w:tab w:val="center" w:pos="4819"/>
      </w:tabs>
    </w:pPr>
    <w:r>
      <w:tab/>
    </w:r>
    <w:r>
      <w:tab/>
    </w:r>
    <w:r w:rsidR="004E5158">
      <w:rPr>
        <w:noProof/>
      </w:rPr>
      <w:drawing>
        <wp:inline distT="0" distB="0" distL="0" distR="0" wp14:anchorId="1F40FCF8" wp14:editId="07777777">
          <wp:extent cx="995680" cy="6889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482" t="17563" b="16100"/>
                  <a:stretch>
                    <a:fillRect/>
                  </a:stretch>
                </pic:blipFill>
                <pic:spPr bwMode="auto">
                  <a:xfrm>
                    <a:off x="0" y="0"/>
                    <a:ext cx="995680" cy="688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B7C1A"/>
    <w:multiLevelType w:val="hybridMultilevel"/>
    <w:tmpl w:val="DABAC32C"/>
    <w:lvl w:ilvl="0" w:tplc="21DAFE1A">
      <w:numFmt w:val="bullet"/>
      <w:lvlText w:val="-"/>
      <w:lvlJc w:val="left"/>
      <w:pPr>
        <w:ind w:left="-5652" w:hanging="360"/>
      </w:pPr>
      <w:rPr>
        <w:rFonts w:ascii="Arial" w:eastAsia="Times New Roman" w:hAnsi="Arial" w:cs="Arial" w:hint="default"/>
      </w:rPr>
    </w:lvl>
    <w:lvl w:ilvl="1" w:tplc="04130003" w:tentative="1">
      <w:start w:val="1"/>
      <w:numFmt w:val="bullet"/>
      <w:lvlText w:val="o"/>
      <w:lvlJc w:val="left"/>
      <w:pPr>
        <w:ind w:left="-4932" w:hanging="360"/>
      </w:pPr>
      <w:rPr>
        <w:rFonts w:ascii="Courier New" w:hAnsi="Courier New" w:cs="Courier New" w:hint="default"/>
      </w:rPr>
    </w:lvl>
    <w:lvl w:ilvl="2" w:tplc="04130005" w:tentative="1">
      <w:start w:val="1"/>
      <w:numFmt w:val="bullet"/>
      <w:lvlText w:val=""/>
      <w:lvlJc w:val="left"/>
      <w:pPr>
        <w:ind w:left="-4212" w:hanging="360"/>
      </w:pPr>
      <w:rPr>
        <w:rFonts w:ascii="Wingdings" w:hAnsi="Wingdings" w:hint="default"/>
      </w:rPr>
    </w:lvl>
    <w:lvl w:ilvl="3" w:tplc="04130001" w:tentative="1">
      <w:start w:val="1"/>
      <w:numFmt w:val="bullet"/>
      <w:lvlText w:val=""/>
      <w:lvlJc w:val="left"/>
      <w:pPr>
        <w:ind w:left="-3492" w:hanging="360"/>
      </w:pPr>
      <w:rPr>
        <w:rFonts w:ascii="Symbol" w:hAnsi="Symbol" w:hint="default"/>
      </w:rPr>
    </w:lvl>
    <w:lvl w:ilvl="4" w:tplc="04130003" w:tentative="1">
      <w:start w:val="1"/>
      <w:numFmt w:val="bullet"/>
      <w:lvlText w:val="o"/>
      <w:lvlJc w:val="left"/>
      <w:pPr>
        <w:ind w:left="-2772" w:hanging="360"/>
      </w:pPr>
      <w:rPr>
        <w:rFonts w:ascii="Courier New" w:hAnsi="Courier New" w:cs="Courier New" w:hint="default"/>
      </w:rPr>
    </w:lvl>
    <w:lvl w:ilvl="5" w:tplc="04130005" w:tentative="1">
      <w:start w:val="1"/>
      <w:numFmt w:val="bullet"/>
      <w:lvlText w:val=""/>
      <w:lvlJc w:val="left"/>
      <w:pPr>
        <w:ind w:left="-2052" w:hanging="360"/>
      </w:pPr>
      <w:rPr>
        <w:rFonts w:ascii="Wingdings" w:hAnsi="Wingdings" w:hint="default"/>
      </w:rPr>
    </w:lvl>
    <w:lvl w:ilvl="6" w:tplc="04130001" w:tentative="1">
      <w:start w:val="1"/>
      <w:numFmt w:val="bullet"/>
      <w:lvlText w:val=""/>
      <w:lvlJc w:val="left"/>
      <w:pPr>
        <w:ind w:left="-1332" w:hanging="360"/>
      </w:pPr>
      <w:rPr>
        <w:rFonts w:ascii="Symbol" w:hAnsi="Symbol" w:hint="default"/>
      </w:rPr>
    </w:lvl>
    <w:lvl w:ilvl="7" w:tplc="04130003" w:tentative="1">
      <w:start w:val="1"/>
      <w:numFmt w:val="bullet"/>
      <w:lvlText w:val="o"/>
      <w:lvlJc w:val="left"/>
      <w:pPr>
        <w:ind w:left="-612" w:hanging="360"/>
      </w:pPr>
      <w:rPr>
        <w:rFonts w:ascii="Courier New" w:hAnsi="Courier New" w:cs="Courier New" w:hint="default"/>
      </w:rPr>
    </w:lvl>
    <w:lvl w:ilvl="8" w:tplc="04130005" w:tentative="1">
      <w:start w:val="1"/>
      <w:numFmt w:val="bullet"/>
      <w:lvlText w:val=""/>
      <w:lvlJc w:val="left"/>
      <w:pPr>
        <w:ind w:left="108" w:hanging="360"/>
      </w:pPr>
      <w:rPr>
        <w:rFonts w:ascii="Wingdings" w:hAnsi="Wingdings" w:hint="default"/>
      </w:rPr>
    </w:lvl>
  </w:abstractNum>
  <w:abstractNum w:abstractNumId="1" w15:restartNumberingAfterBreak="0">
    <w:nsid w:val="0CFA129A"/>
    <w:multiLevelType w:val="hybridMultilevel"/>
    <w:tmpl w:val="DFA08E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089127B"/>
    <w:multiLevelType w:val="hybridMultilevel"/>
    <w:tmpl w:val="C8FAD3E4"/>
    <w:lvl w:ilvl="0" w:tplc="E08E397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E61643"/>
    <w:multiLevelType w:val="hybridMultilevel"/>
    <w:tmpl w:val="2102A58A"/>
    <w:lvl w:ilvl="0" w:tplc="1EDAFD2E">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16B0704"/>
    <w:multiLevelType w:val="hybridMultilevel"/>
    <w:tmpl w:val="BF9660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E8065C"/>
    <w:multiLevelType w:val="hybridMultilevel"/>
    <w:tmpl w:val="B706E566"/>
    <w:lvl w:ilvl="0" w:tplc="0EB23042">
      <w:start w:val="1"/>
      <w:numFmt w:val="bullet"/>
      <w:lvlText w:val="-"/>
      <w:lvlJc w:val="left"/>
      <w:pPr>
        <w:ind w:left="2487" w:hanging="360"/>
      </w:pPr>
      <w:rPr>
        <w:rFonts w:ascii="Sylfaen" w:hAnsi="Sylfaen" w:hint="default"/>
      </w:rPr>
    </w:lvl>
    <w:lvl w:ilvl="1" w:tplc="04130003" w:tentative="1">
      <w:start w:val="1"/>
      <w:numFmt w:val="bullet"/>
      <w:lvlText w:val="o"/>
      <w:lvlJc w:val="left"/>
      <w:pPr>
        <w:ind w:left="3207" w:hanging="360"/>
      </w:pPr>
      <w:rPr>
        <w:rFonts w:ascii="Courier New" w:hAnsi="Courier New" w:cs="Courier New" w:hint="default"/>
      </w:rPr>
    </w:lvl>
    <w:lvl w:ilvl="2" w:tplc="04130005" w:tentative="1">
      <w:start w:val="1"/>
      <w:numFmt w:val="bullet"/>
      <w:lvlText w:val=""/>
      <w:lvlJc w:val="left"/>
      <w:pPr>
        <w:ind w:left="3927" w:hanging="360"/>
      </w:pPr>
      <w:rPr>
        <w:rFonts w:ascii="Wingdings" w:hAnsi="Wingdings" w:hint="default"/>
      </w:rPr>
    </w:lvl>
    <w:lvl w:ilvl="3" w:tplc="04130001" w:tentative="1">
      <w:start w:val="1"/>
      <w:numFmt w:val="bullet"/>
      <w:lvlText w:val=""/>
      <w:lvlJc w:val="left"/>
      <w:pPr>
        <w:ind w:left="4647" w:hanging="360"/>
      </w:pPr>
      <w:rPr>
        <w:rFonts w:ascii="Symbol" w:hAnsi="Symbol" w:hint="default"/>
      </w:rPr>
    </w:lvl>
    <w:lvl w:ilvl="4" w:tplc="04130003" w:tentative="1">
      <w:start w:val="1"/>
      <w:numFmt w:val="bullet"/>
      <w:lvlText w:val="o"/>
      <w:lvlJc w:val="left"/>
      <w:pPr>
        <w:ind w:left="5367" w:hanging="360"/>
      </w:pPr>
      <w:rPr>
        <w:rFonts w:ascii="Courier New" w:hAnsi="Courier New" w:cs="Courier New" w:hint="default"/>
      </w:rPr>
    </w:lvl>
    <w:lvl w:ilvl="5" w:tplc="04130005" w:tentative="1">
      <w:start w:val="1"/>
      <w:numFmt w:val="bullet"/>
      <w:lvlText w:val=""/>
      <w:lvlJc w:val="left"/>
      <w:pPr>
        <w:ind w:left="6087" w:hanging="360"/>
      </w:pPr>
      <w:rPr>
        <w:rFonts w:ascii="Wingdings" w:hAnsi="Wingdings" w:hint="default"/>
      </w:rPr>
    </w:lvl>
    <w:lvl w:ilvl="6" w:tplc="04130001" w:tentative="1">
      <w:start w:val="1"/>
      <w:numFmt w:val="bullet"/>
      <w:lvlText w:val=""/>
      <w:lvlJc w:val="left"/>
      <w:pPr>
        <w:ind w:left="6807" w:hanging="360"/>
      </w:pPr>
      <w:rPr>
        <w:rFonts w:ascii="Symbol" w:hAnsi="Symbol" w:hint="default"/>
      </w:rPr>
    </w:lvl>
    <w:lvl w:ilvl="7" w:tplc="04130003" w:tentative="1">
      <w:start w:val="1"/>
      <w:numFmt w:val="bullet"/>
      <w:lvlText w:val="o"/>
      <w:lvlJc w:val="left"/>
      <w:pPr>
        <w:ind w:left="7527" w:hanging="360"/>
      </w:pPr>
      <w:rPr>
        <w:rFonts w:ascii="Courier New" w:hAnsi="Courier New" w:cs="Courier New" w:hint="default"/>
      </w:rPr>
    </w:lvl>
    <w:lvl w:ilvl="8" w:tplc="04130005" w:tentative="1">
      <w:start w:val="1"/>
      <w:numFmt w:val="bullet"/>
      <w:lvlText w:val=""/>
      <w:lvlJc w:val="left"/>
      <w:pPr>
        <w:ind w:left="8247" w:hanging="360"/>
      </w:pPr>
      <w:rPr>
        <w:rFonts w:ascii="Wingdings" w:hAnsi="Wingdings" w:hint="default"/>
      </w:rPr>
    </w:lvl>
  </w:abstractNum>
  <w:abstractNum w:abstractNumId="6" w15:restartNumberingAfterBreak="0">
    <w:nsid w:val="65DB599A"/>
    <w:multiLevelType w:val="multilevel"/>
    <w:tmpl w:val="80024244"/>
    <w:lvl w:ilvl="0">
      <w:start w:val="53"/>
      <w:numFmt w:val="decimal"/>
      <w:lvlText w:val="%1"/>
      <w:lvlJc w:val="left"/>
      <w:pPr>
        <w:tabs>
          <w:tab w:val="num" w:pos="960"/>
        </w:tabs>
        <w:ind w:left="960" w:hanging="960"/>
      </w:pPr>
    </w:lvl>
    <w:lvl w:ilvl="1">
      <w:numFmt w:val="decimalZero"/>
      <w:lvlText w:val="%1.%2"/>
      <w:lvlJc w:val="left"/>
      <w:pPr>
        <w:tabs>
          <w:tab w:val="num" w:pos="960"/>
        </w:tabs>
        <w:ind w:left="960" w:hanging="960"/>
      </w:pPr>
    </w:lvl>
    <w:lvl w:ilvl="2">
      <w:start w:val="713"/>
      <w:numFmt w:val="decimal"/>
      <w:lvlText w:val="%1.%2.%3"/>
      <w:lvlJc w:val="left"/>
      <w:pPr>
        <w:tabs>
          <w:tab w:val="num" w:pos="960"/>
        </w:tabs>
        <w:ind w:left="960" w:hanging="960"/>
      </w:pPr>
    </w:lvl>
    <w:lvl w:ilvl="3">
      <w:start w:val="1"/>
      <w:numFmt w:val="decimal"/>
      <w:lvlText w:val="%1.%2.%3.%4"/>
      <w:lvlJc w:val="left"/>
      <w:pPr>
        <w:tabs>
          <w:tab w:val="num" w:pos="960"/>
        </w:tabs>
        <w:ind w:left="960" w:hanging="96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7CC53D6"/>
    <w:multiLevelType w:val="hybridMultilevel"/>
    <w:tmpl w:val="17BCF78A"/>
    <w:lvl w:ilvl="0" w:tplc="0409000F">
      <w:start w:val="1"/>
      <w:numFmt w:val="decimal"/>
      <w:lvlText w:val="%1."/>
      <w:lvlJc w:val="left"/>
      <w:pPr>
        <w:tabs>
          <w:tab w:val="num" w:pos="2484"/>
        </w:tabs>
        <w:ind w:left="2484" w:hanging="360"/>
      </w:pPr>
      <w:rPr>
        <w:rFonts w:hint="default"/>
      </w:rPr>
    </w:lvl>
    <w:lvl w:ilvl="1" w:tplc="04090019" w:tentative="1">
      <w:start w:val="1"/>
      <w:numFmt w:val="lowerLetter"/>
      <w:lvlText w:val="%2."/>
      <w:lvlJc w:val="left"/>
      <w:pPr>
        <w:tabs>
          <w:tab w:val="num" w:pos="3204"/>
        </w:tabs>
        <w:ind w:left="3204" w:hanging="360"/>
      </w:pPr>
    </w:lvl>
    <w:lvl w:ilvl="2" w:tplc="0409001B" w:tentative="1">
      <w:start w:val="1"/>
      <w:numFmt w:val="lowerRoman"/>
      <w:lvlText w:val="%3."/>
      <w:lvlJc w:val="right"/>
      <w:pPr>
        <w:tabs>
          <w:tab w:val="num" w:pos="3924"/>
        </w:tabs>
        <w:ind w:left="3924" w:hanging="180"/>
      </w:pPr>
    </w:lvl>
    <w:lvl w:ilvl="3" w:tplc="0409000F" w:tentative="1">
      <w:start w:val="1"/>
      <w:numFmt w:val="decimal"/>
      <w:lvlText w:val="%4."/>
      <w:lvlJc w:val="left"/>
      <w:pPr>
        <w:tabs>
          <w:tab w:val="num" w:pos="4644"/>
        </w:tabs>
        <w:ind w:left="4644" w:hanging="360"/>
      </w:pPr>
    </w:lvl>
    <w:lvl w:ilvl="4" w:tplc="04090019" w:tentative="1">
      <w:start w:val="1"/>
      <w:numFmt w:val="lowerLetter"/>
      <w:lvlText w:val="%5."/>
      <w:lvlJc w:val="left"/>
      <w:pPr>
        <w:tabs>
          <w:tab w:val="num" w:pos="5364"/>
        </w:tabs>
        <w:ind w:left="5364" w:hanging="360"/>
      </w:pPr>
    </w:lvl>
    <w:lvl w:ilvl="5" w:tplc="0409001B" w:tentative="1">
      <w:start w:val="1"/>
      <w:numFmt w:val="lowerRoman"/>
      <w:lvlText w:val="%6."/>
      <w:lvlJc w:val="right"/>
      <w:pPr>
        <w:tabs>
          <w:tab w:val="num" w:pos="6084"/>
        </w:tabs>
        <w:ind w:left="6084" w:hanging="180"/>
      </w:pPr>
    </w:lvl>
    <w:lvl w:ilvl="6" w:tplc="0409000F" w:tentative="1">
      <w:start w:val="1"/>
      <w:numFmt w:val="decimal"/>
      <w:lvlText w:val="%7."/>
      <w:lvlJc w:val="left"/>
      <w:pPr>
        <w:tabs>
          <w:tab w:val="num" w:pos="6804"/>
        </w:tabs>
        <w:ind w:left="6804" w:hanging="360"/>
      </w:pPr>
    </w:lvl>
    <w:lvl w:ilvl="7" w:tplc="04090019" w:tentative="1">
      <w:start w:val="1"/>
      <w:numFmt w:val="lowerLetter"/>
      <w:lvlText w:val="%8."/>
      <w:lvlJc w:val="left"/>
      <w:pPr>
        <w:tabs>
          <w:tab w:val="num" w:pos="7524"/>
        </w:tabs>
        <w:ind w:left="7524" w:hanging="360"/>
      </w:pPr>
    </w:lvl>
    <w:lvl w:ilvl="8" w:tplc="0409001B" w:tentative="1">
      <w:start w:val="1"/>
      <w:numFmt w:val="lowerRoman"/>
      <w:lvlText w:val="%9."/>
      <w:lvlJc w:val="right"/>
      <w:pPr>
        <w:tabs>
          <w:tab w:val="num" w:pos="8244"/>
        </w:tabs>
        <w:ind w:left="8244" w:hanging="180"/>
      </w:pPr>
    </w:lvl>
  </w:abstractNum>
  <w:abstractNum w:abstractNumId="8" w15:restartNumberingAfterBreak="0">
    <w:nsid w:val="6EFB6404"/>
    <w:multiLevelType w:val="hybridMultilevel"/>
    <w:tmpl w:val="72C2FF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lvlOverride w:ilvl="0">
      <w:startOverride w:val="53"/>
    </w:lvlOverride>
    <w:lvlOverride w:ilvl="1"/>
    <w:lvlOverride w:ilvl="2">
      <w:startOverride w:val="7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0"/>
  </w:num>
  <w:num w:numId="5">
    <w:abstractNumId w:val="3"/>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A1"/>
    <w:rsid w:val="00000A6F"/>
    <w:rsid w:val="00006B68"/>
    <w:rsid w:val="00007000"/>
    <w:rsid w:val="000102B7"/>
    <w:rsid w:val="00011A98"/>
    <w:rsid w:val="000205FB"/>
    <w:rsid w:val="00021F30"/>
    <w:rsid w:val="000258A4"/>
    <w:rsid w:val="00026642"/>
    <w:rsid w:val="00035DDB"/>
    <w:rsid w:val="0004355E"/>
    <w:rsid w:val="00043AC2"/>
    <w:rsid w:val="000518E8"/>
    <w:rsid w:val="00061812"/>
    <w:rsid w:val="0006448B"/>
    <w:rsid w:val="00064F6F"/>
    <w:rsid w:val="00070D22"/>
    <w:rsid w:val="00071A53"/>
    <w:rsid w:val="00071CE6"/>
    <w:rsid w:val="00076014"/>
    <w:rsid w:val="00077105"/>
    <w:rsid w:val="00083D34"/>
    <w:rsid w:val="00086D60"/>
    <w:rsid w:val="0009569D"/>
    <w:rsid w:val="000A12D8"/>
    <w:rsid w:val="000A3CD8"/>
    <w:rsid w:val="000A5696"/>
    <w:rsid w:val="000A62E0"/>
    <w:rsid w:val="000B10AD"/>
    <w:rsid w:val="000B3B1D"/>
    <w:rsid w:val="000B5865"/>
    <w:rsid w:val="000C5B5B"/>
    <w:rsid w:val="000D12FA"/>
    <w:rsid w:val="000D7044"/>
    <w:rsid w:val="000E6923"/>
    <w:rsid w:val="000E7BFE"/>
    <w:rsid w:val="000F0E5A"/>
    <w:rsid w:val="000F5EDA"/>
    <w:rsid w:val="000F7145"/>
    <w:rsid w:val="001044E8"/>
    <w:rsid w:val="001048B4"/>
    <w:rsid w:val="001134DB"/>
    <w:rsid w:val="001152C3"/>
    <w:rsid w:val="001164E8"/>
    <w:rsid w:val="00123810"/>
    <w:rsid w:val="00124432"/>
    <w:rsid w:val="0013266C"/>
    <w:rsid w:val="00142309"/>
    <w:rsid w:val="00155C17"/>
    <w:rsid w:val="00161050"/>
    <w:rsid w:val="00161FAF"/>
    <w:rsid w:val="001640CD"/>
    <w:rsid w:val="00173209"/>
    <w:rsid w:val="00183B11"/>
    <w:rsid w:val="00194B07"/>
    <w:rsid w:val="00194F32"/>
    <w:rsid w:val="00195826"/>
    <w:rsid w:val="001A6ECB"/>
    <w:rsid w:val="001B3344"/>
    <w:rsid w:val="001D5DBF"/>
    <w:rsid w:val="001D71FC"/>
    <w:rsid w:val="001E2C42"/>
    <w:rsid w:val="001F1B6B"/>
    <w:rsid w:val="001F7619"/>
    <w:rsid w:val="00200276"/>
    <w:rsid w:val="00206FDF"/>
    <w:rsid w:val="00212703"/>
    <w:rsid w:val="00221876"/>
    <w:rsid w:val="00223840"/>
    <w:rsid w:val="0022467B"/>
    <w:rsid w:val="00241A4C"/>
    <w:rsid w:val="00243D52"/>
    <w:rsid w:val="00251318"/>
    <w:rsid w:val="00251AC1"/>
    <w:rsid w:val="002521EE"/>
    <w:rsid w:val="00255C32"/>
    <w:rsid w:val="002669AB"/>
    <w:rsid w:val="0027264F"/>
    <w:rsid w:val="002727F1"/>
    <w:rsid w:val="00272E21"/>
    <w:rsid w:val="002802AF"/>
    <w:rsid w:val="00280A0D"/>
    <w:rsid w:val="00281ABD"/>
    <w:rsid w:val="002833AC"/>
    <w:rsid w:val="00291371"/>
    <w:rsid w:val="00294840"/>
    <w:rsid w:val="002970A0"/>
    <w:rsid w:val="002A21F3"/>
    <w:rsid w:val="002A2EE6"/>
    <w:rsid w:val="002A4D6B"/>
    <w:rsid w:val="002B01AE"/>
    <w:rsid w:val="002B0441"/>
    <w:rsid w:val="002B12D3"/>
    <w:rsid w:val="002B301C"/>
    <w:rsid w:val="002C3305"/>
    <w:rsid w:val="002C4FFE"/>
    <w:rsid w:val="002C6F62"/>
    <w:rsid w:val="002D2682"/>
    <w:rsid w:val="002E57F5"/>
    <w:rsid w:val="002F1DD8"/>
    <w:rsid w:val="00310E2B"/>
    <w:rsid w:val="00314D34"/>
    <w:rsid w:val="00320263"/>
    <w:rsid w:val="003243C0"/>
    <w:rsid w:val="00325432"/>
    <w:rsid w:val="00340269"/>
    <w:rsid w:val="0034565E"/>
    <w:rsid w:val="00356CC4"/>
    <w:rsid w:val="00356D78"/>
    <w:rsid w:val="00367747"/>
    <w:rsid w:val="00371E95"/>
    <w:rsid w:val="00372E34"/>
    <w:rsid w:val="00376B1F"/>
    <w:rsid w:val="003856A1"/>
    <w:rsid w:val="00386CEC"/>
    <w:rsid w:val="003A5757"/>
    <w:rsid w:val="003B5059"/>
    <w:rsid w:val="003C0FA4"/>
    <w:rsid w:val="003C6B17"/>
    <w:rsid w:val="003D4F9A"/>
    <w:rsid w:val="003E2DDB"/>
    <w:rsid w:val="003F4148"/>
    <w:rsid w:val="00401E92"/>
    <w:rsid w:val="00407289"/>
    <w:rsid w:val="00407F20"/>
    <w:rsid w:val="00417590"/>
    <w:rsid w:val="00430E57"/>
    <w:rsid w:val="00431BD5"/>
    <w:rsid w:val="00442929"/>
    <w:rsid w:val="00444107"/>
    <w:rsid w:val="004657C0"/>
    <w:rsid w:val="00473A39"/>
    <w:rsid w:val="004744B0"/>
    <w:rsid w:val="00475BF8"/>
    <w:rsid w:val="004773FF"/>
    <w:rsid w:val="00484D6E"/>
    <w:rsid w:val="004939E2"/>
    <w:rsid w:val="004A00EC"/>
    <w:rsid w:val="004A071A"/>
    <w:rsid w:val="004A184E"/>
    <w:rsid w:val="004A4AE5"/>
    <w:rsid w:val="004B099A"/>
    <w:rsid w:val="004B1C58"/>
    <w:rsid w:val="004B29B5"/>
    <w:rsid w:val="004B3557"/>
    <w:rsid w:val="004C4FBC"/>
    <w:rsid w:val="004C6A78"/>
    <w:rsid w:val="004C7342"/>
    <w:rsid w:val="004D18CB"/>
    <w:rsid w:val="004D227E"/>
    <w:rsid w:val="004D5122"/>
    <w:rsid w:val="004E5158"/>
    <w:rsid w:val="004F10D8"/>
    <w:rsid w:val="004F2871"/>
    <w:rsid w:val="004F699C"/>
    <w:rsid w:val="005033EB"/>
    <w:rsid w:val="005110F4"/>
    <w:rsid w:val="00516F8F"/>
    <w:rsid w:val="00520AD0"/>
    <w:rsid w:val="00521C11"/>
    <w:rsid w:val="005403DA"/>
    <w:rsid w:val="00540FE2"/>
    <w:rsid w:val="00544093"/>
    <w:rsid w:val="00545198"/>
    <w:rsid w:val="005558C3"/>
    <w:rsid w:val="00562C37"/>
    <w:rsid w:val="005666CC"/>
    <w:rsid w:val="00567A85"/>
    <w:rsid w:val="00573234"/>
    <w:rsid w:val="00576623"/>
    <w:rsid w:val="00577036"/>
    <w:rsid w:val="00577650"/>
    <w:rsid w:val="005778B4"/>
    <w:rsid w:val="00580349"/>
    <w:rsid w:val="0058771C"/>
    <w:rsid w:val="00587D87"/>
    <w:rsid w:val="00587EB8"/>
    <w:rsid w:val="00590389"/>
    <w:rsid w:val="00591FC2"/>
    <w:rsid w:val="00592FF2"/>
    <w:rsid w:val="00594953"/>
    <w:rsid w:val="00594CD2"/>
    <w:rsid w:val="00595C76"/>
    <w:rsid w:val="00596135"/>
    <w:rsid w:val="00596A24"/>
    <w:rsid w:val="0059741C"/>
    <w:rsid w:val="005A14CE"/>
    <w:rsid w:val="005A70FB"/>
    <w:rsid w:val="005B053B"/>
    <w:rsid w:val="005B2D38"/>
    <w:rsid w:val="005C0270"/>
    <w:rsid w:val="005C3BBA"/>
    <w:rsid w:val="005C4C5F"/>
    <w:rsid w:val="005C7416"/>
    <w:rsid w:val="005D2599"/>
    <w:rsid w:val="005D4509"/>
    <w:rsid w:val="005E13A8"/>
    <w:rsid w:val="005F11B8"/>
    <w:rsid w:val="005F7287"/>
    <w:rsid w:val="00600F12"/>
    <w:rsid w:val="0060294C"/>
    <w:rsid w:val="00603A20"/>
    <w:rsid w:val="0062519B"/>
    <w:rsid w:val="0062684B"/>
    <w:rsid w:val="00627094"/>
    <w:rsid w:val="00641C61"/>
    <w:rsid w:val="006457CC"/>
    <w:rsid w:val="00654C0C"/>
    <w:rsid w:val="00654EDB"/>
    <w:rsid w:val="006643DB"/>
    <w:rsid w:val="00665153"/>
    <w:rsid w:val="0066528F"/>
    <w:rsid w:val="00665AD5"/>
    <w:rsid w:val="006714E2"/>
    <w:rsid w:val="006765BB"/>
    <w:rsid w:val="00682530"/>
    <w:rsid w:val="00682E0A"/>
    <w:rsid w:val="00685395"/>
    <w:rsid w:val="00697BC0"/>
    <w:rsid w:val="006B275E"/>
    <w:rsid w:val="006B6753"/>
    <w:rsid w:val="006C362B"/>
    <w:rsid w:val="006C520C"/>
    <w:rsid w:val="006C5DA7"/>
    <w:rsid w:val="006D30B8"/>
    <w:rsid w:val="006E0008"/>
    <w:rsid w:val="006E2E8B"/>
    <w:rsid w:val="006E2E9F"/>
    <w:rsid w:val="006E3480"/>
    <w:rsid w:val="006E5986"/>
    <w:rsid w:val="006E6052"/>
    <w:rsid w:val="006F6B98"/>
    <w:rsid w:val="00703CC0"/>
    <w:rsid w:val="007072BF"/>
    <w:rsid w:val="007079FA"/>
    <w:rsid w:val="007106A4"/>
    <w:rsid w:val="0071213E"/>
    <w:rsid w:val="00712158"/>
    <w:rsid w:val="007121E7"/>
    <w:rsid w:val="00715F85"/>
    <w:rsid w:val="00722D27"/>
    <w:rsid w:val="0072373A"/>
    <w:rsid w:val="007329DD"/>
    <w:rsid w:val="00732DD4"/>
    <w:rsid w:val="0074199C"/>
    <w:rsid w:val="00745299"/>
    <w:rsid w:val="007550AF"/>
    <w:rsid w:val="00756CEA"/>
    <w:rsid w:val="0077385D"/>
    <w:rsid w:val="00774358"/>
    <w:rsid w:val="007749B8"/>
    <w:rsid w:val="00775DD4"/>
    <w:rsid w:val="00784EAC"/>
    <w:rsid w:val="007852A1"/>
    <w:rsid w:val="00791094"/>
    <w:rsid w:val="007910F8"/>
    <w:rsid w:val="00792CAB"/>
    <w:rsid w:val="00794FEB"/>
    <w:rsid w:val="007A7B57"/>
    <w:rsid w:val="007B4DDD"/>
    <w:rsid w:val="007C08E9"/>
    <w:rsid w:val="007D316A"/>
    <w:rsid w:val="007D67E3"/>
    <w:rsid w:val="007E305C"/>
    <w:rsid w:val="007E4D01"/>
    <w:rsid w:val="007E754D"/>
    <w:rsid w:val="007F3A3A"/>
    <w:rsid w:val="008057BC"/>
    <w:rsid w:val="008101BD"/>
    <w:rsid w:val="0081279E"/>
    <w:rsid w:val="0081401C"/>
    <w:rsid w:val="00816FEC"/>
    <w:rsid w:val="0082040B"/>
    <w:rsid w:val="00820659"/>
    <w:rsid w:val="00824391"/>
    <w:rsid w:val="0082565F"/>
    <w:rsid w:val="00830533"/>
    <w:rsid w:val="00844B09"/>
    <w:rsid w:val="00846306"/>
    <w:rsid w:val="00851DB4"/>
    <w:rsid w:val="00852B03"/>
    <w:rsid w:val="00854B7B"/>
    <w:rsid w:val="00854F5B"/>
    <w:rsid w:val="008617C0"/>
    <w:rsid w:val="00866F4B"/>
    <w:rsid w:val="00873B6D"/>
    <w:rsid w:val="0087728A"/>
    <w:rsid w:val="00881E2B"/>
    <w:rsid w:val="00883124"/>
    <w:rsid w:val="00886286"/>
    <w:rsid w:val="00890A06"/>
    <w:rsid w:val="0089401E"/>
    <w:rsid w:val="008B00A0"/>
    <w:rsid w:val="008B2A9A"/>
    <w:rsid w:val="008C67C1"/>
    <w:rsid w:val="008D2646"/>
    <w:rsid w:val="008E08B3"/>
    <w:rsid w:val="008E51DC"/>
    <w:rsid w:val="008F0A52"/>
    <w:rsid w:val="008F5BE5"/>
    <w:rsid w:val="009002B1"/>
    <w:rsid w:val="00903370"/>
    <w:rsid w:val="00913E0D"/>
    <w:rsid w:val="00922499"/>
    <w:rsid w:val="00925C62"/>
    <w:rsid w:val="00930A73"/>
    <w:rsid w:val="00932146"/>
    <w:rsid w:val="009343F2"/>
    <w:rsid w:val="00935F1E"/>
    <w:rsid w:val="00942757"/>
    <w:rsid w:val="00946F3A"/>
    <w:rsid w:val="0096222E"/>
    <w:rsid w:val="00987C26"/>
    <w:rsid w:val="009A4038"/>
    <w:rsid w:val="009B437D"/>
    <w:rsid w:val="009B583B"/>
    <w:rsid w:val="009B70A8"/>
    <w:rsid w:val="009B7722"/>
    <w:rsid w:val="009D1B72"/>
    <w:rsid w:val="009D6C84"/>
    <w:rsid w:val="009E7751"/>
    <w:rsid w:val="009F5315"/>
    <w:rsid w:val="00A122AA"/>
    <w:rsid w:val="00A12504"/>
    <w:rsid w:val="00A3030A"/>
    <w:rsid w:val="00A3598E"/>
    <w:rsid w:val="00A40D69"/>
    <w:rsid w:val="00A434B1"/>
    <w:rsid w:val="00A516FB"/>
    <w:rsid w:val="00A662CC"/>
    <w:rsid w:val="00A71207"/>
    <w:rsid w:val="00A72052"/>
    <w:rsid w:val="00A8044B"/>
    <w:rsid w:val="00A8245B"/>
    <w:rsid w:val="00A91A01"/>
    <w:rsid w:val="00A92478"/>
    <w:rsid w:val="00A92F3A"/>
    <w:rsid w:val="00A94E6E"/>
    <w:rsid w:val="00A96AE4"/>
    <w:rsid w:val="00A975C3"/>
    <w:rsid w:val="00AA377B"/>
    <w:rsid w:val="00AA5AA9"/>
    <w:rsid w:val="00AB2991"/>
    <w:rsid w:val="00AC0430"/>
    <w:rsid w:val="00AC060B"/>
    <w:rsid w:val="00AC2B2A"/>
    <w:rsid w:val="00AD116E"/>
    <w:rsid w:val="00AD125C"/>
    <w:rsid w:val="00AE514D"/>
    <w:rsid w:val="00AE7C1A"/>
    <w:rsid w:val="00AF4A88"/>
    <w:rsid w:val="00AF6B2F"/>
    <w:rsid w:val="00B10F58"/>
    <w:rsid w:val="00B1636C"/>
    <w:rsid w:val="00B249BF"/>
    <w:rsid w:val="00B25BE7"/>
    <w:rsid w:val="00B340D7"/>
    <w:rsid w:val="00B41594"/>
    <w:rsid w:val="00B43C15"/>
    <w:rsid w:val="00B44023"/>
    <w:rsid w:val="00B5223A"/>
    <w:rsid w:val="00B53E50"/>
    <w:rsid w:val="00B5597C"/>
    <w:rsid w:val="00B55E03"/>
    <w:rsid w:val="00B62697"/>
    <w:rsid w:val="00B74B6D"/>
    <w:rsid w:val="00B84DFC"/>
    <w:rsid w:val="00B92C78"/>
    <w:rsid w:val="00BA0251"/>
    <w:rsid w:val="00BA3AEB"/>
    <w:rsid w:val="00BA5894"/>
    <w:rsid w:val="00BB01D2"/>
    <w:rsid w:val="00BB63A8"/>
    <w:rsid w:val="00BC1FE2"/>
    <w:rsid w:val="00BD1F00"/>
    <w:rsid w:val="00BD3A0D"/>
    <w:rsid w:val="00BD416C"/>
    <w:rsid w:val="00BD42E6"/>
    <w:rsid w:val="00BD62AC"/>
    <w:rsid w:val="00BE0CA9"/>
    <w:rsid w:val="00BE6067"/>
    <w:rsid w:val="00BF253F"/>
    <w:rsid w:val="00BF4CB2"/>
    <w:rsid w:val="00C103C1"/>
    <w:rsid w:val="00C14677"/>
    <w:rsid w:val="00C20CAE"/>
    <w:rsid w:val="00C226D5"/>
    <w:rsid w:val="00C23A0F"/>
    <w:rsid w:val="00C24ED6"/>
    <w:rsid w:val="00C262B6"/>
    <w:rsid w:val="00C26368"/>
    <w:rsid w:val="00C31881"/>
    <w:rsid w:val="00C33302"/>
    <w:rsid w:val="00C368D4"/>
    <w:rsid w:val="00C41E15"/>
    <w:rsid w:val="00C43B9B"/>
    <w:rsid w:val="00C44211"/>
    <w:rsid w:val="00C60198"/>
    <w:rsid w:val="00C61029"/>
    <w:rsid w:val="00C6180D"/>
    <w:rsid w:val="00C61ACE"/>
    <w:rsid w:val="00C64A5F"/>
    <w:rsid w:val="00C64FFE"/>
    <w:rsid w:val="00C672DA"/>
    <w:rsid w:val="00C734DB"/>
    <w:rsid w:val="00C756F4"/>
    <w:rsid w:val="00C851DE"/>
    <w:rsid w:val="00C851F0"/>
    <w:rsid w:val="00C90A93"/>
    <w:rsid w:val="00C9473C"/>
    <w:rsid w:val="00C97298"/>
    <w:rsid w:val="00CA6B28"/>
    <w:rsid w:val="00CB2C15"/>
    <w:rsid w:val="00CB3FCB"/>
    <w:rsid w:val="00CC0C65"/>
    <w:rsid w:val="00CD3355"/>
    <w:rsid w:val="00CD3C6E"/>
    <w:rsid w:val="00CD6073"/>
    <w:rsid w:val="00CE22D4"/>
    <w:rsid w:val="00CE4D46"/>
    <w:rsid w:val="00CE5AF2"/>
    <w:rsid w:val="00CF124D"/>
    <w:rsid w:val="00CF56DC"/>
    <w:rsid w:val="00D01EDC"/>
    <w:rsid w:val="00D06F8E"/>
    <w:rsid w:val="00D113E0"/>
    <w:rsid w:val="00D122EA"/>
    <w:rsid w:val="00D15143"/>
    <w:rsid w:val="00D1543F"/>
    <w:rsid w:val="00D20787"/>
    <w:rsid w:val="00D24696"/>
    <w:rsid w:val="00D31BEB"/>
    <w:rsid w:val="00D36F3E"/>
    <w:rsid w:val="00D372CF"/>
    <w:rsid w:val="00D43BC8"/>
    <w:rsid w:val="00D43D63"/>
    <w:rsid w:val="00D465C8"/>
    <w:rsid w:val="00D46CFE"/>
    <w:rsid w:val="00D5181E"/>
    <w:rsid w:val="00D5190C"/>
    <w:rsid w:val="00D53E35"/>
    <w:rsid w:val="00D545F7"/>
    <w:rsid w:val="00D70A00"/>
    <w:rsid w:val="00D77FBD"/>
    <w:rsid w:val="00D9103D"/>
    <w:rsid w:val="00D96E39"/>
    <w:rsid w:val="00D96E79"/>
    <w:rsid w:val="00DA1B4A"/>
    <w:rsid w:val="00DA2563"/>
    <w:rsid w:val="00DA2C49"/>
    <w:rsid w:val="00DA44A6"/>
    <w:rsid w:val="00DA6609"/>
    <w:rsid w:val="00DB2523"/>
    <w:rsid w:val="00DB4810"/>
    <w:rsid w:val="00DB48A7"/>
    <w:rsid w:val="00DB4EBE"/>
    <w:rsid w:val="00DB5470"/>
    <w:rsid w:val="00DC1643"/>
    <w:rsid w:val="00DD1725"/>
    <w:rsid w:val="00DE7067"/>
    <w:rsid w:val="00DE7B1F"/>
    <w:rsid w:val="00DF0125"/>
    <w:rsid w:val="00DF1BF0"/>
    <w:rsid w:val="00E001BD"/>
    <w:rsid w:val="00E00361"/>
    <w:rsid w:val="00E110DF"/>
    <w:rsid w:val="00E1288F"/>
    <w:rsid w:val="00E14643"/>
    <w:rsid w:val="00E14BC2"/>
    <w:rsid w:val="00E31E4B"/>
    <w:rsid w:val="00E32926"/>
    <w:rsid w:val="00E36CDD"/>
    <w:rsid w:val="00E4547C"/>
    <w:rsid w:val="00E45945"/>
    <w:rsid w:val="00E50DF4"/>
    <w:rsid w:val="00E52F57"/>
    <w:rsid w:val="00E5347D"/>
    <w:rsid w:val="00E54385"/>
    <w:rsid w:val="00E716B2"/>
    <w:rsid w:val="00E7409C"/>
    <w:rsid w:val="00E749F6"/>
    <w:rsid w:val="00E80E28"/>
    <w:rsid w:val="00E82167"/>
    <w:rsid w:val="00E828CC"/>
    <w:rsid w:val="00E83E19"/>
    <w:rsid w:val="00E86A85"/>
    <w:rsid w:val="00E87296"/>
    <w:rsid w:val="00E91935"/>
    <w:rsid w:val="00E93D72"/>
    <w:rsid w:val="00E95928"/>
    <w:rsid w:val="00EA7B38"/>
    <w:rsid w:val="00EB5906"/>
    <w:rsid w:val="00EC003E"/>
    <w:rsid w:val="00EC38BC"/>
    <w:rsid w:val="00EC5B4B"/>
    <w:rsid w:val="00EC6C1F"/>
    <w:rsid w:val="00ED5A46"/>
    <w:rsid w:val="00ED5BAD"/>
    <w:rsid w:val="00EE1104"/>
    <w:rsid w:val="00EE7371"/>
    <w:rsid w:val="00EE74EF"/>
    <w:rsid w:val="00EF342D"/>
    <w:rsid w:val="00EF6151"/>
    <w:rsid w:val="00F01723"/>
    <w:rsid w:val="00F05E5A"/>
    <w:rsid w:val="00F06762"/>
    <w:rsid w:val="00F20E5B"/>
    <w:rsid w:val="00F33103"/>
    <w:rsid w:val="00F35887"/>
    <w:rsid w:val="00F379CA"/>
    <w:rsid w:val="00F41A79"/>
    <w:rsid w:val="00F45A24"/>
    <w:rsid w:val="00F55CB4"/>
    <w:rsid w:val="00F56494"/>
    <w:rsid w:val="00F564A9"/>
    <w:rsid w:val="00F61B9D"/>
    <w:rsid w:val="00F622B4"/>
    <w:rsid w:val="00F75862"/>
    <w:rsid w:val="00F800CE"/>
    <w:rsid w:val="00F908B3"/>
    <w:rsid w:val="00F91CEA"/>
    <w:rsid w:val="00F949F7"/>
    <w:rsid w:val="00F973CC"/>
    <w:rsid w:val="00FA09C0"/>
    <w:rsid w:val="00FA2632"/>
    <w:rsid w:val="00FB1836"/>
    <w:rsid w:val="00FB4B69"/>
    <w:rsid w:val="00FB5B7B"/>
    <w:rsid w:val="00FD2E12"/>
    <w:rsid w:val="00FE1403"/>
    <w:rsid w:val="00FE451E"/>
    <w:rsid w:val="00FF06EB"/>
    <w:rsid w:val="00FF500C"/>
    <w:rsid w:val="050AADEA"/>
    <w:rsid w:val="06942145"/>
    <w:rsid w:val="09175598"/>
    <w:rsid w:val="0B0B7C4E"/>
    <w:rsid w:val="0E785365"/>
    <w:rsid w:val="0FFB87EF"/>
    <w:rsid w:val="123B51F7"/>
    <w:rsid w:val="15F3B588"/>
    <w:rsid w:val="1B889939"/>
    <w:rsid w:val="22E0CB84"/>
    <w:rsid w:val="24F07FA2"/>
    <w:rsid w:val="268A907B"/>
    <w:rsid w:val="2A86D7A5"/>
    <w:rsid w:val="313CDE61"/>
    <w:rsid w:val="36CB535D"/>
    <w:rsid w:val="381C4DB2"/>
    <w:rsid w:val="3ACE6165"/>
    <w:rsid w:val="3B352E55"/>
    <w:rsid w:val="3BB20135"/>
    <w:rsid w:val="412D8203"/>
    <w:rsid w:val="4C330B54"/>
    <w:rsid w:val="51E30601"/>
    <w:rsid w:val="547E880D"/>
    <w:rsid w:val="54B3B876"/>
    <w:rsid w:val="58BC239B"/>
    <w:rsid w:val="5AFAD8FA"/>
    <w:rsid w:val="5C5D0C08"/>
    <w:rsid w:val="5DD611F6"/>
    <w:rsid w:val="60B7C943"/>
    <w:rsid w:val="65421744"/>
    <w:rsid w:val="6AA730FA"/>
    <w:rsid w:val="6D3EAAA1"/>
    <w:rsid w:val="7317FB79"/>
    <w:rsid w:val="74211A7A"/>
    <w:rsid w:val="7461F332"/>
    <w:rsid w:val="74E12C30"/>
    <w:rsid w:val="7AF7A60B"/>
    <w:rsid w:val="7B58F6C6"/>
    <w:rsid w:val="7C13321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53AA3F"/>
  <w15:chartTrackingRefBased/>
  <w15:docId w15:val="{9E73F507-BEA1-4923-BE7E-37BEFE31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val="nl" w:eastAsia="nl-NL"/>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ind w:left="2124" w:hanging="2124"/>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rsid w:val="004B1C58"/>
  </w:style>
  <w:style w:type="paragraph" w:styleId="Ballontekst">
    <w:name w:val="Balloon Text"/>
    <w:basedOn w:val="Standaard"/>
    <w:semiHidden/>
    <w:rsid w:val="002C4FFE"/>
    <w:rPr>
      <w:rFonts w:ascii="Tahoma" w:hAnsi="Tahoma" w:cs="Tahoma"/>
      <w:sz w:val="16"/>
      <w:szCs w:val="16"/>
    </w:rPr>
  </w:style>
  <w:style w:type="paragraph" w:styleId="Documentstructuur">
    <w:name w:val="Document Map"/>
    <w:basedOn w:val="Standaard"/>
    <w:semiHidden/>
    <w:rsid w:val="00600F12"/>
    <w:pPr>
      <w:shd w:val="clear" w:color="auto" w:fill="000080"/>
    </w:pPr>
    <w:rPr>
      <w:rFonts w:ascii="Tahoma" w:hAnsi="Tahoma" w:cs="Tahoma"/>
      <w:sz w:val="20"/>
    </w:rPr>
  </w:style>
  <w:style w:type="character" w:styleId="Verwijzingopmerking">
    <w:name w:val="annotation reference"/>
    <w:semiHidden/>
    <w:rsid w:val="00820659"/>
    <w:rPr>
      <w:sz w:val="16"/>
      <w:szCs w:val="16"/>
    </w:rPr>
  </w:style>
  <w:style w:type="paragraph" w:styleId="Tekstopmerking">
    <w:name w:val="annotation text"/>
    <w:basedOn w:val="Standaard"/>
    <w:semiHidden/>
    <w:rsid w:val="00820659"/>
    <w:rPr>
      <w:sz w:val="20"/>
    </w:rPr>
  </w:style>
  <w:style w:type="paragraph" w:styleId="Onderwerpvanopmerking">
    <w:name w:val="annotation subject"/>
    <w:basedOn w:val="Tekstopmerking"/>
    <w:next w:val="Tekstopmerking"/>
    <w:semiHidden/>
    <w:rsid w:val="00820659"/>
    <w:rPr>
      <w:b/>
      <w:bCs/>
    </w:rPr>
  </w:style>
  <w:style w:type="character" w:customStyle="1" w:styleId="apple-converted-space">
    <w:name w:val="apple-converted-space"/>
    <w:rsid w:val="00830533"/>
  </w:style>
  <w:style w:type="table" w:styleId="Tabelraster">
    <w:name w:val="Table Grid"/>
    <w:basedOn w:val="Standaardtabel"/>
    <w:rsid w:val="00BE6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E95928"/>
    <w:rPr>
      <w:sz w:val="22"/>
      <w:lang w:val="nl"/>
    </w:rPr>
  </w:style>
  <w:style w:type="paragraph" w:styleId="Geenafstand">
    <w:name w:val="No Spacing"/>
    <w:uiPriority w:val="1"/>
    <w:qFormat/>
    <w:rsid w:val="004C6A7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72311">
      <w:bodyDiv w:val="1"/>
      <w:marLeft w:val="0"/>
      <w:marRight w:val="0"/>
      <w:marTop w:val="0"/>
      <w:marBottom w:val="0"/>
      <w:divBdr>
        <w:top w:val="none" w:sz="0" w:space="0" w:color="auto"/>
        <w:left w:val="none" w:sz="0" w:space="0" w:color="auto"/>
        <w:bottom w:val="none" w:sz="0" w:space="0" w:color="auto"/>
        <w:right w:val="none" w:sz="0" w:space="0" w:color="auto"/>
      </w:divBdr>
    </w:div>
    <w:div w:id="273483712">
      <w:bodyDiv w:val="1"/>
      <w:marLeft w:val="0"/>
      <w:marRight w:val="0"/>
      <w:marTop w:val="0"/>
      <w:marBottom w:val="0"/>
      <w:divBdr>
        <w:top w:val="none" w:sz="0" w:space="0" w:color="auto"/>
        <w:left w:val="none" w:sz="0" w:space="0" w:color="auto"/>
        <w:bottom w:val="none" w:sz="0" w:space="0" w:color="auto"/>
        <w:right w:val="none" w:sz="0" w:space="0" w:color="auto"/>
      </w:divBdr>
    </w:div>
    <w:div w:id="449933162">
      <w:bodyDiv w:val="1"/>
      <w:marLeft w:val="0"/>
      <w:marRight w:val="0"/>
      <w:marTop w:val="0"/>
      <w:marBottom w:val="0"/>
      <w:divBdr>
        <w:top w:val="none" w:sz="0" w:space="0" w:color="auto"/>
        <w:left w:val="none" w:sz="0" w:space="0" w:color="auto"/>
        <w:bottom w:val="none" w:sz="0" w:space="0" w:color="auto"/>
        <w:right w:val="none" w:sz="0" w:space="0" w:color="auto"/>
      </w:divBdr>
    </w:div>
    <w:div w:id="1475173351">
      <w:bodyDiv w:val="1"/>
      <w:marLeft w:val="0"/>
      <w:marRight w:val="0"/>
      <w:marTop w:val="0"/>
      <w:marBottom w:val="0"/>
      <w:divBdr>
        <w:top w:val="none" w:sz="0" w:space="0" w:color="auto"/>
        <w:left w:val="none" w:sz="0" w:space="0" w:color="auto"/>
        <w:bottom w:val="none" w:sz="0" w:space="0" w:color="auto"/>
        <w:right w:val="none" w:sz="0" w:space="0" w:color="auto"/>
      </w:divBdr>
    </w:div>
    <w:div w:id="1675180712">
      <w:bodyDiv w:val="1"/>
      <w:marLeft w:val="0"/>
      <w:marRight w:val="0"/>
      <w:marTop w:val="0"/>
      <w:marBottom w:val="0"/>
      <w:divBdr>
        <w:top w:val="none" w:sz="0" w:space="0" w:color="auto"/>
        <w:left w:val="none" w:sz="0" w:space="0" w:color="auto"/>
        <w:bottom w:val="none" w:sz="0" w:space="0" w:color="auto"/>
        <w:right w:val="none" w:sz="0" w:space="0" w:color="auto"/>
      </w:divBdr>
    </w:div>
    <w:div w:id="1898973626">
      <w:bodyDiv w:val="1"/>
      <w:marLeft w:val="0"/>
      <w:marRight w:val="0"/>
      <w:marTop w:val="0"/>
      <w:marBottom w:val="0"/>
      <w:divBdr>
        <w:top w:val="none" w:sz="0" w:space="0" w:color="auto"/>
        <w:left w:val="none" w:sz="0" w:space="0" w:color="auto"/>
        <w:bottom w:val="none" w:sz="0" w:space="0" w:color="auto"/>
        <w:right w:val="none" w:sz="0" w:space="0" w:color="auto"/>
      </w:divBdr>
    </w:div>
    <w:div w:id="1965843159">
      <w:bodyDiv w:val="1"/>
      <w:marLeft w:val="0"/>
      <w:marRight w:val="0"/>
      <w:marTop w:val="0"/>
      <w:marBottom w:val="0"/>
      <w:divBdr>
        <w:top w:val="none" w:sz="0" w:space="0" w:color="auto"/>
        <w:left w:val="none" w:sz="0" w:space="0" w:color="auto"/>
        <w:bottom w:val="none" w:sz="0" w:space="0" w:color="auto"/>
        <w:right w:val="none" w:sz="0" w:space="0" w:color="auto"/>
      </w:divBdr>
    </w:div>
    <w:div w:id="213150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jablonen\PO%20Mosselcultuur\Versla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132C1756A7B4F973AA164CF854EDA" ma:contentTypeVersion="15" ma:contentTypeDescription="Een nieuw document maken." ma:contentTypeScope="" ma:versionID="08fe11a9083ce65f42daa47e8386df84">
  <xsd:schema xmlns:xsd="http://www.w3.org/2001/XMLSchema" xmlns:xs="http://www.w3.org/2001/XMLSchema" xmlns:p="http://schemas.microsoft.com/office/2006/metadata/properties" xmlns:ns3="e9679005-fbaf-4093-8e9d-d25cc8ab73a5" xmlns:ns4="ea26e565-6b2a-4a63-940e-575c534b26d7" targetNamespace="http://schemas.microsoft.com/office/2006/metadata/properties" ma:root="true" ma:fieldsID="b9d74fa89891bf046a3db22b28fec404" ns3:_="" ns4:_="">
    <xsd:import namespace="e9679005-fbaf-4093-8e9d-d25cc8ab73a5"/>
    <xsd:import namespace="ea26e565-6b2a-4a63-940e-575c534b26d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9005-fbaf-4093-8e9d-d25cc8ab73a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26e565-6b2a-4a63-940e-575c534b26d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B918F-10BE-454C-A313-ADF633974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9005-fbaf-4093-8e9d-d25cc8ab73a5"/>
    <ds:schemaRef ds:uri="ea26e565-6b2a-4a63-940e-575c534b2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30F82-5AF2-44BB-B073-C7308C47ED36}">
  <ds:schemaRefs>
    <ds:schemaRef ds:uri="http://schemas.openxmlformats.org/officeDocument/2006/bibliography"/>
  </ds:schemaRefs>
</ds:datastoreItem>
</file>

<file path=customXml/itemProps3.xml><?xml version="1.0" encoding="utf-8"?>
<ds:datastoreItem xmlns:ds="http://schemas.openxmlformats.org/officeDocument/2006/customXml" ds:itemID="{21998EE8-5856-4BF5-A534-66FE4CF12B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2ADD82-A118-4A4E-A395-0059BE216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Verslag</Template>
  <TotalTime>0</TotalTime>
  <Pages>3</Pages>
  <Words>669</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Visplan najaarsmosselzaadvisserij 2002 sublitoraal westelijk Wad</vt:lpstr>
    </vt:vector>
  </TitlesOfParts>
  <Company>P.O. Mossel</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Visplan najaarsmosselzaadvisserij 2002 sublitoraal westelijk Wad</dc:title>
  <dc:subject/>
  <dc:creator>Hans</dc:creator>
  <cp:keywords/>
  <cp:lastModifiedBy>PO Mosselcultuur</cp:lastModifiedBy>
  <cp:revision>2</cp:revision>
  <cp:lastPrinted>2020-08-20T08:12:00Z</cp:lastPrinted>
  <dcterms:created xsi:type="dcterms:W3CDTF">2020-08-20T08:12:00Z</dcterms:created>
  <dcterms:modified xsi:type="dcterms:W3CDTF">2020-08-20T08:12:00Z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0x010100163132C1756A7B4F973AA164CF854EDA</vt:lpwstr>
  </property>
</Properties>
</file>