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8CA7" w14:textId="77777777" w:rsidR="00980948" w:rsidRDefault="00980948" w:rsidP="00982A23">
      <w:pPr>
        <w:spacing w:line="2220" w:lineRule="exact"/>
        <w:jc w:val="both"/>
      </w:pPr>
      <w:bookmarkStart w:id="0" w:name="_GoBack"/>
      <w:bookmarkEnd w:id="0"/>
    </w:p>
    <w:p w14:paraId="3D4A8CA8" w14:textId="77777777" w:rsidR="00953CBE" w:rsidRPr="00980948" w:rsidRDefault="00961497" w:rsidP="00982A23">
      <w:pPr>
        <w:pStyle w:val="Chapeau"/>
        <w:jc w:val="both"/>
      </w:pPr>
      <w:bookmarkStart w:id="1" w:name="bSoort"/>
      <w:bookmarkEnd w:id="1"/>
      <w:r>
        <w:t>Bronnen en Methoden</w:t>
      </w:r>
    </w:p>
    <w:p w14:paraId="3D4A8CA9" w14:textId="77777777" w:rsidR="002E33F8" w:rsidRDefault="00F352DF" w:rsidP="00BE5699">
      <w:pPr>
        <w:pStyle w:val="Rapporttitel"/>
      </w:pPr>
      <w:r>
        <w:t>Experiment Persoonsvolgende Inkoop</w:t>
      </w:r>
      <w:bookmarkStart w:id="2" w:name="bSubTitel"/>
      <w:bookmarkEnd w:id="2"/>
    </w:p>
    <w:p w14:paraId="3D4A8CAA" w14:textId="77777777" w:rsidR="00CF1719" w:rsidRPr="00CF1719" w:rsidRDefault="00CF1719" w:rsidP="00CF1719">
      <w:r>
        <w:t>VERSIE 1</w:t>
      </w:r>
    </w:p>
    <w:p w14:paraId="3D4A8CAB" w14:textId="77777777" w:rsidR="00BE5699" w:rsidRPr="00BE5699" w:rsidRDefault="00BE5699" w:rsidP="00BE5699"/>
    <w:p w14:paraId="3D4A8CAC" w14:textId="77777777" w:rsidR="00953CBE" w:rsidRPr="00046FD9" w:rsidRDefault="0035180B" w:rsidP="00982A23">
      <w:pPr>
        <w:spacing w:line="240" w:lineRule="auto"/>
        <w:jc w:val="both"/>
        <w:rPr>
          <w:b/>
          <w:color w:val="005BBF"/>
          <w:sz w:val="28"/>
          <w:szCs w:val="28"/>
        </w:rPr>
      </w:pPr>
      <w:r>
        <w:rPr>
          <w:b/>
          <w:color w:val="005BBF"/>
          <w:sz w:val="28"/>
          <w:szCs w:val="28"/>
        </w:rPr>
        <w:br w:type="page"/>
      </w:r>
      <w:r w:rsidR="0065639F" w:rsidRPr="00046FD9">
        <w:rPr>
          <w:b/>
          <w:color w:val="005BBF"/>
          <w:sz w:val="28"/>
          <w:szCs w:val="28"/>
        </w:rPr>
        <w:lastRenderedPageBreak/>
        <w:t>Inhoud</w:t>
      </w:r>
    </w:p>
    <w:bookmarkStart w:id="3" w:name="bInhoudsOpgave" w:displacedByCustomXml="next"/>
    <w:bookmarkEnd w:id="3" w:displacedByCustomXml="next"/>
    <w:sdt>
      <w:sdtPr>
        <w:rPr>
          <w:rFonts w:ascii="Verdana" w:hAnsi="Verdana"/>
          <w:b w:val="0"/>
          <w:bCs w:val="0"/>
          <w:color w:val="auto"/>
          <w:sz w:val="18"/>
          <w:szCs w:val="20"/>
        </w:rPr>
        <w:id w:val="557292187"/>
        <w:docPartObj>
          <w:docPartGallery w:val="Table of Contents"/>
          <w:docPartUnique/>
        </w:docPartObj>
      </w:sdtPr>
      <w:sdtEndPr>
        <w:rPr>
          <w:sz w:val="16"/>
          <w:szCs w:val="16"/>
        </w:rPr>
      </w:sdtEndPr>
      <w:sdtContent>
        <w:p w14:paraId="3D4A8CAD" w14:textId="77777777" w:rsidR="000F2F45" w:rsidRPr="00C13A46" w:rsidRDefault="000F2F45" w:rsidP="00982A23">
          <w:pPr>
            <w:pStyle w:val="Kopvaninhoudsopgave"/>
            <w:jc w:val="both"/>
            <w:rPr>
              <w:rFonts w:ascii="Verdana" w:hAnsi="Verdana"/>
              <w:sz w:val="16"/>
              <w:szCs w:val="16"/>
            </w:rPr>
          </w:pPr>
        </w:p>
        <w:p w14:paraId="3D4A8CAE" w14:textId="77777777" w:rsidR="00866B94" w:rsidRPr="00866B94" w:rsidRDefault="00ED3BF5">
          <w:pPr>
            <w:pStyle w:val="Inhopg1"/>
            <w:rPr>
              <w:rFonts w:asciiTheme="minorHAnsi" w:eastAsiaTheme="minorEastAsia" w:hAnsiTheme="minorHAnsi" w:cstheme="minorBidi"/>
              <w:b w:val="0"/>
              <w:noProof/>
              <w:sz w:val="16"/>
              <w:szCs w:val="16"/>
            </w:rPr>
          </w:pPr>
          <w:r w:rsidRPr="00866B94">
            <w:rPr>
              <w:sz w:val="16"/>
              <w:szCs w:val="16"/>
            </w:rPr>
            <w:fldChar w:fldCharType="begin"/>
          </w:r>
          <w:r w:rsidR="000F2F45" w:rsidRPr="00866B94">
            <w:rPr>
              <w:sz w:val="16"/>
              <w:szCs w:val="16"/>
            </w:rPr>
            <w:instrText xml:space="preserve"> TOC \o "1-3" \h \z \u </w:instrText>
          </w:r>
          <w:r w:rsidRPr="00866B94">
            <w:rPr>
              <w:sz w:val="16"/>
              <w:szCs w:val="16"/>
            </w:rPr>
            <w:fldChar w:fldCharType="separate"/>
          </w:r>
          <w:hyperlink w:anchor="_Toc511123295" w:history="1">
            <w:r w:rsidR="00866B94" w:rsidRPr="00866B94">
              <w:rPr>
                <w:rStyle w:val="Hyperlink"/>
                <w:noProof/>
                <w:sz w:val="16"/>
                <w:szCs w:val="16"/>
              </w:rPr>
              <w:t>1.</w:t>
            </w:r>
            <w:r w:rsidR="00866B94" w:rsidRPr="00866B94">
              <w:rPr>
                <w:rFonts w:asciiTheme="minorHAnsi" w:eastAsiaTheme="minorEastAsia" w:hAnsiTheme="minorHAnsi" w:cstheme="minorBidi"/>
                <w:b w:val="0"/>
                <w:noProof/>
                <w:sz w:val="16"/>
                <w:szCs w:val="16"/>
              </w:rPr>
              <w:tab/>
            </w:r>
            <w:r w:rsidR="00866B94" w:rsidRPr="00866B94">
              <w:rPr>
                <w:rStyle w:val="Hyperlink"/>
                <w:noProof/>
                <w:sz w:val="16"/>
                <w:szCs w:val="16"/>
              </w:rPr>
              <w:t>Leeswijzer</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_Toc511123295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3</w:t>
            </w:r>
            <w:r w:rsidR="00866B94" w:rsidRPr="00866B94">
              <w:rPr>
                <w:noProof/>
                <w:webHidden/>
                <w:sz w:val="16"/>
                <w:szCs w:val="16"/>
              </w:rPr>
              <w:fldChar w:fldCharType="end"/>
            </w:r>
          </w:hyperlink>
        </w:p>
        <w:p w14:paraId="3D4A8CAF" w14:textId="77777777" w:rsidR="00866B94" w:rsidRPr="00866B94" w:rsidRDefault="00983B63">
          <w:pPr>
            <w:pStyle w:val="Inhopg1"/>
            <w:rPr>
              <w:rFonts w:asciiTheme="minorHAnsi" w:eastAsiaTheme="minorEastAsia" w:hAnsiTheme="minorHAnsi" w:cstheme="minorBidi"/>
              <w:b w:val="0"/>
              <w:noProof/>
              <w:sz w:val="16"/>
              <w:szCs w:val="16"/>
            </w:rPr>
          </w:pPr>
          <w:hyperlink w:anchor="_Toc511123296" w:history="1">
            <w:r w:rsidR="00866B94" w:rsidRPr="00866B94">
              <w:rPr>
                <w:rStyle w:val="Hyperlink"/>
                <w:noProof/>
                <w:sz w:val="16"/>
                <w:szCs w:val="16"/>
              </w:rPr>
              <w:t>2.</w:t>
            </w:r>
            <w:r w:rsidR="00866B94" w:rsidRPr="00866B94">
              <w:rPr>
                <w:rFonts w:asciiTheme="minorHAnsi" w:eastAsiaTheme="minorEastAsia" w:hAnsiTheme="minorHAnsi" w:cstheme="minorBidi"/>
                <w:b w:val="0"/>
                <w:noProof/>
                <w:sz w:val="16"/>
                <w:szCs w:val="16"/>
              </w:rPr>
              <w:tab/>
            </w:r>
            <w:r w:rsidR="00866B94" w:rsidRPr="00866B94">
              <w:rPr>
                <w:rStyle w:val="Hyperlink"/>
                <w:noProof/>
                <w:sz w:val="16"/>
                <w:szCs w:val="16"/>
              </w:rPr>
              <w:t>Gegevensbronnen in de monitor</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_Toc511123296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3</w:t>
            </w:r>
            <w:r w:rsidR="00866B94" w:rsidRPr="00866B94">
              <w:rPr>
                <w:noProof/>
                <w:webHidden/>
                <w:sz w:val="16"/>
                <w:szCs w:val="16"/>
              </w:rPr>
              <w:fldChar w:fldCharType="end"/>
            </w:r>
          </w:hyperlink>
        </w:p>
        <w:p w14:paraId="3D4A8CB0" w14:textId="77777777" w:rsidR="00866B94" w:rsidRPr="00866B94" w:rsidRDefault="00983B63">
          <w:pPr>
            <w:pStyle w:val="Inhopg2"/>
            <w:rPr>
              <w:rFonts w:asciiTheme="minorHAnsi" w:eastAsiaTheme="minorEastAsia" w:hAnsiTheme="minorHAnsi" w:cstheme="minorBidi"/>
              <w:noProof/>
              <w:sz w:val="16"/>
              <w:szCs w:val="16"/>
            </w:rPr>
          </w:pPr>
          <w:hyperlink w:anchor="_Toc511123297" w:history="1">
            <w:r w:rsidR="00866B94" w:rsidRPr="00866B94">
              <w:rPr>
                <w:rStyle w:val="Hyperlink"/>
                <w:noProof/>
                <w:sz w:val="16"/>
                <w:szCs w:val="16"/>
              </w:rPr>
              <w:t>2.1</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Indicatiegegevens CIZ</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_Toc511123297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3</w:t>
            </w:r>
            <w:r w:rsidR="00866B94" w:rsidRPr="00866B94">
              <w:rPr>
                <w:noProof/>
                <w:webHidden/>
                <w:sz w:val="16"/>
                <w:szCs w:val="16"/>
              </w:rPr>
              <w:fldChar w:fldCharType="end"/>
            </w:r>
          </w:hyperlink>
        </w:p>
        <w:p w14:paraId="3D4A8CB1" w14:textId="77777777" w:rsidR="00866B94" w:rsidRPr="00866B94" w:rsidRDefault="00983B63">
          <w:pPr>
            <w:pStyle w:val="Inhopg2"/>
            <w:rPr>
              <w:rFonts w:asciiTheme="minorHAnsi" w:eastAsiaTheme="minorEastAsia" w:hAnsiTheme="minorHAnsi" w:cstheme="minorBidi"/>
              <w:noProof/>
              <w:sz w:val="16"/>
              <w:szCs w:val="16"/>
            </w:rPr>
          </w:pPr>
          <w:hyperlink w:anchor="_Toc511123298" w:history="1">
            <w:r w:rsidR="00866B94" w:rsidRPr="00866B94">
              <w:rPr>
                <w:rStyle w:val="Hyperlink"/>
                <w:noProof/>
                <w:sz w:val="16"/>
                <w:szCs w:val="16"/>
              </w:rPr>
              <w:t>2.2</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Wachtlijstgegevens zorginstituut</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_Toc511123298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3</w:t>
            </w:r>
            <w:r w:rsidR="00866B94" w:rsidRPr="00866B94">
              <w:rPr>
                <w:noProof/>
                <w:webHidden/>
                <w:sz w:val="16"/>
                <w:szCs w:val="16"/>
              </w:rPr>
              <w:fldChar w:fldCharType="end"/>
            </w:r>
          </w:hyperlink>
        </w:p>
        <w:p w14:paraId="3D4A8CB2" w14:textId="77777777" w:rsidR="00866B94" w:rsidRPr="00866B94" w:rsidRDefault="00983B63">
          <w:pPr>
            <w:pStyle w:val="Inhopg2"/>
            <w:rPr>
              <w:rFonts w:asciiTheme="minorHAnsi" w:eastAsiaTheme="minorEastAsia" w:hAnsiTheme="minorHAnsi" w:cstheme="minorBidi"/>
              <w:noProof/>
              <w:sz w:val="16"/>
              <w:szCs w:val="16"/>
            </w:rPr>
          </w:pPr>
          <w:hyperlink w:anchor="_Toc511123299" w:history="1">
            <w:r w:rsidR="00866B94" w:rsidRPr="00866B94">
              <w:rPr>
                <w:rStyle w:val="Hyperlink"/>
                <w:noProof/>
                <w:sz w:val="16"/>
                <w:szCs w:val="16"/>
              </w:rPr>
              <w:t>2.3</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Productiegegevens zorgkantoor</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_Toc511123299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3</w:t>
            </w:r>
            <w:r w:rsidR="00866B94" w:rsidRPr="00866B94">
              <w:rPr>
                <w:noProof/>
                <w:webHidden/>
                <w:sz w:val="16"/>
                <w:szCs w:val="16"/>
              </w:rPr>
              <w:fldChar w:fldCharType="end"/>
            </w:r>
          </w:hyperlink>
        </w:p>
        <w:p w14:paraId="3D4A8CB3" w14:textId="77777777" w:rsidR="00866B94" w:rsidRPr="00866B94" w:rsidRDefault="00983B63">
          <w:pPr>
            <w:pStyle w:val="Inhopg2"/>
            <w:rPr>
              <w:rFonts w:asciiTheme="minorHAnsi" w:eastAsiaTheme="minorEastAsia" w:hAnsiTheme="minorHAnsi" w:cstheme="minorBidi"/>
              <w:noProof/>
              <w:sz w:val="16"/>
              <w:szCs w:val="16"/>
            </w:rPr>
          </w:pPr>
          <w:hyperlink w:anchor="_Toc511123300" w:history="1">
            <w:r w:rsidR="00866B94" w:rsidRPr="00866B94">
              <w:rPr>
                <w:rStyle w:val="Hyperlink"/>
                <w:noProof/>
                <w:sz w:val="16"/>
                <w:szCs w:val="16"/>
              </w:rPr>
              <w:t>2.4</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Pgb-gegevens</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_Toc511123300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4</w:t>
            </w:r>
            <w:r w:rsidR="00866B94" w:rsidRPr="00866B94">
              <w:rPr>
                <w:noProof/>
                <w:webHidden/>
                <w:sz w:val="16"/>
                <w:szCs w:val="16"/>
              </w:rPr>
              <w:fldChar w:fldCharType="end"/>
            </w:r>
          </w:hyperlink>
        </w:p>
        <w:p w14:paraId="3D4A8CB4" w14:textId="77777777" w:rsidR="00866B94" w:rsidRPr="00866B94" w:rsidRDefault="00983B63">
          <w:pPr>
            <w:pStyle w:val="Inhopg2"/>
            <w:rPr>
              <w:rFonts w:asciiTheme="minorHAnsi" w:eastAsiaTheme="minorEastAsia" w:hAnsiTheme="minorHAnsi" w:cstheme="minorBidi"/>
              <w:noProof/>
              <w:sz w:val="16"/>
              <w:szCs w:val="16"/>
            </w:rPr>
          </w:pPr>
          <w:hyperlink w:anchor="_Toc511123301" w:history="1">
            <w:r w:rsidR="00866B94" w:rsidRPr="00866B94">
              <w:rPr>
                <w:rStyle w:val="Hyperlink"/>
                <w:noProof/>
                <w:sz w:val="16"/>
                <w:szCs w:val="16"/>
              </w:rPr>
              <w:t>2.5</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Gegevens over deelnemende zorgaanbieders</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_Toc511123301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4</w:t>
            </w:r>
            <w:r w:rsidR="00866B94" w:rsidRPr="00866B94">
              <w:rPr>
                <w:noProof/>
                <w:webHidden/>
                <w:sz w:val="16"/>
                <w:szCs w:val="16"/>
              </w:rPr>
              <w:fldChar w:fldCharType="end"/>
            </w:r>
          </w:hyperlink>
        </w:p>
        <w:p w14:paraId="3D4A8CB5" w14:textId="77777777" w:rsidR="00866B94" w:rsidRPr="00866B94" w:rsidRDefault="00983B63">
          <w:pPr>
            <w:pStyle w:val="Inhopg1"/>
            <w:rPr>
              <w:rFonts w:asciiTheme="minorHAnsi" w:eastAsiaTheme="minorEastAsia" w:hAnsiTheme="minorHAnsi" w:cstheme="minorBidi"/>
              <w:b w:val="0"/>
              <w:noProof/>
              <w:sz w:val="16"/>
              <w:szCs w:val="16"/>
            </w:rPr>
          </w:pPr>
          <w:hyperlink w:anchor="_Toc511123302" w:history="1">
            <w:r w:rsidR="00866B94" w:rsidRPr="00866B94">
              <w:rPr>
                <w:rStyle w:val="Hyperlink"/>
                <w:noProof/>
                <w:sz w:val="16"/>
                <w:szCs w:val="16"/>
              </w:rPr>
              <w:t>3.</w:t>
            </w:r>
            <w:r w:rsidR="00866B94" w:rsidRPr="00866B94">
              <w:rPr>
                <w:rFonts w:asciiTheme="minorHAnsi" w:eastAsiaTheme="minorEastAsia" w:hAnsiTheme="minorHAnsi" w:cstheme="minorBidi"/>
                <w:b w:val="0"/>
                <w:noProof/>
                <w:sz w:val="16"/>
                <w:szCs w:val="16"/>
              </w:rPr>
              <w:tab/>
            </w:r>
            <w:r w:rsidR="00866B94" w:rsidRPr="00866B94">
              <w:rPr>
                <w:rStyle w:val="Hyperlink"/>
                <w:noProof/>
                <w:sz w:val="16"/>
                <w:szCs w:val="16"/>
              </w:rPr>
              <w:t>Onderzoeksmethode</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_Toc511123302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5</w:t>
            </w:r>
            <w:r w:rsidR="00866B94" w:rsidRPr="00866B94">
              <w:rPr>
                <w:noProof/>
                <w:webHidden/>
                <w:sz w:val="16"/>
                <w:szCs w:val="16"/>
              </w:rPr>
              <w:fldChar w:fldCharType="end"/>
            </w:r>
          </w:hyperlink>
        </w:p>
        <w:p w14:paraId="3D4A8CB6" w14:textId="77777777" w:rsidR="00866B94" w:rsidRPr="00866B94" w:rsidRDefault="00983B63">
          <w:pPr>
            <w:pStyle w:val="Inhopg2"/>
            <w:rPr>
              <w:rFonts w:asciiTheme="minorHAnsi" w:eastAsiaTheme="minorEastAsia" w:hAnsiTheme="minorHAnsi" w:cstheme="minorBidi"/>
              <w:noProof/>
              <w:sz w:val="16"/>
              <w:szCs w:val="16"/>
            </w:rPr>
          </w:pPr>
          <w:hyperlink w:anchor="_Toc511123303" w:history="1">
            <w:r w:rsidR="00866B94" w:rsidRPr="00866B94">
              <w:rPr>
                <w:rStyle w:val="Hyperlink"/>
                <w:noProof/>
                <w:sz w:val="16"/>
                <w:szCs w:val="16"/>
              </w:rPr>
              <w:t>3.1</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Difference-in-difference</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_Toc511123303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5</w:t>
            </w:r>
            <w:r w:rsidR="00866B94" w:rsidRPr="00866B94">
              <w:rPr>
                <w:noProof/>
                <w:webHidden/>
                <w:sz w:val="16"/>
                <w:szCs w:val="16"/>
              </w:rPr>
              <w:fldChar w:fldCharType="end"/>
            </w:r>
          </w:hyperlink>
        </w:p>
        <w:p w14:paraId="3D4A8CB7" w14:textId="77777777" w:rsidR="00866B94" w:rsidRPr="00866B94" w:rsidRDefault="00983B63">
          <w:pPr>
            <w:pStyle w:val="Inhopg2"/>
            <w:rPr>
              <w:rFonts w:asciiTheme="minorHAnsi" w:eastAsiaTheme="minorEastAsia" w:hAnsiTheme="minorHAnsi" w:cstheme="minorBidi"/>
              <w:noProof/>
              <w:sz w:val="16"/>
              <w:szCs w:val="16"/>
            </w:rPr>
          </w:pPr>
          <w:hyperlink w:anchor="_Toc511123304" w:history="1">
            <w:r w:rsidR="00866B94" w:rsidRPr="00866B94">
              <w:rPr>
                <w:rStyle w:val="Hyperlink"/>
                <w:noProof/>
                <w:sz w:val="16"/>
                <w:szCs w:val="16"/>
              </w:rPr>
              <w:t>3.2</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Statistisch model</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_Toc511123304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6</w:t>
            </w:r>
            <w:r w:rsidR="00866B94" w:rsidRPr="00866B94">
              <w:rPr>
                <w:noProof/>
                <w:webHidden/>
                <w:sz w:val="16"/>
                <w:szCs w:val="16"/>
              </w:rPr>
              <w:fldChar w:fldCharType="end"/>
            </w:r>
          </w:hyperlink>
        </w:p>
        <w:p w14:paraId="3D4A8CB8" w14:textId="77777777" w:rsidR="00866B94" w:rsidRPr="00866B94" w:rsidRDefault="00983B63">
          <w:pPr>
            <w:pStyle w:val="Inhopg3"/>
            <w:rPr>
              <w:rFonts w:asciiTheme="minorHAnsi" w:eastAsiaTheme="minorEastAsia" w:hAnsiTheme="minorHAnsi" w:cstheme="minorBidi"/>
              <w:noProof/>
              <w:sz w:val="16"/>
              <w:szCs w:val="16"/>
            </w:rPr>
          </w:pPr>
          <w:hyperlink w:anchor="_Toc511123305" w:history="1">
            <w:r w:rsidR="00866B94" w:rsidRPr="00866B94">
              <w:rPr>
                <w:rStyle w:val="Hyperlink"/>
                <w:noProof/>
                <w:sz w:val="16"/>
                <w:szCs w:val="16"/>
              </w:rPr>
              <w:t>3.2.1</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Schattingen van DiD</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_Toc511123305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7</w:t>
            </w:r>
            <w:r w:rsidR="00866B94" w:rsidRPr="00866B94">
              <w:rPr>
                <w:noProof/>
                <w:webHidden/>
                <w:sz w:val="16"/>
                <w:szCs w:val="16"/>
              </w:rPr>
              <w:fldChar w:fldCharType="end"/>
            </w:r>
          </w:hyperlink>
        </w:p>
        <w:p w14:paraId="3D4A8CB9" w14:textId="77777777" w:rsidR="00866B94" w:rsidRPr="00866B94" w:rsidRDefault="00983B63">
          <w:pPr>
            <w:pStyle w:val="Inhopg1"/>
            <w:rPr>
              <w:rFonts w:asciiTheme="minorHAnsi" w:eastAsiaTheme="minorEastAsia" w:hAnsiTheme="minorHAnsi" w:cstheme="minorBidi"/>
              <w:b w:val="0"/>
              <w:noProof/>
              <w:sz w:val="16"/>
              <w:szCs w:val="16"/>
            </w:rPr>
          </w:pPr>
          <w:hyperlink w:anchor="_Toc511123306" w:history="1">
            <w:r w:rsidR="00866B94" w:rsidRPr="00866B94">
              <w:rPr>
                <w:rStyle w:val="Hyperlink"/>
                <w:noProof/>
                <w:sz w:val="16"/>
                <w:szCs w:val="16"/>
              </w:rPr>
              <w:t>4.</w:t>
            </w:r>
            <w:r w:rsidR="00866B94" w:rsidRPr="00866B94">
              <w:rPr>
                <w:rFonts w:asciiTheme="minorHAnsi" w:eastAsiaTheme="minorEastAsia" w:hAnsiTheme="minorHAnsi" w:cstheme="minorBidi"/>
                <w:b w:val="0"/>
                <w:noProof/>
                <w:sz w:val="16"/>
                <w:szCs w:val="16"/>
              </w:rPr>
              <w:tab/>
            </w:r>
            <w:r w:rsidR="00866B94" w:rsidRPr="00866B94">
              <w:rPr>
                <w:rStyle w:val="Hyperlink"/>
                <w:noProof/>
                <w:sz w:val="16"/>
                <w:szCs w:val="16"/>
              </w:rPr>
              <w:t>Toelichting analyses</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_Toc511123306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8</w:t>
            </w:r>
            <w:r w:rsidR="00866B94" w:rsidRPr="00866B94">
              <w:rPr>
                <w:noProof/>
                <w:webHidden/>
                <w:sz w:val="16"/>
                <w:szCs w:val="16"/>
              </w:rPr>
              <w:fldChar w:fldCharType="end"/>
            </w:r>
          </w:hyperlink>
        </w:p>
        <w:p w14:paraId="3D4A8CBA" w14:textId="77777777" w:rsidR="00866B94" w:rsidRPr="00866B94" w:rsidRDefault="00983B63">
          <w:pPr>
            <w:pStyle w:val="Inhopg2"/>
            <w:rPr>
              <w:rFonts w:asciiTheme="minorHAnsi" w:eastAsiaTheme="minorEastAsia" w:hAnsiTheme="minorHAnsi" w:cstheme="minorBidi"/>
              <w:noProof/>
              <w:sz w:val="16"/>
              <w:szCs w:val="16"/>
            </w:rPr>
          </w:pPr>
          <w:hyperlink w:anchor="_Toc511123307" w:history="1">
            <w:r w:rsidR="00866B94" w:rsidRPr="00866B94">
              <w:rPr>
                <w:rStyle w:val="Hyperlink"/>
                <w:noProof/>
                <w:sz w:val="16"/>
                <w:szCs w:val="16"/>
              </w:rPr>
              <w:t>4.1</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Indicatieontwikkeling</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_Toc511123307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8</w:t>
            </w:r>
            <w:r w:rsidR="00866B94" w:rsidRPr="00866B94">
              <w:rPr>
                <w:noProof/>
                <w:webHidden/>
                <w:sz w:val="16"/>
                <w:szCs w:val="16"/>
              </w:rPr>
              <w:fldChar w:fldCharType="end"/>
            </w:r>
          </w:hyperlink>
        </w:p>
        <w:p w14:paraId="3D4A8CBB" w14:textId="77777777" w:rsidR="00866B94" w:rsidRPr="00866B94" w:rsidRDefault="00983B63">
          <w:pPr>
            <w:pStyle w:val="Inhopg3"/>
            <w:rPr>
              <w:rFonts w:asciiTheme="minorHAnsi" w:eastAsiaTheme="minorEastAsia" w:hAnsiTheme="minorHAnsi" w:cstheme="minorBidi"/>
              <w:noProof/>
              <w:sz w:val="16"/>
              <w:szCs w:val="16"/>
            </w:rPr>
          </w:pPr>
          <w:hyperlink w:anchor="_Toc511123308" w:history="1">
            <w:r w:rsidR="00866B94" w:rsidRPr="00866B94">
              <w:rPr>
                <w:rStyle w:val="Hyperlink"/>
                <w:noProof/>
                <w:sz w:val="16"/>
                <w:szCs w:val="16"/>
              </w:rPr>
              <w:t>4.1.1</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Algemeen</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_Toc511123308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8</w:t>
            </w:r>
            <w:r w:rsidR="00866B94" w:rsidRPr="00866B94">
              <w:rPr>
                <w:noProof/>
                <w:webHidden/>
                <w:sz w:val="16"/>
                <w:szCs w:val="16"/>
              </w:rPr>
              <w:fldChar w:fldCharType="end"/>
            </w:r>
          </w:hyperlink>
        </w:p>
        <w:p w14:paraId="3D4A8CBC" w14:textId="77777777" w:rsidR="00866B94" w:rsidRPr="00866B94" w:rsidRDefault="00983B63">
          <w:pPr>
            <w:pStyle w:val="Inhopg3"/>
            <w:rPr>
              <w:rFonts w:asciiTheme="minorHAnsi" w:eastAsiaTheme="minorEastAsia" w:hAnsiTheme="minorHAnsi" w:cstheme="minorBidi"/>
              <w:noProof/>
              <w:sz w:val="16"/>
              <w:szCs w:val="16"/>
            </w:rPr>
          </w:pPr>
          <w:hyperlink w:anchor="_Toc511123309" w:history="1">
            <w:r w:rsidR="00866B94" w:rsidRPr="00866B94">
              <w:rPr>
                <w:rStyle w:val="Hyperlink"/>
                <w:noProof/>
                <w:sz w:val="16"/>
                <w:szCs w:val="16"/>
              </w:rPr>
              <w:t>4.1.2</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Pre-trendanalyse indicatieontwikkeling</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_Toc511123309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8</w:t>
            </w:r>
            <w:r w:rsidR="00866B94" w:rsidRPr="00866B94">
              <w:rPr>
                <w:noProof/>
                <w:webHidden/>
                <w:sz w:val="16"/>
                <w:szCs w:val="16"/>
              </w:rPr>
              <w:fldChar w:fldCharType="end"/>
            </w:r>
          </w:hyperlink>
        </w:p>
        <w:p w14:paraId="3D4A8CBD" w14:textId="77777777" w:rsidR="00866B94" w:rsidRPr="00866B94" w:rsidRDefault="00983B63">
          <w:pPr>
            <w:pStyle w:val="Inhopg2"/>
            <w:rPr>
              <w:rFonts w:asciiTheme="minorHAnsi" w:eastAsiaTheme="minorEastAsia" w:hAnsiTheme="minorHAnsi" w:cstheme="minorBidi"/>
              <w:noProof/>
              <w:sz w:val="16"/>
              <w:szCs w:val="16"/>
            </w:rPr>
          </w:pPr>
          <w:hyperlink w:anchor="_Toc511123310" w:history="1">
            <w:r w:rsidR="00866B94" w:rsidRPr="00866B94">
              <w:rPr>
                <w:rStyle w:val="Hyperlink"/>
                <w:noProof/>
                <w:sz w:val="16"/>
                <w:szCs w:val="16"/>
              </w:rPr>
              <w:t>4.2</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Productieontwikkeling</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_Toc511123310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10</w:t>
            </w:r>
            <w:r w:rsidR="00866B94" w:rsidRPr="00866B94">
              <w:rPr>
                <w:noProof/>
                <w:webHidden/>
                <w:sz w:val="16"/>
                <w:szCs w:val="16"/>
              </w:rPr>
              <w:fldChar w:fldCharType="end"/>
            </w:r>
          </w:hyperlink>
        </w:p>
        <w:p w14:paraId="3D4A8CBE" w14:textId="77777777" w:rsidR="00866B94" w:rsidRPr="00866B94" w:rsidRDefault="00983B63">
          <w:pPr>
            <w:pStyle w:val="Inhopg3"/>
            <w:rPr>
              <w:rFonts w:asciiTheme="minorHAnsi" w:eastAsiaTheme="minorEastAsia" w:hAnsiTheme="minorHAnsi" w:cstheme="minorBidi"/>
              <w:noProof/>
              <w:sz w:val="16"/>
              <w:szCs w:val="16"/>
            </w:rPr>
          </w:pPr>
          <w:hyperlink w:anchor="_Toc511123311" w:history="1">
            <w:r w:rsidR="00866B94" w:rsidRPr="00866B94">
              <w:rPr>
                <w:rStyle w:val="Hyperlink"/>
                <w:noProof/>
                <w:sz w:val="16"/>
                <w:szCs w:val="16"/>
              </w:rPr>
              <w:t>4.2.1</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Algemeen</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_Toc511123311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10</w:t>
            </w:r>
            <w:r w:rsidR="00866B94" w:rsidRPr="00866B94">
              <w:rPr>
                <w:noProof/>
                <w:webHidden/>
                <w:sz w:val="16"/>
                <w:szCs w:val="16"/>
              </w:rPr>
              <w:fldChar w:fldCharType="end"/>
            </w:r>
          </w:hyperlink>
        </w:p>
        <w:p w14:paraId="3D4A8CBF" w14:textId="77777777" w:rsidR="00866B94" w:rsidRPr="00866B94" w:rsidRDefault="00983B63">
          <w:pPr>
            <w:pStyle w:val="Inhopg3"/>
            <w:rPr>
              <w:rFonts w:asciiTheme="minorHAnsi" w:eastAsiaTheme="minorEastAsia" w:hAnsiTheme="minorHAnsi" w:cstheme="minorBidi"/>
              <w:noProof/>
              <w:sz w:val="16"/>
              <w:szCs w:val="16"/>
            </w:rPr>
          </w:pPr>
          <w:hyperlink w:anchor="_Toc511123312" w:history="1">
            <w:r w:rsidR="00866B94" w:rsidRPr="00866B94">
              <w:rPr>
                <w:rStyle w:val="Hyperlink"/>
                <w:noProof/>
                <w:sz w:val="16"/>
                <w:szCs w:val="16"/>
              </w:rPr>
              <w:t>4.2.2</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Schoning voor kapitaallasten</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_Toc511123312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10</w:t>
            </w:r>
            <w:r w:rsidR="00866B94" w:rsidRPr="00866B94">
              <w:rPr>
                <w:noProof/>
                <w:webHidden/>
                <w:sz w:val="16"/>
                <w:szCs w:val="16"/>
              </w:rPr>
              <w:fldChar w:fldCharType="end"/>
            </w:r>
          </w:hyperlink>
        </w:p>
        <w:p w14:paraId="3D4A8CC0" w14:textId="77777777" w:rsidR="00866B94" w:rsidRPr="00866B94" w:rsidRDefault="00983B63">
          <w:pPr>
            <w:pStyle w:val="Inhopg3"/>
            <w:rPr>
              <w:rFonts w:asciiTheme="minorHAnsi" w:eastAsiaTheme="minorEastAsia" w:hAnsiTheme="minorHAnsi" w:cstheme="minorBidi"/>
              <w:noProof/>
              <w:sz w:val="16"/>
              <w:szCs w:val="16"/>
            </w:rPr>
          </w:pPr>
          <w:hyperlink w:anchor="_Toc511123313" w:history="1">
            <w:r w:rsidR="00866B94" w:rsidRPr="00866B94">
              <w:rPr>
                <w:rStyle w:val="Hyperlink"/>
                <w:noProof/>
                <w:sz w:val="16"/>
                <w:szCs w:val="16"/>
              </w:rPr>
              <w:t>4.2.3</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Analyse uitgaven en aantal cliënten: Experiment Zuid-Limburg</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_Toc511123313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11</w:t>
            </w:r>
            <w:r w:rsidR="00866B94" w:rsidRPr="00866B94">
              <w:rPr>
                <w:noProof/>
                <w:webHidden/>
                <w:sz w:val="16"/>
                <w:szCs w:val="16"/>
              </w:rPr>
              <w:fldChar w:fldCharType="end"/>
            </w:r>
          </w:hyperlink>
        </w:p>
        <w:p w14:paraId="3D4A8CC1" w14:textId="77777777" w:rsidR="00866B94" w:rsidRPr="00866B94" w:rsidRDefault="00983B63">
          <w:pPr>
            <w:pStyle w:val="Inhopg3"/>
            <w:rPr>
              <w:rFonts w:asciiTheme="minorHAnsi" w:eastAsiaTheme="minorEastAsia" w:hAnsiTheme="minorHAnsi" w:cstheme="minorBidi"/>
              <w:noProof/>
              <w:sz w:val="16"/>
              <w:szCs w:val="16"/>
            </w:rPr>
          </w:pPr>
          <w:hyperlink w:anchor="_Toc511123314" w:history="1">
            <w:r w:rsidR="00866B94" w:rsidRPr="00866B94">
              <w:rPr>
                <w:rStyle w:val="Hyperlink"/>
                <w:noProof/>
                <w:sz w:val="16"/>
                <w:szCs w:val="16"/>
              </w:rPr>
              <w:t>4.2.4</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Analyse uitgaven en aantal cliënten: Experiment Rotterdam</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_Toc511123314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12</w:t>
            </w:r>
            <w:r w:rsidR="00866B94" w:rsidRPr="00866B94">
              <w:rPr>
                <w:noProof/>
                <w:webHidden/>
                <w:sz w:val="16"/>
                <w:szCs w:val="16"/>
              </w:rPr>
              <w:fldChar w:fldCharType="end"/>
            </w:r>
          </w:hyperlink>
        </w:p>
        <w:p w14:paraId="3D4A8CC2" w14:textId="77777777" w:rsidR="00866B94" w:rsidRPr="00866B94" w:rsidRDefault="00983B63">
          <w:pPr>
            <w:pStyle w:val="Inhopg3"/>
            <w:rPr>
              <w:rFonts w:asciiTheme="minorHAnsi" w:eastAsiaTheme="minorEastAsia" w:hAnsiTheme="minorHAnsi" w:cstheme="minorBidi"/>
              <w:noProof/>
              <w:sz w:val="16"/>
              <w:szCs w:val="16"/>
            </w:rPr>
          </w:pPr>
          <w:hyperlink w:anchor="_Toc511123315" w:history="1">
            <w:r w:rsidR="00866B94" w:rsidRPr="00866B94">
              <w:rPr>
                <w:rStyle w:val="Hyperlink"/>
                <w:noProof/>
                <w:sz w:val="16"/>
                <w:szCs w:val="16"/>
              </w:rPr>
              <w:t>4.2.5</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Aantal cliënten die van instelling veranderen: Zuid-Limburg</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_Toc511123315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13</w:t>
            </w:r>
            <w:r w:rsidR="00866B94" w:rsidRPr="00866B94">
              <w:rPr>
                <w:noProof/>
                <w:webHidden/>
                <w:sz w:val="16"/>
                <w:szCs w:val="16"/>
              </w:rPr>
              <w:fldChar w:fldCharType="end"/>
            </w:r>
          </w:hyperlink>
        </w:p>
        <w:p w14:paraId="3D4A8CC3" w14:textId="77777777" w:rsidR="00866B94" w:rsidRPr="00866B94" w:rsidRDefault="00983B63">
          <w:pPr>
            <w:pStyle w:val="Inhopg3"/>
            <w:rPr>
              <w:rFonts w:asciiTheme="minorHAnsi" w:eastAsiaTheme="minorEastAsia" w:hAnsiTheme="minorHAnsi" w:cstheme="minorBidi"/>
              <w:noProof/>
              <w:sz w:val="16"/>
              <w:szCs w:val="16"/>
            </w:rPr>
          </w:pPr>
          <w:hyperlink w:anchor="_Toc511123316" w:history="1">
            <w:r w:rsidR="00866B94" w:rsidRPr="00866B94">
              <w:rPr>
                <w:rStyle w:val="Hyperlink"/>
                <w:noProof/>
                <w:sz w:val="16"/>
                <w:szCs w:val="16"/>
              </w:rPr>
              <w:t>4.2.6</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Aantal cliënten die van instelling veranderen: Rotterdam</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_Toc511123316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14</w:t>
            </w:r>
            <w:r w:rsidR="00866B94" w:rsidRPr="00866B94">
              <w:rPr>
                <w:noProof/>
                <w:webHidden/>
                <w:sz w:val="16"/>
                <w:szCs w:val="16"/>
              </w:rPr>
              <w:fldChar w:fldCharType="end"/>
            </w:r>
          </w:hyperlink>
        </w:p>
        <w:p w14:paraId="3D4A8CC4" w14:textId="77777777" w:rsidR="00866B94" w:rsidRPr="00866B94" w:rsidRDefault="00983B63">
          <w:pPr>
            <w:pStyle w:val="Inhopg3"/>
            <w:rPr>
              <w:rFonts w:asciiTheme="minorHAnsi" w:eastAsiaTheme="minorEastAsia" w:hAnsiTheme="minorHAnsi" w:cstheme="minorBidi"/>
              <w:noProof/>
              <w:sz w:val="16"/>
              <w:szCs w:val="16"/>
            </w:rPr>
          </w:pPr>
          <w:hyperlink w:anchor="_Toc511123317" w:history="1">
            <w:r w:rsidR="00866B94" w:rsidRPr="00866B94">
              <w:rPr>
                <w:rStyle w:val="Hyperlink"/>
                <w:noProof/>
                <w:sz w:val="16"/>
                <w:szCs w:val="16"/>
              </w:rPr>
              <w:t>4.2.7</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Crisisopnamen: Zuid-Limburg</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_Toc511123317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15</w:t>
            </w:r>
            <w:r w:rsidR="00866B94" w:rsidRPr="00866B94">
              <w:rPr>
                <w:noProof/>
                <w:webHidden/>
                <w:sz w:val="16"/>
                <w:szCs w:val="16"/>
              </w:rPr>
              <w:fldChar w:fldCharType="end"/>
            </w:r>
          </w:hyperlink>
        </w:p>
        <w:p w14:paraId="3D4A8CC5" w14:textId="77777777" w:rsidR="00866B94" w:rsidRPr="00866B94" w:rsidRDefault="00983B63">
          <w:pPr>
            <w:pStyle w:val="Inhopg3"/>
            <w:rPr>
              <w:rFonts w:asciiTheme="minorHAnsi" w:eastAsiaTheme="minorEastAsia" w:hAnsiTheme="minorHAnsi" w:cstheme="minorBidi"/>
              <w:noProof/>
              <w:sz w:val="16"/>
              <w:szCs w:val="16"/>
            </w:rPr>
          </w:pPr>
          <w:hyperlink w:anchor="_Toc511123318" w:history="1">
            <w:r w:rsidR="00866B94" w:rsidRPr="00866B94">
              <w:rPr>
                <w:rStyle w:val="Hyperlink"/>
                <w:noProof/>
                <w:sz w:val="16"/>
                <w:szCs w:val="16"/>
              </w:rPr>
              <w:t>4.2.8</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Toeslagen: Zuid-Limburg</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_Toc511123318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15</w:t>
            </w:r>
            <w:r w:rsidR="00866B94" w:rsidRPr="00866B94">
              <w:rPr>
                <w:noProof/>
                <w:webHidden/>
                <w:sz w:val="16"/>
                <w:szCs w:val="16"/>
              </w:rPr>
              <w:fldChar w:fldCharType="end"/>
            </w:r>
          </w:hyperlink>
        </w:p>
        <w:p w14:paraId="3D4A8CC6" w14:textId="77777777" w:rsidR="00866B94" w:rsidRPr="00866B94" w:rsidRDefault="00983B63">
          <w:pPr>
            <w:pStyle w:val="Inhopg3"/>
            <w:rPr>
              <w:rFonts w:asciiTheme="minorHAnsi" w:eastAsiaTheme="minorEastAsia" w:hAnsiTheme="minorHAnsi" w:cstheme="minorBidi"/>
              <w:noProof/>
              <w:sz w:val="16"/>
              <w:szCs w:val="16"/>
            </w:rPr>
          </w:pPr>
          <w:hyperlink w:anchor="_Toc511123319" w:history="1">
            <w:r w:rsidR="00866B94" w:rsidRPr="00866B94">
              <w:rPr>
                <w:rStyle w:val="Hyperlink"/>
                <w:noProof/>
                <w:sz w:val="16"/>
                <w:szCs w:val="16"/>
              </w:rPr>
              <w:t>4.2.9</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Toeslagen: Rotterdam</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_Toc511123319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16</w:t>
            </w:r>
            <w:r w:rsidR="00866B94" w:rsidRPr="00866B94">
              <w:rPr>
                <w:noProof/>
                <w:webHidden/>
                <w:sz w:val="16"/>
                <w:szCs w:val="16"/>
              </w:rPr>
              <w:fldChar w:fldCharType="end"/>
            </w:r>
          </w:hyperlink>
        </w:p>
        <w:p w14:paraId="3D4A8CC7" w14:textId="77777777" w:rsidR="00866B94" w:rsidRPr="00866B94" w:rsidRDefault="00983B63">
          <w:pPr>
            <w:pStyle w:val="Inhopg3"/>
            <w:rPr>
              <w:rFonts w:asciiTheme="minorHAnsi" w:eastAsiaTheme="minorEastAsia" w:hAnsiTheme="minorHAnsi" w:cstheme="minorBidi"/>
              <w:noProof/>
              <w:sz w:val="16"/>
              <w:szCs w:val="16"/>
            </w:rPr>
          </w:pPr>
          <w:hyperlink w:anchor="_Toc511123320" w:history="1">
            <w:r w:rsidR="00866B94" w:rsidRPr="00866B94">
              <w:rPr>
                <w:rStyle w:val="Hyperlink"/>
                <w:noProof/>
                <w:sz w:val="16"/>
                <w:szCs w:val="16"/>
              </w:rPr>
              <w:t>4.2.10</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Verandering in leveringsvorm en zorgprofielen: Zuid-Limburg</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_Toc511123320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17</w:t>
            </w:r>
            <w:r w:rsidR="00866B94" w:rsidRPr="00866B94">
              <w:rPr>
                <w:noProof/>
                <w:webHidden/>
                <w:sz w:val="16"/>
                <w:szCs w:val="16"/>
              </w:rPr>
              <w:fldChar w:fldCharType="end"/>
            </w:r>
          </w:hyperlink>
        </w:p>
        <w:p w14:paraId="3D4A8CC8" w14:textId="77777777" w:rsidR="00866B94" w:rsidRPr="00866B94" w:rsidRDefault="00983B63">
          <w:pPr>
            <w:pStyle w:val="Inhopg3"/>
            <w:rPr>
              <w:rFonts w:asciiTheme="minorHAnsi" w:eastAsiaTheme="minorEastAsia" w:hAnsiTheme="minorHAnsi" w:cstheme="minorBidi"/>
              <w:noProof/>
              <w:sz w:val="16"/>
              <w:szCs w:val="16"/>
            </w:rPr>
          </w:pPr>
          <w:hyperlink w:anchor="_Toc511123321" w:history="1">
            <w:r w:rsidR="00866B94" w:rsidRPr="00866B94">
              <w:rPr>
                <w:rStyle w:val="Hyperlink"/>
                <w:noProof/>
                <w:sz w:val="16"/>
                <w:szCs w:val="16"/>
              </w:rPr>
              <w:t>4.2.11</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Verandering in leveringsvorm en zorgprofielen: Rotterdam</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_Toc511123321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19</w:t>
            </w:r>
            <w:r w:rsidR="00866B94" w:rsidRPr="00866B94">
              <w:rPr>
                <w:noProof/>
                <w:webHidden/>
                <w:sz w:val="16"/>
                <w:szCs w:val="16"/>
              </w:rPr>
              <w:fldChar w:fldCharType="end"/>
            </w:r>
          </w:hyperlink>
        </w:p>
        <w:p w14:paraId="3D4A8CC9" w14:textId="77777777" w:rsidR="00866B94" w:rsidRPr="00866B94" w:rsidRDefault="00983B63">
          <w:pPr>
            <w:pStyle w:val="Inhopg2"/>
            <w:rPr>
              <w:rFonts w:asciiTheme="minorHAnsi" w:eastAsiaTheme="minorEastAsia" w:hAnsiTheme="minorHAnsi" w:cstheme="minorBidi"/>
              <w:noProof/>
              <w:sz w:val="16"/>
              <w:szCs w:val="16"/>
            </w:rPr>
          </w:pPr>
          <w:hyperlink w:anchor="_Toc511123322" w:history="1">
            <w:r w:rsidR="00866B94" w:rsidRPr="00866B94">
              <w:rPr>
                <w:rStyle w:val="Hyperlink"/>
                <w:noProof/>
                <w:sz w:val="16"/>
                <w:szCs w:val="16"/>
              </w:rPr>
              <w:t>4.3</w:t>
            </w:r>
            <w:r w:rsidR="00866B94" w:rsidRPr="00866B94">
              <w:rPr>
                <w:rFonts w:asciiTheme="minorHAnsi" w:eastAsiaTheme="minorEastAsia" w:hAnsiTheme="minorHAnsi" w:cstheme="minorBidi"/>
                <w:noProof/>
                <w:sz w:val="16"/>
                <w:szCs w:val="16"/>
              </w:rPr>
              <w:tab/>
            </w:r>
            <w:r w:rsidR="00866B94" w:rsidRPr="00866B94">
              <w:rPr>
                <w:rStyle w:val="Hyperlink"/>
                <w:noProof/>
                <w:sz w:val="16"/>
                <w:szCs w:val="16"/>
              </w:rPr>
              <w:t>Discussie</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_Toc511123322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20</w:t>
            </w:r>
            <w:r w:rsidR="00866B94" w:rsidRPr="00866B94">
              <w:rPr>
                <w:noProof/>
                <w:webHidden/>
                <w:sz w:val="16"/>
                <w:szCs w:val="16"/>
              </w:rPr>
              <w:fldChar w:fldCharType="end"/>
            </w:r>
          </w:hyperlink>
        </w:p>
        <w:p w14:paraId="3D4A8CCA" w14:textId="77777777" w:rsidR="00866B94" w:rsidRPr="00866B94" w:rsidRDefault="00983B63">
          <w:pPr>
            <w:pStyle w:val="Inhopg1"/>
            <w:rPr>
              <w:rFonts w:asciiTheme="minorHAnsi" w:eastAsiaTheme="minorEastAsia" w:hAnsiTheme="minorHAnsi" w:cstheme="minorBidi"/>
              <w:b w:val="0"/>
              <w:noProof/>
              <w:sz w:val="16"/>
              <w:szCs w:val="16"/>
            </w:rPr>
          </w:pPr>
          <w:hyperlink w:anchor="_Toc511123323" w:history="1">
            <w:r w:rsidR="00866B94" w:rsidRPr="00866B94">
              <w:rPr>
                <w:rStyle w:val="Hyperlink"/>
                <w:noProof/>
                <w:sz w:val="16"/>
                <w:szCs w:val="16"/>
              </w:rPr>
              <w:t>5.</w:t>
            </w:r>
            <w:r w:rsidR="00866B94" w:rsidRPr="00866B94">
              <w:rPr>
                <w:rFonts w:asciiTheme="minorHAnsi" w:eastAsiaTheme="minorEastAsia" w:hAnsiTheme="minorHAnsi" w:cstheme="minorBidi"/>
                <w:b w:val="0"/>
                <w:noProof/>
                <w:sz w:val="16"/>
                <w:szCs w:val="16"/>
              </w:rPr>
              <w:tab/>
            </w:r>
            <w:r w:rsidR="00866B94" w:rsidRPr="00866B94">
              <w:rPr>
                <w:rStyle w:val="Hyperlink"/>
                <w:noProof/>
                <w:sz w:val="16"/>
                <w:szCs w:val="16"/>
              </w:rPr>
              <w:t>Toelichting zorgprofielen</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_Toc511123323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21</w:t>
            </w:r>
            <w:r w:rsidR="00866B94" w:rsidRPr="00866B94">
              <w:rPr>
                <w:noProof/>
                <w:webHidden/>
                <w:sz w:val="16"/>
                <w:szCs w:val="16"/>
              </w:rPr>
              <w:fldChar w:fldCharType="end"/>
            </w:r>
          </w:hyperlink>
        </w:p>
        <w:p w14:paraId="3D4A8CCB" w14:textId="77777777" w:rsidR="00866B94" w:rsidRPr="00866B94" w:rsidRDefault="00983B63">
          <w:pPr>
            <w:pStyle w:val="Inhopg1"/>
            <w:rPr>
              <w:rFonts w:asciiTheme="minorHAnsi" w:eastAsiaTheme="minorEastAsia" w:hAnsiTheme="minorHAnsi" w:cstheme="minorBidi"/>
              <w:b w:val="0"/>
              <w:noProof/>
              <w:sz w:val="16"/>
              <w:szCs w:val="16"/>
            </w:rPr>
          </w:pPr>
          <w:hyperlink w:anchor="_Toc511123324" w:history="1">
            <w:r w:rsidR="00866B94" w:rsidRPr="00866B94">
              <w:rPr>
                <w:rStyle w:val="Hyperlink"/>
                <w:noProof/>
                <w:sz w:val="16"/>
                <w:szCs w:val="16"/>
              </w:rPr>
              <w:t>6.</w:t>
            </w:r>
            <w:r w:rsidR="00866B94" w:rsidRPr="00866B94">
              <w:rPr>
                <w:rFonts w:asciiTheme="minorHAnsi" w:eastAsiaTheme="minorEastAsia" w:hAnsiTheme="minorHAnsi" w:cstheme="minorBidi"/>
                <w:b w:val="0"/>
                <w:noProof/>
                <w:sz w:val="16"/>
                <w:szCs w:val="16"/>
              </w:rPr>
              <w:tab/>
            </w:r>
            <w:r w:rsidR="00866B94" w:rsidRPr="00866B94">
              <w:rPr>
                <w:rStyle w:val="Hyperlink"/>
                <w:noProof/>
                <w:sz w:val="16"/>
                <w:szCs w:val="16"/>
              </w:rPr>
              <w:t>Toelichting prestatiecodes</w:t>
            </w:r>
            <w:r w:rsidR="00866B94" w:rsidRPr="00866B94">
              <w:rPr>
                <w:noProof/>
                <w:webHidden/>
                <w:sz w:val="16"/>
                <w:szCs w:val="16"/>
              </w:rPr>
              <w:tab/>
            </w:r>
            <w:r w:rsidR="00866B94" w:rsidRPr="00866B94">
              <w:rPr>
                <w:noProof/>
                <w:webHidden/>
                <w:sz w:val="16"/>
                <w:szCs w:val="16"/>
              </w:rPr>
              <w:fldChar w:fldCharType="begin"/>
            </w:r>
            <w:r w:rsidR="00866B94" w:rsidRPr="00866B94">
              <w:rPr>
                <w:noProof/>
                <w:webHidden/>
                <w:sz w:val="16"/>
                <w:szCs w:val="16"/>
              </w:rPr>
              <w:instrText xml:space="preserve"> PAGEREF _Toc511123324 \h </w:instrText>
            </w:r>
            <w:r w:rsidR="00866B94" w:rsidRPr="00866B94">
              <w:rPr>
                <w:noProof/>
                <w:webHidden/>
                <w:sz w:val="16"/>
                <w:szCs w:val="16"/>
              </w:rPr>
            </w:r>
            <w:r w:rsidR="00866B94" w:rsidRPr="00866B94">
              <w:rPr>
                <w:noProof/>
                <w:webHidden/>
                <w:sz w:val="16"/>
                <w:szCs w:val="16"/>
              </w:rPr>
              <w:fldChar w:fldCharType="separate"/>
            </w:r>
            <w:r w:rsidR="00866B94" w:rsidRPr="00866B94">
              <w:rPr>
                <w:noProof/>
                <w:webHidden/>
                <w:sz w:val="16"/>
                <w:szCs w:val="16"/>
              </w:rPr>
              <w:t>22</w:t>
            </w:r>
            <w:r w:rsidR="00866B94" w:rsidRPr="00866B94">
              <w:rPr>
                <w:noProof/>
                <w:webHidden/>
                <w:sz w:val="16"/>
                <w:szCs w:val="16"/>
              </w:rPr>
              <w:fldChar w:fldCharType="end"/>
            </w:r>
          </w:hyperlink>
        </w:p>
        <w:p w14:paraId="3D4A8CCC" w14:textId="77777777" w:rsidR="000F2F45" w:rsidRPr="00866B94" w:rsidRDefault="00ED3BF5" w:rsidP="00982A23">
          <w:pPr>
            <w:jc w:val="both"/>
            <w:rPr>
              <w:sz w:val="16"/>
              <w:szCs w:val="16"/>
            </w:rPr>
            <w:sectPr w:rsidR="000F2F45" w:rsidRPr="00866B94" w:rsidSect="007821A5">
              <w:footerReference w:type="default" r:id="rId12"/>
              <w:footerReference w:type="first" r:id="rId13"/>
              <w:pgSz w:w="11907" w:h="16839" w:code="9"/>
              <w:pgMar w:top="1162" w:right="2948" w:bottom="851" w:left="2268" w:header="499" w:footer="709" w:gutter="0"/>
              <w:cols w:space="708"/>
              <w:docGrid w:linePitch="245"/>
            </w:sectPr>
          </w:pPr>
          <w:r w:rsidRPr="00866B94">
            <w:rPr>
              <w:b/>
              <w:bCs/>
              <w:sz w:val="16"/>
              <w:szCs w:val="16"/>
            </w:rPr>
            <w:fldChar w:fldCharType="end"/>
          </w:r>
        </w:p>
      </w:sdtContent>
    </w:sdt>
    <w:p w14:paraId="3D4A8CCD" w14:textId="77777777" w:rsidR="00403C86" w:rsidRDefault="00961497" w:rsidP="00982A23">
      <w:pPr>
        <w:pStyle w:val="RapportKop1"/>
        <w:jc w:val="both"/>
      </w:pPr>
      <w:bookmarkStart w:id="4" w:name="_Toc511123295"/>
      <w:r>
        <w:lastRenderedPageBreak/>
        <w:t>Leeswijzer</w:t>
      </w:r>
      <w:bookmarkEnd w:id="4"/>
    </w:p>
    <w:p w14:paraId="3D4A8CCE" w14:textId="77777777" w:rsidR="00806A97" w:rsidRPr="00961497" w:rsidRDefault="00F352DF" w:rsidP="00CD5906">
      <w:pPr>
        <w:autoSpaceDE w:val="0"/>
        <w:autoSpaceDN w:val="0"/>
        <w:adjustRightInd w:val="0"/>
        <w:spacing w:line="276" w:lineRule="auto"/>
        <w:jc w:val="both"/>
        <w:rPr>
          <w:rFonts w:eastAsiaTheme="minorHAnsi" w:cs="Verdana"/>
          <w:color w:val="000000"/>
          <w:szCs w:val="18"/>
        </w:rPr>
      </w:pPr>
      <w:r w:rsidRPr="00F352DF">
        <w:rPr>
          <w:rFonts w:eastAsiaTheme="minorHAnsi" w:cs="Verdana"/>
          <w:color w:val="000000"/>
          <w:szCs w:val="18"/>
        </w:rPr>
        <w:t xml:space="preserve">Dit document bevat aanvullende informatie over de gebruikte gegevensbronnen, </w:t>
      </w:r>
      <w:r w:rsidR="00EB7BD2">
        <w:rPr>
          <w:rFonts w:eastAsiaTheme="minorHAnsi" w:cs="Verdana"/>
          <w:color w:val="000000"/>
          <w:szCs w:val="18"/>
        </w:rPr>
        <w:t xml:space="preserve">de onderzoeksmethode, de </w:t>
      </w:r>
      <w:r w:rsidRPr="00F352DF">
        <w:rPr>
          <w:rFonts w:eastAsiaTheme="minorHAnsi" w:cs="Verdana"/>
          <w:color w:val="000000"/>
          <w:szCs w:val="18"/>
        </w:rPr>
        <w:t xml:space="preserve">analyses en definities in de tussentijdse evaluatie ten behoeve van het experiment persoonsvolgende inkoop. Hoofdstuk 2 beschrijft de gegevensbronnen. Hoofdstuk 3 geeft een uitleg over de </w:t>
      </w:r>
      <w:r w:rsidR="00EB7BD2">
        <w:rPr>
          <w:rFonts w:eastAsiaTheme="minorHAnsi" w:cs="Verdana"/>
          <w:color w:val="000000"/>
          <w:szCs w:val="18"/>
        </w:rPr>
        <w:t xml:space="preserve">gebruikte </w:t>
      </w:r>
      <w:r w:rsidRPr="00F352DF">
        <w:rPr>
          <w:rFonts w:eastAsiaTheme="minorHAnsi" w:cs="Verdana"/>
          <w:color w:val="000000"/>
          <w:szCs w:val="18"/>
        </w:rPr>
        <w:t>onderzoeksmethode. In hoofds</w:t>
      </w:r>
      <w:r w:rsidR="00EB7BD2">
        <w:rPr>
          <w:rFonts w:eastAsiaTheme="minorHAnsi" w:cs="Verdana"/>
          <w:color w:val="000000"/>
          <w:szCs w:val="18"/>
        </w:rPr>
        <w:t>tuk 4 beschrijven we de resultaten van de pre-trend assumpties en de difference-in-difference analyses. Hoofdstuk 5 en 6 geeft een toelichting op de prestatiecodes en zorgprofielen.</w:t>
      </w:r>
    </w:p>
    <w:p w14:paraId="3D4A8CCF" w14:textId="77777777" w:rsidR="00961497" w:rsidRPr="00961497" w:rsidRDefault="00961497" w:rsidP="00961497">
      <w:pPr>
        <w:autoSpaceDE w:val="0"/>
        <w:autoSpaceDN w:val="0"/>
        <w:adjustRightInd w:val="0"/>
        <w:spacing w:line="240" w:lineRule="auto"/>
        <w:rPr>
          <w:rFonts w:eastAsiaTheme="minorHAnsi" w:cs="Verdana"/>
          <w:color w:val="000000"/>
          <w:szCs w:val="18"/>
        </w:rPr>
      </w:pPr>
    </w:p>
    <w:p w14:paraId="3D4A8CD0" w14:textId="77777777" w:rsidR="00761FF3" w:rsidRDefault="00FC563E" w:rsidP="007F0B52">
      <w:pPr>
        <w:pStyle w:val="RapportKop1"/>
      </w:pPr>
      <w:bookmarkStart w:id="5" w:name="_Toc511123296"/>
      <w:r w:rsidRPr="00961497">
        <w:t xml:space="preserve">Gegevensbronnen in de </w:t>
      </w:r>
      <w:r w:rsidR="00983A1C">
        <w:t>monitor</w:t>
      </w:r>
      <w:bookmarkEnd w:id="5"/>
    </w:p>
    <w:p w14:paraId="3D4A8CD1" w14:textId="77777777" w:rsidR="00F352DF" w:rsidRDefault="00F352DF" w:rsidP="00F352DF">
      <w:pPr>
        <w:spacing w:line="276" w:lineRule="auto"/>
        <w:jc w:val="both"/>
      </w:pPr>
      <w:r w:rsidRPr="002A47ED">
        <w:t>Deze paragraaf beschrijft de 3 databronnen die zijn gebruikt om het experiment te evalueren. Voor alle 3 databronnen zijn gegevens over de periode 2015 tot en met 2017 geselecteerd. Het betreft dus 2 jaar gegevens over de periode vóór het experiment en 1 jaar gegevens over de periode ná het experiment. Daarnaast zijn voor alle bronnen de gegevens geselecteerd van de experimenteerregio</w:t>
      </w:r>
      <w:r w:rsidR="00EB7BD2">
        <w:t>’s</w:t>
      </w:r>
      <w:r w:rsidRPr="002A47ED">
        <w:t xml:space="preserve"> Zuid-Limburg</w:t>
      </w:r>
      <w:r w:rsidR="00EB7BD2">
        <w:t xml:space="preserve"> en Rotterdam</w:t>
      </w:r>
      <w:r w:rsidRPr="002A47ED">
        <w:t xml:space="preserve"> en de controleregio</w:t>
      </w:r>
      <w:r w:rsidR="00EB7BD2">
        <w:t>’s</w:t>
      </w:r>
      <w:r w:rsidRPr="002A47ED">
        <w:t xml:space="preserve"> West-Brabant</w:t>
      </w:r>
      <w:r w:rsidR="00EB7BD2">
        <w:t xml:space="preserve"> en Amsterdam</w:t>
      </w:r>
      <w:r w:rsidRPr="002A47ED">
        <w:t>.</w:t>
      </w:r>
    </w:p>
    <w:p w14:paraId="3D4A8CD2" w14:textId="77777777" w:rsidR="00F352DF" w:rsidRPr="002A47ED" w:rsidRDefault="00F352DF" w:rsidP="00F352DF">
      <w:pPr>
        <w:jc w:val="both"/>
      </w:pPr>
    </w:p>
    <w:p w14:paraId="3D4A8CD3" w14:textId="77777777" w:rsidR="00F352DF" w:rsidRPr="002A47ED" w:rsidRDefault="00F352DF" w:rsidP="00F352DF">
      <w:pPr>
        <w:jc w:val="both"/>
      </w:pPr>
    </w:p>
    <w:p w14:paraId="3D4A8CD4" w14:textId="77777777" w:rsidR="00F352DF" w:rsidRPr="002A47ED" w:rsidRDefault="00F352DF" w:rsidP="00F352DF">
      <w:pPr>
        <w:pStyle w:val="RapportKop2"/>
      </w:pPr>
      <w:bookmarkStart w:id="6" w:name="_Toc511043746"/>
      <w:bookmarkStart w:id="7" w:name="_Toc511123297"/>
      <w:r w:rsidRPr="002A47ED">
        <w:t>Indicatiegegevens CIZ</w:t>
      </w:r>
      <w:bookmarkEnd w:id="6"/>
      <w:bookmarkEnd w:id="7"/>
    </w:p>
    <w:p w14:paraId="3D4A8CD5" w14:textId="77777777" w:rsidR="00F352DF" w:rsidRDefault="00F352DF" w:rsidP="00F352DF">
      <w:pPr>
        <w:autoSpaceDE w:val="0"/>
        <w:autoSpaceDN w:val="0"/>
        <w:adjustRightInd w:val="0"/>
        <w:spacing w:line="276" w:lineRule="auto"/>
        <w:jc w:val="both"/>
        <w:rPr>
          <w:rFonts w:cs="Verdana"/>
          <w:b/>
          <w:bCs/>
          <w:color w:val="000000"/>
          <w:sz w:val="22"/>
          <w:szCs w:val="22"/>
        </w:rPr>
      </w:pPr>
      <w:r w:rsidRPr="002A47ED">
        <w:rPr>
          <w:rFonts w:cs="Verdana"/>
          <w:color w:val="000000"/>
          <w:szCs w:val="18"/>
        </w:rPr>
        <w:t xml:space="preserve">Deze databron bevat gegevens over de aanspraak op zorgprofielen met een peildatum en zijn uitgesplitst naar zorgkantoor. Het betreft dus aantallen per zorgprofiel geaggregeerd naar zorgkantoor. De peildata zijn per kwartaal aangeleverd. Vanaf 1 januari 2017 worden de gegevens per maand aangeleverd. Voor de tussenevaluatie maken we gebruik van de </w:t>
      </w:r>
      <w:r w:rsidRPr="00EB7BD2">
        <w:rPr>
          <w:rFonts w:cs="Verdana"/>
          <w:i/>
          <w:color w:val="000000"/>
          <w:szCs w:val="18"/>
        </w:rPr>
        <w:t>initiële</w:t>
      </w:r>
      <w:r w:rsidRPr="002A47ED">
        <w:rPr>
          <w:rFonts w:cs="Verdana"/>
          <w:color w:val="000000"/>
          <w:szCs w:val="18"/>
        </w:rPr>
        <w:t xml:space="preserve"> indicaties. </w:t>
      </w:r>
      <w:r w:rsidR="00EB7BD2">
        <w:rPr>
          <w:rFonts w:cs="Verdana"/>
          <w:color w:val="000000"/>
          <w:szCs w:val="18"/>
        </w:rPr>
        <w:t>Omdat deze gegevens geaggregeerd zijn aangeleverd weten we niet welke cliënt welke indicatie heeft.</w:t>
      </w:r>
    </w:p>
    <w:p w14:paraId="3D4A8CD6" w14:textId="77777777" w:rsidR="00F352DF" w:rsidRPr="002A47ED" w:rsidRDefault="00F352DF" w:rsidP="00F352DF">
      <w:pPr>
        <w:autoSpaceDE w:val="0"/>
        <w:autoSpaceDN w:val="0"/>
        <w:adjustRightInd w:val="0"/>
        <w:spacing w:line="240" w:lineRule="auto"/>
        <w:jc w:val="both"/>
        <w:rPr>
          <w:rFonts w:cs="Verdana"/>
          <w:b/>
          <w:bCs/>
          <w:color w:val="000000"/>
          <w:sz w:val="22"/>
          <w:szCs w:val="22"/>
        </w:rPr>
      </w:pPr>
    </w:p>
    <w:p w14:paraId="3D4A8CD7" w14:textId="77777777" w:rsidR="00F352DF" w:rsidRPr="002A47ED" w:rsidRDefault="00F352DF" w:rsidP="00F352DF">
      <w:pPr>
        <w:pStyle w:val="RapportKop2"/>
      </w:pPr>
      <w:bookmarkStart w:id="8" w:name="_Toc511043747"/>
      <w:bookmarkStart w:id="9" w:name="_Toc511123298"/>
      <w:r w:rsidRPr="002A47ED">
        <w:t>Wachtlijstgegevens zorginstituut</w:t>
      </w:r>
      <w:bookmarkEnd w:id="8"/>
      <w:bookmarkEnd w:id="9"/>
    </w:p>
    <w:p w14:paraId="3D4A8CD8" w14:textId="77777777" w:rsidR="00F352DF" w:rsidRPr="002A47ED" w:rsidRDefault="00F352DF" w:rsidP="00F352DF">
      <w:pPr>
        <w:autoSpaceDE w:val="0"/>
        <w:autoSpaceDN w:val="0"/>
        <w:adjustRightInd w:val="0"/>
        <w:spacing w:line="276" w:lineRule="auto"/>
        <w:jc w:val="both"/>
        <w:rPr>
          <w:rFonts w:cs="Verdana"/>
          <w:color w:val="000000"/>
          <w:szCs w:val="18"/>
        </w:rPr>
      </w:pPr>
      <w:r w:rsidRPr="002A47ED">
        <w:rPr>
          <w:rFonts w:cs="Verdana"/>
          <w:color w:val="000000"/>
          <w:szCs w:val="18"/>
        </w:rPr>
        <w:t>Om in dit experiment iets te kunnen zeggen over de toegankelijkheid van het zorgaanbod Wlz zijn wachtlijstgegevens nodig. Voor het experiment is Zorginstituut Nederland verantwoordelijk voor de aanlevering van wachtlijstgegevens. Voor het experiment heeft het Zorginstituut aan de NZa geaggregeerde wachtlijstgegevens van de vv</w:t>
      </w:r>
      <w:r w:rsidR="00EB7BD2">
        <w:rPr>
          <w:rFonts w:cs="Verdana"/>
          <w:color w:val="000000"/>
          <w:szCs w:val="18"/>
        </w:rPr>
        <w:t xml:space="preserve"> en ghz</w:t>
      </w:r>
      <w:r w:rsidRPr="002A47ED">
        <w:rPr>
          <w:rFonts w:cs="Verdana"/>
          <w:color w:val="000000"/>
          <w:szCs w:val="18"/>
        </w:rPr>
        <w:t xml:space="preserve"> sector aangeleverd per regio. Daarnaast zijn ook gegevens verstrekt op landelijk niveau. De gegevens zijn gegroepeerd in drie tabellen: </w:t>
      </w:r>
    </w:p>
    <w:p w14:paraId="3D4A8CD9" w14:textId="77777777" w:rsidR="00F352DF" w:rsidRPr="002A47ED" w:rsidRDefault="00F352DF" w:rsidP="00F352DF">
      <w:pPr>
        <w:pStyle w:val="Lijstalinea"/>
        <w:numPr>
          <w:ilvl w:val="0"/>
          <w:numId w:val="41"/>
        </w:numPr>
        <w:autoSpaceDE w:val="0"/>
        <w:autoSpaceDN w:val="0"/>
        <w:adjustRightInd w:val="0"/>
        <w:spacing w:line="276" w:lineRule="auto"/>
        <w:jc w:val="both"/>
        <w:rPr>
          <w:rFonts w:cs="Verdana"/>
          <w:color w:val="000000"/>
          <w:szCs w:val="18"/>
        </w:rPr>
      </w:pPr>
      <w:r w:rsidRPr="002A47ED">
        <w:rPr>
          <w:rFonts w:cs="Verdana"/>
          <w:color w:val="000000"/>
          <w:szCs w:val="18"/>
        </w:rPr>
        <w:t xml:space="preserve">Aantal cliënten verdeeld naar wachtstatus </w:t>
      </w:r>
    </w:p>
    <w:p w14:paraId="3D4A8CDA" w14:textId="77777777" w:rsidR="00F352DF" w:rsidRPr="002A47ED" w:rsidRDefault="00F352DF" w:rsidP="00F352DF">
      <w:pPr>
        <w:pStyle w:val="Lijstalinea"/>
        <w:numPr>
          <w:ilvl w:val="0"/>
          <w:numId w:val="41"/>
        </w:numPr>
        <w:autoSpaceDE w:val="0"/>
        <w:autoSpaceDN w:val="0"/>
        <w:adjustRightInd w:val="0"/>
        <w:spacing w:line="276" w:lineRule="auto"/>
        <w:jc w:val="both"/>
        <w:rPr>
          <w:rFonts w:cs="Verdana"/>
          <w:color w:val="000000"/>
          <w:szCs w:val="18"/>
        </w:rPr>
      </w:pPr>
      <w:r w:rsidRPr="002A47ED">
        <w:rPr>
          <w:rFonts w:cs="Verdana"/>
          <w:color w:val="000000"/>
          <w:szCs w:val="18"/>
        </w:rPr>
        <w:t xml:space="preserve">Aantal actief en niet-actief wachtende cliënten, uitgesplitst naar gemiddelde wachttijd tot aan de peildatum. </w:t>
      </w:r>
    </w:p>
    <w:p w14:paraId="3D4A8CDB" w14:textId="77777777" w:rsidR="00F352DF" w:rsidRDefault="00F352DF" w:rsidP="00F352DF">
      <w:pPr>
        <w:pStyle w:val="Lijstalinea"/>
        <w:numPr>
          <w:ilvl w:val="0"/>
          <w:numId w:val="41"/>
        </w:numPr>
        <w:autoSpaceDE w:val="0"/>
        <w:autoSpaceDN w:val="0"/>
        <w:adjustRightInd w:val="0"/>
        <w:spacing w:line="276" w:lineRule="auto"/>
        <w:jc w:val="both"/>
        <w:rPr>
          <w:rFonts w:cs="Verdana"/>
          <w:color w:val="000000"/>
          <w:szCs w:val="18"/>
        </w:rPr>
      </w:pPr>
      <w:r w:rsidRPr="002A47ED">
        <w:rPr>
          <w:rFonts w:cs="Verdana"/>
          <w:color w:val="000000"/>
          <w:szCs w:val="18"/>
        </w:rPr>
        <w:t xml:space="preserve">Aantal actief en niet-actief wachtende cliënten t.o.v. de treeknorm. </w:t>
      </w:r>
    </w:p>
    <w:p w14:paraId="3D4A8CDC" w14:textId="77777777" w:rsidR="00F352DF" w:rsidRPr="002A47ED" w:rsidRDefault="00F352DF" w:rsidP="00F352DF">
      <w:pPr>
        <w:pStyle w:val="Lijstalinea"/>
        <w:autoSpaceDE w:val="0"/>
        <w:autoSpaceDN w:val="0"/>
        <w:adjustRightInd w:val="0"/>
        <w:spacing w:line="240" w:lineRule="auto"/>
        <w:jc w:val="both"/>
        <w:rPr>
          <w:rFonts w:cs="Verdana"/>
          <w:color w:val="000000"/>
          <w:szCs w:val="18"/>
        </w:rPr>
      </w:pPr>
    </w:p>
    <w:p w14:paraId="3D4A8CDD" w14:textId="77777777" w:rsidR="00F352DF" w:rsidRPr="002A47ED" w:rsidRDefault="00F352DF" w:rsidP="00F352DF">
      <w:pPr>
        <w:pStyle w:val="RapportKop2"/>
      </w:pPr>
      <w:bookmarkStart w:id="10" w:name="_Toc511043748"/>
      <w:bookmarkStart w:id="11" w:name="_Toc511123299"/>
      <w:r w:rsidRPr="002A47ED">
        <w:t>Productiegegevens zorgkantoor</w:t>
      </w:r>
      <w:bookmarkEnd w:id="10"/>
      <w:bookmarkEnd w:id="11"/>
    </w:p>
    <w:p w14:paraId="3D4A8CDE" w14:textId="77777777" w:rsidR="00F352DF" w:rsidRDefault="00F352DF" w:rsidP="00F352DF">
      <w:pPr>
        <w:spacing w:line="276" w:lineRule="auto"/>
        <w:jc w:val="both"/>
        <w:rPr>
          <w:szCs w:val="18"/>
        </w:rPr>
      </w:pPr>
      <w:r w:rsidRPr="002A47ED">
        <w:t xml:space="preserve">Door </w:t>
      </w:r>
      <w:r w:rsidR="00EB7BD2">
        <w:t>de</w:t>
      </w:r>
      <w:r w:rsidRPr="002A47ED">
        <w:t xml:space="preserve"> zorgkantor</w:t>
      </w:r>
      <w:r w:rsidR="00EB7BD2">
        <w:t>en</w:t>
      </w:r>
      <w:r w:rsidRPr="002A47ED">
        <w:t xml:space="preserve"> CZ </w:t>
      </w:r>
      <w:r w:rsidR="00EB7BD2">
        <w:t xml:space="preserve">en Zilveren Kruis </w:t>
      </w:r>
      <w:r w:rsidRPr="002A47ED">
        <w:t xml:space="preserve">zijn conform de standaard voor NZa gegevensaanlevering Experiment persoonsvolgende inkoop (GA WLZ-ZKR 1.0 v1.0) productiegegevens aangeleverd. Het bestand omvat </w:t>
      </w:r>
      <w:r w:rsidRPr="002A47ED">
        <w:lastRenderedPageBreak/>
        <w:t xml:space="preserve">declaratiegegevens over de periode 2015 tot en met het 2017 voor de vv sector van de deelnemende instellingen uit de regio Zuid-Limburg </w:t>
      </w:r>
      <w:r w:rsidR="00EB7BD2">
        <w:t xml:space="preserve"> </w:t>
      </w:r>
      <w:r w:rsidR="00EB7BD2" w:rsidRPr="002A47ED">
        <w:rPr>
          <w:szCs w:val="18"/>
        </w:rPr>
        <w:t>alsmede instellingen uit de controlegroep West-Brabant.</w:t>
      </w:r>
      <w:r w:rsidR="00EB7BD2">
        <w:rPr>
          <w:szCs w:val="18"/>
        </w:rPr>
        <w:t xml:space="preserve"> Voor </w:t>
      </w:r>
      <w:r w:rsidR="00EB7BD2">
        <w:t>de ghz sector zijn gegevens aangeleverd van de deelnemende instellingen uit de regio Rotterdam</w:t>
      </w:r>
      <w:r w:rsidRPr="002A47ED">
        <w:t xml:space="preserve"> </w:t>
      </w:r>
      <w:r w:rsidR="00EB7BD2">
        <w:t>en de instellingen uit de controlegroep Amsterdam.</w:t>
      </w:r>
      <w:r w:rsidRPr="002A47ED">
        <w:rPr>
          <w:szCs w:val="18"/>
        </w:rPr>
        <w:t xml:space="preserve"> Er is geselecteerd op uitvoerder AGB code.</w:t>
      </w:r>
      <w:r>
        <w:rPr>
          <w:szCs w:val="18"/>
        </w:rPr>
        <w:t xml:space="preserve"> Voor het jaar 2015 en 2016 zijn alle gedeclareerde prestaties meegenomen, </w:t>
      </w:r>
      <w:r w:rsidRPr="00F352DF">
        <w:rPr>
          <w:szCs w:val="18"/>
        </w:rPr>
        <w:t>behalve voor 3 thuiszorginstellingen in Zuid-Limburg die vanaf 2016 niet meer declareren.</w:t>
      </w:r>
      <w:r>
        <w:rPr>
          <w:szCs w:val="18"/>
        </w:rPr>
        <w:t xml:space="preserve"> In West-Brabant hebben wij ook voor thuiszorginstellingen geschoond die vanaf 2016 niet declareren. In Rotterdam hebben wij Profila zorg niet meegenomen: deze instelling viel in 2016 onder CZ, en vanaf 2017 onder ZK. Voor 2017 zijn alle gedeclareerde prestaties voor het jaar 2017 meegenomen op peilmoment 15 maart 2018. </w:t>
      </w:r>
    </w:p>
    <w:p w14:paraId="3D4A8CDF" w14:textId="77777777" w:rsidR="00F352DF" w:rsidRDefault="00F352DF" w:rsidP="00F352DF">
      <w:pPr>
        <w:spacing w:line="276" w:lineRule="auto"/>
        <w:jc w:val="both"/>
        <w:rPr>
          <w:szCs w:val="18"/>
        </w:rPr>
      </w:pPr>
    </w:p>
    <w:p w14:paraId="3D4A8CE0" w14:textId="77777777" w:rsidR="00F352DF" w:rsidRPr="00A73DB9" w:rsidRDefault="00F352DF" w:rsidP="00F352DF">
      <w:pPr>
        <w:spacing w:line="276" w:lineRule="auto"/>
        <w:jc w:val="both"/>
        <w:rPr>
          <w:szCs w:val="18"/>
          <w:u w:val="single"/>
        </w:rPr>
      </w:pPr>
      <w:r w:rsidRPr="00A73DB9">
        <w:rPr>
          <w:szCs w:val="18"/>
          <w:u w:val="single"/>
        </w:rPr>
        <w:t>Toeslagen</w:t>
      </w:r>
    </w:p>
    <w:p w14:paraId="3D4A8CE1" w14:textId="77777777" w:rsidR="00F352DF" w:rsidRDefault="00F352DF" w:rsidP="00F352DF">
      <w:pPr>
        <w:spacing w:line="276" w:lineRule="auto"/>
        <w:jc w:val="both"/>
        <w:rPr>
          <w:szCs w:val="18"/>
        </w:rPr>
      </w:pPr>
      <w:r>
        <w:rPr>
          <w:szCs w:val="18"/>
        </w:rPr>
        <w:t xml:space="preserve">In geval van toeslagen hebben we twee categorieën gemaakt: meerzorg en toeslag intramuraal. Bij intramuraal toeslagen hebben we ook dagbesteding en vpt toeslagen meegeteld in de </w:t>
      </w:r>
      <w:r w:rsidR="00A73DB9">
        <w:rPr>
          <w:szCs w:val="18"/>
        </w:rPr>
        <w:t xml:space="preserve">ghz </w:t>
      </w:r>
      <w:r>
        <w:rPr>
          <w:szCs w:val="18"/>
        </w:rPr>
        <w:t xml:space="preserve">sector. </w:t>
      </w:r>
    </w:p>
    <w:p w14:paraId="3D4A8CE2" w14:textId="77777777" w:rsidR="00F352DF" w:rsidRDefault="00F352DF" w:rsidP="00F352DF">
      <w:pPr>
        <w:jc w:val="both"/>
        <w:rPr>
          <w:szCs w:val="18"/>
        </w:rPr>
      </w:pPr>
    </w:p>
    <w:p w14:paraId="3D4A8CE3" w14:textId="77777777" w:rsidR="00F352DF" w:rsidRPr="00C306E5" w:rsidRDefault="00F352DF" w:rsidP="00F352DF">
      <w:pPr>
        <w:pStyle w:val="RapportKop2"/>
      </w:pPr>
      <w:bookmarkStart w:id="12" w:name="_Toc511043749"/>
      <w:bookmarkStart w:id="13" w:name="_Toc511123300"/>
      <w:r w:rsidRPr="002A47ED">
        <w:t>Pg</w:t>
      </w:r>
      <w:r>
        <w:t>b-gegevens</w:t>
      </w:r>
      <w:bookmarkEnd w:id="12"/>
      <w:bookmarkEnd w:id="13"/>
      <w:r w:rsidRPr="00C306E5">
        <w:rPr>
          <w:rFonts w:cs="Verdana"/>
          <w:bCs/>
          <w:color w:val="000000"/>
          <w:szCs w:val="22"/>
        </w:rPr>
        <w:t xml:space="preserve"> </w:t>
      </w:r>
    </w:p>
    <w:p w14:paraId="3D4A8CE4" w14:textId="77777777" w:rsidR="00F352DF" w:rsidRDefault="00F352DF" w:rsidP="00F352DF">
      <w:pPr>
        <w:autoSpaceDE w:val="0"/>
        <w:autoSpaceDN w:val="0"/>
        <w:adjustRightInd w:val="0"/>
        <w:spacing w:line="276" w:lineRule="auto"/>
        <w:jc w:val="both"/>
        <w:rPr>
          <w:rFonts w:cs="Verdana"/>
          <w:color w:val="000000"/>
          <w:szCs w:val="18"/>
        </w:rPr>
      </w:pPr>
      <w:r w:rsidRPr="00C306E5">
        <w:rPr>
          <w:rFonts w:cs="Verdana"/>
          <w:color w:val="000000"/>
          <w:szCs w:val="18"/>
        </w:rPr>
        <w:t xml:space="preserve">Bron van de pgb-gegevens is de door de zorgkantoren aan de NZa maandelijks aangeleverde informatie over aantallen pgb-cliënten en de toegekende budgetten op cliëntniveau. </w:t>
      </w:r>
      <w:r>
        <w:rPr>
          <w:rFonts w:cs="Verdana"/>
          <w:color w:val="000000"/>
          <w:szCs w:val="18"/>
        </w:rPr>
        <w:t>Bij de pgb analyses hebben wij de gegevens van december 2015, 2016 en 2017 gebruikt.</w:t>
      </w:r>
      <w:r w:rsidR="00904C0B">
        <w:rPr>
          <w:rFonts w:cs="Verdana"/>
          <w:color w:val="000000"/>
          <w:szCs w:val="18"/>
        </w:rPr>
        <w:t xml:space="preserve"> Het aantal –cliënten is gedefinieerd als het aantal </w:t>
      </w:r>
      <w:r w:rsidR="00904C0B" w:rsidRPr="00904C0B">
        <w:rPr>
          <w:rFonts w:cs="Verdana"/>
          <w:color w:val="000000"/>
          <w:szCs w:val="18"/>
        </w:rPr>
        <w:t>cliënt</w:t>
      </w:r>
      <w:r w:rsidR="00904C0B">
        <w:rPr>
          <w:rFonts w:cs="Verdana"/>
          <w:color w:val="000000"/>
          <w:szCs w:val="18"/>
        </w:rPr>
        <w:t>en dat in het betreffende jaar</w:t>
      </w:r>
      <w:r w:rsidR="00904C0B" w:rsidRPr="00904C0B">
        <w:rPr>
          <w:rFonts w:cs="Verdana"/>
          <w:color w:val="000000"/>
          <w:szCs w:val="18"/>
        </w:rPr>
        <w:t xml:space="preserve"> een beschikking heeft kr</w:t>
      </w:r>
      <w:r w:rsidR="00904C0B">
        <w:rPr>
          <w:rFonts w:cs="Verdana"/>
          <w:color w:val="000000"/>
          <w:szCs w:val="18"/>
        </w:rPr>
        <w:t>ijgt of al een beschikking had op 1 januari. Het betreft dus zowel bestaande als nieuwe cliënten.</w:t>
      </w:r>
      <w:r w:rsidR="00904C0B" w:rsidRPr="00904C0B">
        <w:rPr>
          <w:rFonts w:cs="Verdana"/>
          <w:color w:val="000000"/>
          <w:szCs w:val="18"/>
        </w:rPr>
        <w:t xml:space="preserve"> Cliënten die gedurende het jaar komen te overlijden behouden wel het trekkingsrecht voor het betreffende jaar en blijven zodoende in het bestand staan.</w:t>
      </w:r>
    </w:p>
    <w:p w14:paraId="3D4A8CE5" w14:textId="77777777" w:rsidR="00F352DF" w:rsidRDefault="00F352DF" w:rsidP="00F352DF">
      <w:pPr>
        <w:autoSpaceDE w:val="0"/>
        <w:autoSpaceDN w:val="0"/>
        <w:adjustRightInd w:val="0"/>
        <w:spacing w:line="240" w:lineRule="auto"/>
        <w:rPr>
          <w:rFonts w:cs="Verdana"/>
          <w:color w:val="000000"/>
          <w:szCs w:val="18"/>
        </w:rPr>
      </w:pPr>
    </w:p>
    <w:p w14:paraId="3D4A8CE6" w14:textId="77777777" w:rsidR="00F352DF" w:rsidRPr="00C306E5" w:rsidRDefault="00F352DF" w:rsidP="00F352DF">
      <w:pPr>
        <w:pStyle w:val="RapportKop2"/>
      </w:pPr>
      <w:bookmarkStart w:id="14" w:name="_Toc511043750"/>
      <w:bookmarkStart w:id="15" w:name="_Toc511123301"/>
      <w:r>
        <w:t>Gegevens over deelnemende zorgaanbieders</w:t>
      </w:r>
      <w:bookmarkEnd w:id="14"/>
      <w:bookmarkEnd w:id="15"/>
      <w:r w:rsidRPr="00C306E5">
        <w:rPr>
          <w:rFonts w:cs="Verdana"/>
          <w:bCs/>
          <w:color w:val="000000"/>
          <w:szCs w:val="22"/>
        </w:rPr>
        <w:t xml:space="preserve"> </w:t>
      </w:r>
    </w:p>
    <w:p w14:paraId="3D4A8CE7" w14:textId="77777777" w:rsidR="00F352DF" w:rsidRDefault="00F352DF" w:rsidP="00F352DF">
      <w:pPr>
        <w:jc w:val="both"/>
        <w:rPr>
          <w:rFonts w:cs="Verdana"/>
          <w:color w:val="000000"/>
          <w:szCs w:val="18"/>
        </w:rPr>
      </w:pPr>
      <w:r>
        <w:rPr>
          <w:rFonts w:cs="Verdana"/>
          <w:color w:val="000000"/>
          <w:szCs w:val="18"/>
        </w:rPr>
        <w:t>D</w:t>
      </w:r>
      <w:r w:rsidRPr="00C306E5">
        <w:rPr>
          <w:rFonts w:cs="Verdana"/>
          <w:color w:val="000000"/>
          <w:szCs w:val="18"/>
        </w:rPr>
        <w:t xml:space="preserve">oor </w:t>
      </w:r>
      <w:r>
        <w:rPr>
          <w:rFonts w:cs="Verdana"/>
          <w:color w:val="000000"/>
          <w:szCs w:val="18"/>
        </w:rPr>
        <w:t>de</w:t>
      </w:r>
      <w:r w:rsidRPr="00C306E5">
        <w:rPr>
          <w:rFonts w:cs="Verdana"/>
          <w:color w:val="000000"/>
          <w:szCs w:val="18"/>
        </w:rPr>
        <w:t xml:space="preserve"> zorgkantor</w:t>
      </w:r>
      <w:r>
        <w:rPr>
          <w:rFonts w:cs="Verdana"/>
          <w:color w:val="000000"/>
          <w:szCs w:val="18"/>
        </w:rPr>
        <w:t>en</w:t>
      </w:r>
      <w:r w:rsidRPr="00C306E5">
        <w:rPr>
          <w:rFonts w:cs="Verdana"/>
          <w:color w:val="000000"/>
          <w:szCs w:val="18"/>
        </w:rPr>
        <w:t xml:space="preserve"> is een lijst aangeleverd met alle zorgaanbieders die voor het experiment persoonsvolgende inkoop zijn gecontracteerd door het zorgkantoor. Een deelnemende zorgaanbieder heeft een uniek NZa-nummer ten behoeve van het experiment. </w:t>
      </w:r>
    </w:p>
    <w:p w14:paraId="3D4A8CE8" w14:textId="77777777" w:rsidR="00F352DF" w:rsidRDefault="00F352DF" w:rsidP="00F352DF">
      <w:pPr>
        <w:jc w:val="both"/>
        <w:sectPr w:rsidR="00F352DF" w:rsidSect="00F352DF">
          <w:headerReference w:type="even" r:id="rId14"/>
          <w:headerReference w:type="default" r:id="rId15"/>
          <w:footerReference w:type="even" r:id="rId16"/>
          <w:footerReference w:type="default" r:id="rId17"/>
          <w:headerReference w:type="first" r:id="rId18"/>
          <w:footerReference w:type="first" r:id="rId19"/>
          <w:pgSz w:w="11907" w:h="16839" w:code="9"/>
          <w:pgMar w:top="1191" w:right="2948" w:bottom="851" w:left="2268" w:header="499" w:footer="709" w:gutter="0"/>
          <w:cols w:space="708"/>
          <w:docGrid w:linePitch="245"/>
        </w:sectPr>
      </w:pPr>
    </w:p>
    <w:p w14:paraId="3D4A8CE9" w14:textId="77777777" w:rsidR="00F352DF" w:rsidRDefault="00F352DF" w:rsidP="00F352DF">
      <w:pPr>
        <w:pStyle w:val="RapportKop1"/>
      </w:pPr>
      <w:bookmarkStart w:id="16" w:name="_Toc511043751"/>
      <w:bookmarkStart w:id="17" w:name="_Toc511123302"/>
      <w:r>
        <w:lastRenderedPageBreak/>
        <w:t>Onderzoeks</w:t>
      </w:r>
      <w:r w:rsidRPr="002A47ED">
        <w:t>methode</w:t>
      </w:r>
      <w:bookmarkEnd w:id="16"/>
      <w:bookmarkEnd w:id="17"/>
    </w:p>
    <w:p w14:paraId="3D4A8CEA" w14:textId="77777777" w:rsidR="000E21DF" w:rsidRDefault="000E21DF" w:rsidP="000E21DF">
      <w:pPr>
        <w:pStyle w:val="RapportKop2"/>
      </w:pPr>
      <w:bookmarkStart w:id="18" w:name="_Toc511123303"/>
      <w:r>
        <w:t>Difference-in-difference</w:t>
      </w:r>
      <w:bookmarkEnd w:id="18"/>
    </w:p>
    <w:p w14:paraId="3D4A8CEB" w14:textId="77777777" w:rsidR="00F352DF" w:rsidRPr="00F352DF" w:rsidRDefault="00F352DF" w:rsidP="00F352DF">
      <w:pPr>
        <w:jc w:val="both"/>
      </w:pPr>
      <w:r w:rsidRPr="00F352DF">
        <w:t xml:space="preserve">In deze evaluatie analyseren wij de verandering van verschillende variabelen (zoals indicaties, </w:t>
      </w:r>
      <w:r w:rsidR="008E1F6D">
        <w:t>uitgaven</w:t>
      </w:r>
      <w:r w:rsidRPr="00F352DF">
        <w:t xml:space="preserve"> en productie) vóór de experimentele periode en het eind van de experimentele periode. Tegelijkertijd proberen wij het effect van het experiment te isoleren omdat niet elke verandering wordt veroorzaakt door het experiment. Veranderingen kunnen ook komen door landelijke ontwikkelingen in vraag- en aanbod of ontwikkelingen vóór het experiment binnen de regio.</w:t>
      </w:r>
    </w:p>
    <w:p w14:paraId="3D4A8CEC" w14:textId="77777777" w:rsidR="00F352DF" w:rsidRPr="00F352DF" w:rsidRDefault="00F352DF" w:rsidP="00F352DF">
      <w:pPr>
        <w:jc w:val="both"/>
      </w:pPr>
    </w:p>
    <w:p w14:paraId="3D4A8CED" w14:textId="77777777" w:rsidR="00F352DF" w:rsidRPr="00F352DF" w:rsidRDefault="00F352DF" w:rsidP="00F352DF">
      <w:pPr>
        <w:jc w:val="both"/>
      </w:pPr>
      <w:r w:rsidRPr="00F352DF">
        <w:t xml:space="preserve">Om landelijke ontwikkelingen goed in beeld te krijgen hebben wij een controlegroep, in dit geval een </w:t>
      </w:r>
      <w:r w:rsidRPr="00F352DF">
        <w:rPr>
          <w:i/>
        </w:rPr>
        <w:t>controleregio</w:t>
      </w:r>
      <w:r w:rsidRPr="00F352DF">
        <w:t xml:space="preserve"> nodig. Idealiter zouden we deze studie opzetten als een gerandomiseerd experiment om het effect helemaal zuiver tevoorschijn te halen. Bij een gecontroleerd experiment worden de deelnemers aselect ingedeeld in een experimentele groep of in een controlegroep. Vervolgens maken we een vergelijking tussen beide groepen die alleen van elkaar verschillen vanwege het feit dat alleen binnen de experimentele groep de interventie plaatsvindt. Alle andere kenmerken van de deelnemers zijn gemiddeld gelijk over de twee groepen. </w:t>
      </w:r>
    </w:p>
    <w:p w14:paraId="3D4A8CEE" w14:textId="77777777" w:rsidR="00F352DF" w:rsidRPr="00F352DF" w:rsidRDefault="00F352DF" w:rsidP="00F352DF">
      <w:pPr>
        <w:jc w:val="both"/>
      </w:pPr>
    </w:p>
    <w:p w14:paraId="3D4A8CEF" w14:textId="77777777" w:rsidR="00F352DF" w:rsidRPr="00F352DF" w:rsidRDefault="00F352DF" w:rsidP="00F352DF">
      <w:pPr>
        <w:jc w:val="both"/>
      </w:pPr>
      <w:r w:rsidRPr="00F352DF">
        <w:t xml:space="preserve">Binnen het experiment persoonsvolgende inkoop is een aselecte toewijzing niet mogelijk, omdat van tevoren is geïnventariseerd welke regio’s aan het experiment mee wilden meedoen en was de keuze gebaseerd op vrijwillige aanmelding. Daarom evalueren wij de effecten van persoonsvolgende inkoop door middel van </w:t>
      </w:r>
      <w:r w:rsidRPr="00F352DF">
        <w:rPr>
          <w:i/>
        </w:rPr>
        <w:t>gecontroleerd observationeel onderzoek</w:t>
      </w:r>
      <w:r w:rsidRPr="00F352DF">
        <w:t xml:space="preserve">. Hierbij wordt gemeten wat de relatie is tussen de invoering van persoonsvolgende inkoop in jaar t=0 en de vraag- en aanbodontwikkeling binnen de </w:t>
      </w:r>
      <w:r w:rsidR="00904C0B">
        <w:t xml:space="preserve">vv </w:t>
      </w:r>
      <w:r w:rsidRPr="00F352DF">
        <w:t>secto</w:t>
      </w:r>
      <w:r w:rsidR="00904C0B">
        <w:t>r</w:t>
      </w:r>
      <w:r w:rsidRPr="00F352DF">
        <w:t xml:space="preserve"> respectievelijk de </w:t>
      </w:r>
      <w:r w:rsidR="00904C0B">
        <w:t xml:space="preserve">ghz </w:t>
      </w:r>
      <w:r w:rsidRPr="00F352DF">
        <w:t xml:space="preserve">sector in de langdurige zorg. Omdat de experimenteerregio’s niet aselect zijn gekozen, is een hoger niveau van design niet haalbaar. </w:t>
      </w:r>
    </w:p>
    <w:p w14:paraId="3D4A8CF0" w14:textId="77777777" w:rsidR="00F352DF" w:rsidRPr="00F352DF" w:rsidRDefault="00F352DF" w:rsidP="00F352DF">
      <w:pPr>
        <w:jc w:val="both"/>
      </w:pPr>
    </w:p>
    <w:p w14:paraId="3D4A8CF1" w14:textId="77777777" w:rsidR="00F352DF" w:rsidRPr="00F352DF" w:rsidRDefault="00F352DF" w:rsidP="00F352DF">
      <w:pPr>
        <w:jc w:val="both"/>
      </w:pPr>
      <w:r w:rsidRPr="00F352DF">
        <w:t xml:space="preserve">Ondanks het feit dat we hier niet kunnen randomiseren, kunnen we wel een controlegroep selecteren om de landelijke ontwikkelingen uit te filteren. Een controlegroep in het geval van het experiment bestaat uit een of meer regio’s waar het experiment niet loopt, en zich op een natuurlijke manier ontwikkelt. Door de controleregio met de experimenteerregio te vergelijken is het mogelijk het zuivere effect van het experiment te zien, zonder het effect van de algemene ontwikkelingen. </w:t>
      </w:r>
    </w:p>
    <w:p w14:paraId="3D4A8CF2" w14:textId="77777777" w:rsidR="00F352DF" w:rsidRPr="00F352DF" w:rsidRDefault="00F352DF" w:rsidP="00F352DF">
      <w:pPr>
        <w:jc w:val="both"/>
      </w:pPr>
    </w:p>
    <w:p w14:paraId="3D4A8CF3" w14:textId="77777777" w:rsidR="00F352DF" w:rsidRPr="00F352DF" w:rsidRDefault="00F352DF" w:rsidP="00F352DF">
      <w:pPr>
        <w:jc w:val="both"/>
      </w:pPr>
      <w:r w:rsidRPr="00F352DF">
        <w:t>Als gevolg van de niet-gerandomiseerde toewijzing, kunnen de experimentele regio en de controleregio van elkaar verschillen, omdat de ontwikkelingen in de experimentele regio anders zijn voor het experiment dan in de controle regio. Bijvoorbeeld, in de controle regio kan voor het experiment het aantal indicaties veel sneller stijgen dan in de experimentele regio. Binnen de experimentele groep is een eenmalige nulmeting niet voldoende om het effect te kunnen meten, maar moet er gekeken worden wat de vraag- en aanbodontwikkeling was voordat persoonsvolgende inkoop werd gestart. Hiervoor hebben wij vraag- en aanbod gegevens nodig van 2 jaar vóór de start van het experiment.</w:t>
      </w:r>
    </w:p>
    <w:p w14:paraId="3D4A8CF4" w14:textId="77777777" w:rsidR="00F352DF" w:rsidRPr="00F352DF" w:rsidRDefault="00F352DF" w:rsidP="00F352DF">
      <w:pPr>
        <w:jc w:val="both"/>
      </w:pPr>
    </w:p>
    <w:p w14:paraId="3D4A8CF5" w14:textId="77777777" w:rsidR="00F352DF" w:rsidRPr="00F352DF" w:rsidRDefault="00F352DF" w:rsidP="00F352DF">
      <w:pPr>
        <w:jc w:val="both"/>
      </w:pPr>
    </w:p>
    <w:p w14:paraId="3D4A8CF6" w14:textId="77777777" w:rsidR="000E21DF" w:rsidRDefault="000E21DF" w:rsidP="00F352DF">
      <w:pPr>
        <w:jc w:val="both"/>
      </w:pPr>
    </w:p>
    <w:p w14:paraId="3D4A8CF7" w14:textId="77777777" w:rsidR="000E21DF" w:rsidRDefault="000E21DF" w:rsidP="000E21DF">
      <w:pPr>
        <w:pStyle w:val="RapportKop2"/>
      </w:pPr>
      <w:bookmarkStart w:id="19" w:name="_Toc511123304"/>
      <w:r>
        <w:lastRenderedPageBreak/>
        <w:t>Statistisch model</w:t>
      </w:r>
      <w:bookmarkEnd w:id="19"/>
    </w:p>
    <w:p w14:paraId="3D4A8CF8" w14:textId="77777777" w:rsidR="000E21DF" w:rsidRDefault="000E21DF" w:rsidP="00F352DF">
      <w:pPr>
        <w:jc w:val="both"/>
      </w:pPr>
    </w:p>
    <w:p w14:paraId="3D4A8CF9" w14:textId="77777777" w:rsidR="00F352DF" w:rsidRPr="00F352DF" w:rsidRDefault="00F352DF" w:rsidP="00F352DF">
      <w:pPr>
        <w:jc w:val="both"/>
      </w:pPr>
      <w:r w:rsidRPr="00F352DF">
        <w:t xml:space="preserve">Wij onderzoeken de </w:t>
      </w:r>
      <w:r w:rsidRPr="00F352DF">
        <w:rPr>
          <w:i/>
        </w:rPr>
        <w:t>verandering</w:t>
      </w:r>
      <w:r w:rsidRPr="00F352DF">
        <w:t xml:space="preserve"> in vraag- en aanbod variabelen voor 2 groepen en voor 2 tijdsperioden. De eerste groep, d.w.z. de experimentregio, ondergaat een verandering (de invoering van de persoonsvolgende inkoop) in de tweede tijdsperiode maar niet in de eerste tijdsperiode. De tweede groep, de controlegroep, ondergaat geen veranderingen in beide tijdsperioden. Deze aanpak wordt ook in de wetenschappelijke literatuur als </w:t>
      </w:r>
      <w:r w:rsidRPr="00F352DF">
        <w:rPr>
          <w:i/>
        </w:rPr>
        <w:t xml:space="preserve">Difference-in-Difference (DID) estimation </w:t>
      </w:r>
      <w:r w:rsidRPr="00F352DF">
        <w:t>genoemd.</w:t>
      </w:r>
    </w:p>
    <w:p w14:paraId="3D4A8CFA" w14:textId="77777777" w:rsidR="00F352DF" w:rsidRPr="00F352DF" w:rsidRDefault="00F352DF" w:rsidP="00F352DF">
      <w:pPr>
        <w:jc w:val="both"/>
      </w:pPr>
    </w:p>
    <w:p w14:paraId="3D4A8CFB" w14:textId="77777777" w:rsidR="00F352DF" w:rsidRPr="00F352DF" w:rsidRDefault="00F352DF" w:rsidP="00F352DF">
      <w:pPr>
        <w:jc w:val="both"/>
      </w:pPr>
      <w:r w:rsidRPr="00F352DF">
        <w:t>Het statistische model dat wordt geschat ziet er als volgt uit:</w:t>
      </w:r>
    </w:p>
    <w:p w14:paraId="3D4A8CFC" w14:textId="77777777" w:rsidR="00F352DF" w:rsidRPr="00F352DF" w:rsidRDefault="00F352DF" w:rsidP="00F352DF">
      <w:pPr>
        <w:jc w:val="both"/>
      </w:pPr>
    </w:p>
    <w:p w14:paraId="3D4A8CFD" w14:textId="77777777" w:rsidR="00F352DF" w:rsidRPr="00F352DF" w:rsidRDefault="00983B63" w:rsidP="00F352DF">
      <w:pPr>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ijt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0</m:t>
              </m:r>
            </m:sub>
          </m:sSub>
          <m:r>
            <w:rPr>
              <w:rFonts w:ascii="Cambria Math" w:hAnsi="Cambria Math"/>
              <w:sz w:val="16"/>
              <w:szCs w:val="16"/>
            </w:rPr>
            <m:t>+</m:t>
          </m:r>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1</m:t>
                  </m:r>
                </m:sub>
              </m:sSub>
              <m:r>
                <w:rPr>
                  <w:rFonts w:ascii="Cambria Math" w:hAnsi="Cambria Math"/>
                  <w:sz w:val="16"/>
                  <w:szCs w:val="16"/>
                </w:rPr>
                <m:t>I(Jaar≥2017)</m:t>
              </m:r>
            </m:e>
            <m:sub>
              <m:r>
                <w:rPr>
                  <w:rFonts w:ascii="Cambria Math" w:hAnsi="Cambria Math"/>
                  <w:sz w:val="16"/>
                  <w:szCs w:val="16"/>
                </w:rPr>
                <m:t>t</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2</m:t>
              </m:r>
            </m:sub>
          </m:sSub>
          <m:sSub>
            <m:sSubPr>
              <m:ctrlPr>
                <w:rPr>
                  <w:rFonts w:ascii="Cambria Math" w:hAnsi="Cambria Math"/>
                  <w:i/>
                  <w:sz w:val="16"/>
                  <w:szCs w:val="16"/>
                </w:rPr>
              </m:ctrlPr>
            </m:sSubPr>
            <m:e>
              <m:r>
                <w:rPr>
                  <w:rFonts w:ascii="Cambria Math" w:hAnsi="Cambria Math"/>
                  <w:sz w:val="16"/>
                  <w:szCs w:val="16"/>
                </w:rPr>
                <m:t>Exp</m:t>
              </m:r>
            </m:e>
            <m:sub>
              <m:r>
                <w:rPr>
                  <w:rFonts w:ascii="Cambria Math" w:hAnsi="Cambria Math"/>
                  <w:sz w:val="16"/>
                  <w:szCs w:val="16"/>
                </w:rPr>
                <m:t>ij</m:t>
              </m:r>
            </m:sub>
          </m:sSub>
          <m:r>
            <w:rPr>
              <w:rFonts w:ascii="Cambria Math" w:hAnsi="Cambria Math"/>
              <w:sz w:val="16"/>
              <w:szCs w:val="16"/>
            </w:rPr>
            <m:t xml:space="preserve">+ </m:t>
          </m:r>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3</m:t>
                  </m:r>
                </m:sub>
              </m:sSub>
              <m:sSub>
                <m:sSubPr>
                  <m:ctrlPr>
                    <w:rPr>
                      <w:rFonts w:ascii="Cambria Math" w:hAnsi="Cambria Math"/>
                      <w:i/>
                      <w:sz w:val="16"/>
                      <w:szCs w:val="16"/>
                    </w:rPr>
                  </m:ctrlPr>
                </m:sSubPr>
                <m:e>
                  <m:r>
                    <w:rPr>
                      <w:rFonts w:ascii="Cambria Math" w:hAnsi="Cambria Math"/>
                      <w:sz w:val="16"/>
                      <w:szCs w:val="16"/>
                    </w:rPr>
                    <m:t>Exp</m:t>
                  </m:r>
                </m:e>
                <m:sub>
                  <m:r>
                    <w:rPr>
                      <w:rFonts w:ascii="Cambria Math" w:hAnsi="Cambria Math"/>
                      <w:sz w:val="16"/>
                      <w:szCs w:val="16"/>
                    </w:rPr>
                    <m:t>ij</m:t>
                  </m:r>
                </m:sub>
              </m:sSub>
              <m:r>
                <w:rPr>
                  <w:rFonts w:ascii="Cambria Math" w:hAnsi="Cambria Math"/>
                  <w:sz w:val="16"/>
                  <w:szCs w:val="16"/>
                </w:rPr>
                <m:t>*I(Jaar≥2017)</m:t>
              </m:r>
            </m:e>
            <m:sub>
              <m:r>
                <w:rPr>
                  <w:rFonts w:ascii="Cambria Math" w:hAnsi="Cambria Math"/>
                  <w:sz w:val="16"/>
                  <w:szCs w:val="16"/>
                </w:rPr>
                <m:t>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ij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ijt</m:t>
              </m:r>
            </m:sub>
          </m:sSub>
          <m:r>
            <w:rPr>
              <w:rFonts w:ascii="Cambria Math" w:hAnsi="Cambria Math"/>
              <w:sz w:val="16"/>
              <w:szCs w:val="16"/>
            </w:rPr>
            <m:t xml:space="preserve"> </m:t>
          </m:r>
        </m:oMath>
      </m:oMathPara>
    </w:p>
    <w:p w14:paraId="3D4A8CFE" w14:textId="77777777" w:rsidR="00F352DF" w:rsidRPr="00F352DF" w:rsidRDefault="00F352DF" w:rsidP="00F352DF">
      <w:pPr>
        <w:jc w:val="both"/>
        <w:rPr>
          <w:sz w:val="16"/>
          <w:szCs w:val="16"/>
        </w:rPr>
      </w:pPr>
    </w:p>
    <w:p w14:paraId="3D4A8CFF" w14:textId="77777777" w:rsidR="00F352DF" w:rsidRPr="00F352DF" w:rsidRDefault="00F352DF" w:rsidP="00E52763">
      <w:pPr>
        <w:jc w:val="both"/>
        <w:rPr>
          <w:szCs w:val="18"/>
        </w:rPr>
      </w:pPr>
      <w:r w:rsidRPr="00F352DF">
        <w:rPr>
          <w:szCs w:val="18"/>
        </w:rPr>
        <w:t>Waarbij Y</w:t>
      </w:r>
      <w:r w:rsidRPr="00F352DF">
        <w:rPr>
          <w:szCs w:val="18"/>
          <w:vertAlign w:val="subscript"/>
        </w:rPr>
        <w:t>ijt</w:t>
      </w:r>
      <w:r w:rsidRPr="00F352DF">
        <w:rPr>
          <w:szCs w:val="18"/>
        </w:rPr>
        <w:t xml:space="preserve"> de afhankelijke variabele is (dit zijn de vraag- en aanbodvariabelen) voor zorgaanbieder</w:t>
      </w:r>
      <w:r w:rsidRPr="00F352DF">
        <w:rPr>
          <w:szCs w:val="18"/>
          <w:vertAlign w:val="subscript"/>
        </w:rPr>
        <w:t xml:space="preserve">i </w:t>
      </w:r>
      <w:r w:rsidRPr="00F352DF">
        <w:rPr>
          <w:szCs w:val="18"/>
        </w:rPr>
        <w:t xml:space="preserve"> in regio</w:t>
      </w:r>
      <w:r w:rsidRPr="00F352DF">
        <w:rPr>
          <w:szCs w:val="18"/>
          <w:vertAlign w:val="subscript"/>
        </w:rPr>
        <w:t>j</w:t>
      </w:r>
      <w:r w:rsidRPr="00F352DF">
        <w:rPr>
          <w:szCs w:val="18"/>
        </w:rPr>
        <w:t xml:space="preserve"> op tijdstip</w:t>
      </w:r>
      <w:r w:rsidRPr="00F352DF">
        <w:rPr>
          <w:szCs w:val="18"/>
          <w:vertAlign w:val="subscript"/>
        </w:rPr>
        <w:t>t</w:t>
      </w:r>
      <w:r w:rsidRPr="00F352DF">
        <w:rPr>
          <w:szCs w:val="18"/>
        </w:rPr>
        <w:t>. I is de indicator die de waarde 1 heeft indien het zorgvraa</w:t>
      </w:r>
      <w:r w:rsidR="00E52763">
        <w:rPr>
          <w:szCs w:val="18"/>
        </w:rPr>
        <w:t>g /-aanbod betreft in jaar 2017 (of 2018)</w:t>
      </w:r>
      <w:r w:rsidRPr="00F352DF">
        <w:rPr>
          <w:szCs w:val="18"/>
        </w:rPr>
        <w:t>. Exp</w:t>
      </w:r>
      <w:r w:rsidRPr="00F352DF">
        <w:rPr>
          <w:szCs w:val="18"/>
          <w:vertAlign w:val="subscript"/>
        </w:rPr>
        <w:t>ij</w:t>
      </w:r>
      <w:r w:rsidRPr="00F352DF">
        <w:rPr>
          <w:szCs w:val="18"/>
        </w:rPr>
        <w:t xml:space="preserve"> geeft aan of de zorgaanbieder i in regio j meedoet aan het experiment. </w:t>
      </w:r>
      <m:oMath>
        <m:sSub>
          <m:sSubPr>
            <m:ctrlPr>
              <w:rPr>
                <w:rFonts w:ascii="Cambria Math" w:hAnsi="Cambria Math"/>
                <w:i/>
                <w:szCs w:val="18"/>
              </w:rPr>
            </m:ctrlPr>
          </m:sSubPr>
          <m:e>
            <m:r>
              <w:rPr>
                <w:rFonts w:ascii="Cambria Math" w:hAnsi="Cambria Math"/>
                <w:szCs w:val="18"/>
              </w:rPr>
              <m:t>β</m:t>
            </m:r>
          </m:e>
          <m:sub>
            <m:r>
              <w:rPr>
                <w:rFonts w:ascii="Cambria Math" w:hAnsi="Cambria Math"/>
                <w:szCs w:val="18"/>
              </w:rPr>
              <m:t>3</m:t>
            </m:r>
          </m:sub>
        </m:sSub>
      </m:oMath>
      <w:r w:rsidRPr="00F352DF">
        <w:rPr>
          <w:szCs w:val="18"/>
        </w:rPr>
        <w:t xml:space="preserve"> is de regressie coëfficiënt die het effect van de invoering van persoonsvolgende inkoop op de zorgvraag en zorgaanbod meet. Verder zijn </w:t>
      </w:r>
      <m:oMath>
        <m:sSub>
          <m:sSubPr>
            <m:ctrlPr>
              <w:rPr>
                <w:rFonts w:ascii="Cambria Math" w:hAnsi="Cambria Math"/>
                <w:i/>
                <w:szCs w:val="18"/>
              </w:rPr>
            </m:ctrlPr>
          </m:sSubPr>
          <m:e>
            <m:r>
              <w:rPr>
                <w:rFonts w:ascii="Cambria Math" w:hAnsi="Cambria Math"/>
                <w:szCs w:val="18"/>
              </w:rPr>
              <m:t>μ</m:t>
            </m:r>
          </m:e>
          <m:sub>
            <m:r>
              <w:rPr>
                <w:rFonts w:ascii="Cambria Math" w:hAnsi="Cambria Math"/>
                <w:szCs w:val="18"/>
              </w:rPr>
              <m:t>ij</m:t>
            </m:r>
          </m:sub>
        </m:sSub>
      </m:oMath>
      <w:r w:rsidRPr="00F352DF">
        <w:rPr>
          <w:szCs w:val="18"/>
        </w:rPr>
        <w:t xml:space="preserve"> fixed effecten (kenmerken van de observaties, zoals cliëntkenmerken, regiokenmerken en kenmerken zorgaanbieder) die niet over de tijd veranderen. </w:t>
      </w:r>
      <m:oMath>
        <m:sSub>
          <m:sSubPr>
            <m:ctrlPr>
              <w:rPr>
                <w:rFonts w:ascii="Cambria Math" w:hAnsi="Cambria Math"/>
                <w:i/>
                <w:szCs w:val="18"/>
              </w:rPr>
            </m:ctrlPr>
          </m:sSubPr>
          <m:e>
            <m:r>
              <w:rPr>
                <w:rFonts w:ascii="Cambria Math" w:hAnsi="Cambria Math"/>
                <w:szCs w:val="18"/>
              </w:rPr>
              <m:t>ε</m:t>
            </m:r>
          </m:e>
          <m:sub>
            <m:r>
              <w:rPr>
                <w:rFonts w:ascii="Cambria Math" w:hAnsi="Cambria Math"/>
                <w:szCs w:val="18"/>
              </w:rPr>
              <m:t>ijt</m:t>
            </m:r>
          </m:sub>
        </m:sSub>
      </m:oMath>
      <w:r w:rsidRPr="00F352DF">
        <w:rPr>
          <w:szCs w:val="18"/>
        </w:rPr>
        <w:t xml:space="preserve"> is de error term. Onderstaand geven we dit grafisch weer: </w:t>
      </w:r>
    </w:p>
    <w:p w14:paraId="3D4A8D00" w14:textId="77777777" w:rsidR="00F352DF" w:rsidRPr="00F352DF" w:rsidRDefault="00F352DF" w:rsidP="00F352DF">
      <w:pPr>
        <w:jc w:val="both"/>
        <w:rPr>
          <w:szCs w:val="18"/>
        </w:rPr>
      </w:pPr>
    </w:p>
    <w:p w14:paraId="3D4A8D01" w14:textId="77777777" w:rsidR="00F352DF" w:rsidRPr="00F352DF" w:rsidRDefault="00F352DF" w:rsidP="00F352DF">
      <w:pPr>
        <w:jc w:val="both"/>
        <w:rPr>
          <w:szCs w:val="18"/>
        </w:rPr>
      </w:pPr>
      <w:r w:rsidRPr="00F352DF">
        <w:rPr>
          <w:noProof/>
        </w:rPr>
        <w:drawing>
          <wp:inline distT="0" distB="0" distL="0" distR="0" wp14:anchorId="3D4A9821" wp14:editId="3D4A9822">
            <wp:extent cx="3532451" cy="2645833"/>
            <wp:effectExtent l="0" t="0" r="0" b="2540"/>
            <wp:docPr id="2" name="Afbeelding 2" descr="Afbeeldingsresultaat voor difference in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difference in differ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0709" cy="2644528"/>
                    </a:xfrm>
                    <a:prstGeom prst="rect">
                      <a:avLst/>
                    </a:prstGeom>
                    <a:noFill/>
                    <a:ln>
                      <a:noFill/>
                    </a:ln>
                  </pic:spPr>
                </pic:pic>
              </a:graphicData>
            </a:graphic>
          </wp:inline>
        </w:drawing>
      </w:r>
    </w:p>
    <w:p w14:paraId="3D4A8D02" w14:textId="77777777" w:rsidR="00F352DF" w:rsidRPr="00F352DF" w:rsidRDefault="00F352DF" w:rsidP="00F352DF">
      <w:pPr>
        <w:jc w:val="both"/>
        <w:rPr>
          <w:szCs w:val="18"/>
        </w:rPr>
      </w:pPr>
    </w:p>
    <w:p w14:paraId="3D4A8D03" w14:textId="77777777" w:rsidR="00F352DF" w:rsidRPr="00F352DF" w:rsidRDefault="00F352DF" w:rsidP="00F352DF">
      <w:pPr>
        <w:jc w:val="both"/>
        <w:rPr>
          <w:szCs w:val="18"/>
        </w:rPr>
      </w:pPr>
      <w:r w:rsidRPr="00F352DF">
        <w:rPr>
          <w:szCs w:val="18"/>
        </w:rPr>
        <w:t xml:space="preserve">Een belangrijk voorwaarde voor deze methode is dat de trends in de afhankelijke variabele vóór het experiment regio gelijk lopen in zowel de experimentele als in de controle regio. Zolang dit het geval is, maakt het voor het model niet uit of er verschillen zijn tussen de twee regio’s, zolang ze geen invloed hebben op deze trend in de afhankelijke variabele (indicaties, wachttijden, en productie). Formeel kunnen we deze assumptie ook toetsen, door het model ook op de jaren voor het experiment te draaien, in dat geval zouden wij voor de jaren 2015 en 2016 geen verschil vinden in de trends van de twee groepen, heel specifiek moet dan </w:t>
      </w:r>
      <m:oMath>
        <m:sSub>
          <m:sSubPr>
            <m:ctrlPr>
              <w:rPr>
                <w:rFonts w:ascii="Cambria Math" w:hAnsi="Cambria Math"/>
                <w:i/>
                <w:szCs w:val="18"/>
              </w:rPr>
            </m:ctrlPr>
          </m:sSubPr>
          <m:e>
            <m:r>
              <w:rPr>
                <w:rFonts w:ascii="Cambria Math" w:hAnsi="Cambria Math"/>
                <w:szCs w:val="18"/>
              </w:rPr>
              <m:t>β</m:t>
            </m:r>
          </m:e>
          <m:sub>
            <m:r>
              <w:rPr>
                <w:rFonts w:ascii="Cambria Math" w:hAnsi="Cambria Math"/>
                <w:szCs w:val="18"/>
              </w:rPr>
              <m:t>-2</m:t>
            </m:r>
          </m:sub>
        </m:sSub>
      </m:oMath>
      <w:r w:rsidRPr="00F352DF">
        <w:rPr>
          <w:szCs w:val="18"/>
        </w:rPr>
        <w:t xml:space="preserve"> en </w:t>
      </w:r>
      <m:oMath>
        <m:sSub>
          <m:sSubPr>
            <m:ctrlPr>
              <w:rPr>
                <w:rFonts w:ascii="Cambria Math" w:hAnsi="Cambria Math"/>
                <w:i/>
                <w:szCs w:val="18"/>
              </w:rPr>
            </m:ctrlPr>
          </m:sSubPr>
          <m:e>
            <m:r>
              <w:rPr>
                <w:rFonts w:ascii="Cambria Math" w:hAnsi="Cambria Math"/>
                <w:szCs w:val="18"/>
              </w:rPr>
              <m:t>β</m:t>
            </m:r>
          </m:e>
          <m:sub>
            <m:r>
              <w:rPr>
                <w:rFonts w:ascii="Cambria Math" w:hAnsi="Cambria Math"/>
                <w:szCs w:val="18"/>
              </w:rPr>
              <m:t>-1</m:t>
            </m:r>
          </m:sub>
        </m:sSub>
      </m:oMath>
      <w:r w:rsidRPr="00F352DF">
        <w:rPr>
          <w:szCs w:val="18"/>
        </w:rPr>
        <w:t xml:space="preserve"> gelijk zijn met 0. </w:t>
      </w:r>
    </w:p>
    <w:p w14:paraId="3D4A8D04" w14:textId="77777777" w:rsidR="00F352DF" w:rsidRPr="00F352DF" w:rsidRDefault="00F352DF" w:rsidP="00F352DF">
      <w:pPr>
        <w:jc w:val="both"/>
      </w:pPr>
    </w:p>
    <w:p w14:paraId="3D4A8D05" w14:textId="77777777" w:rsidR="00F352DF" w:rsidRPr="00F352DF" w:rsidRDefault="00983B63" w:rsidP="00F352DF">
      <w:pPr>
        <w:jc w:val="both"/>
        <w:rPr>
          <w:sz w:val="16"/>
          <w:szCs w:val="16"/>
        </w:rPr>
      </w:pPr>
      <m:oMathPara>
        <m:oMath>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ijt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0</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-2</m:t>
              </m:r>
            </m:sub>
          </m:sSub>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Exp</m:t>
                  </m:r>
                </m:e>
                <m:sub>
                  <m:r>
                    <w:rPr>
                      <w:rFonts w:ascii="Cambria Math" w:hAnsi="Cambria Math"/>
                      <w:sz w:val="16"/>
                      <w:szCs w:val="16"/>
                    </w:rPr>
                    <m:t>ij</m:t>
                  </m:r>
                </m:sub>
              </m:sSub>
              <m:r>
                <w:rPr>
                  <w:rFonts w:ascii="Cambria Math" w:hAnsi="Cambria Math"/>
                  <w:sz w:val="16"/>
                  <w:szCs w:val="16"/>
                </w:rPr>
                <m:t>*I(Jaar=2015)</m:t>
              </m:r>
            </m:e>
            <m:sub>
              <m:r>
                <w:rPr>
                  <w:rFonts w:ascii="Cambria Math" w:hAnsi="Cambria Math"/>
                  <w:sz w:val="16"/>
                  <w:szCs w:val="16"/>
                </w:rPr>
                <m:t>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-1</m:t>
              </m:r>
            </m:sub>
          </m:sSub>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Exp</m:t>
                  </m:r>
                </m:e>
                <m:sub>
                  <m:r>
                    <w:rPr>
                      <w:rFonts w:ascii="Cambria Math" w:hAnsi="Cambria Math"/>
                      <w:sz w:val="16"/>
                      <w:szCs w:val="16"/>
                    </w:rPr>
                    <m:t>ij</m:t>
                  </m:r>
                </m:sub>
              </m:sSub>
              <m:r>
                <w:rPr>
                  <w:rFonts w:ascii="Cambria Math" w:hAnsi="Cambria Math"/>
                  <w:sz w:val="16"/>
                  <w:szCs w:val="16"/>
                </w:rPr>
                <m:t>*I(Jaar=2016)</m:t>
              </m:r>
            </m:e>
            <m:sub>
              <m:r>
                <w:rPr>
                  <w:rFonts w:ascii="Cambria Math" w:hAnsi="Cambria Math"/>
                  <w:sz w:val="16"/>
                  <w:szCs w:val="16"/>
                </w:rPr>
                <m:t>t</m:t>
              </m:r>
            </m:sub>
          </m:sSub>
          <m:r>
            <w:rPr>
              <w:rFonts w:ascii="Cambria Math" w:hAnsi="Cambria Math"/>
              <w:sz w:val="16"/>
              <w:szCs w:val="16"/>
            </w:rPr>
            <m:t>+</m:t>
          </m:r>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1</m:t>
                  </m:r>
                </m:sub>
              </m:sSub>
              <m:r>
                <w:rPr>
                  <w:rFonts w:ascii="Cambria Math" w:hAnsi="Cambria Math"/>
                  <w:sz w:val="16"/>
                  <w:szCs w:val="16"/>
                </w:rPr>
                <m:t>I(Jaar=2017)</m:t>
              </m:r>
            </m:e>
            <m:sub>
              <m:r>
                <w:rPr>
                  <w:rFonts w:ascii="Cambria Math" w:hAnsi="Cambria Math"/>
                  <w:sz w:val="16"/>
                  <w:szCs w:val="16"/>
                </w:rPr>
                <m:t>t</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2</m:t>
              </m:r>
            </m:sub>
          </m:sSub>
          <m:sSub>
            <m:sSubPr>
              <m:ctrlPr>
                <w:rPr>
                  <w:rFonts w:ascii="Cambria Math" w:hAnsi="Cambria Math"/>
                  <w:i/>
                  <w:sz w:val="16"/>
                  <w:szCs w:val="16"/>
                </w:rPr>
              </m:ctrlPr>
            </m:sSubPr>
            <m:e>
              <m:r>
                <w:rPr>
                  <w:rFonts w:ascii="Cambria Math" w:hAnsi="Cambria Math"/>
                  <w:sz w:val="16"/>
                  <w:szCs w:val="16"/>
                </w:rPr>
                <m:t>Exp</m:t>
              </m:r>
            </m:e>
            <m:sub>
              <m:r>
                <w:rPr>
                  <w:rFonts w:ascii="Cambria Math" w:hAnsi="Cambria Math"/>
                  <w:sz w:val="16"/>
                  <w:szCs w:val="16"/>
                </w:rPr>
                <m:t>ij</m:t>
              </m:r>
            </m:sub>
          </m:sSub>
          <m:r>
            <w:rPr>
              <w:rFonts w:ascii="Cambria Math" w:hAnsi="Cambria Math"/>
              <w:sz w:val="16"/>
              <w:szCs w:val="16"/>
            </w:rPr>
            <m:t xml:space="preserve">+ </m:t>
          </m:r>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3</m:t>
                  </m:r>
                </m:sub>
              </m:sSub>
              <m:sSub>
                <m:sSubPr>
                  <m:ctrlPr>
                    <w:rPr>
                      <w:rFonts w:ascii="Cambria Math" w:hAnsi="Cambria Math"/>
                      <w:i/>
                      <w:sz w:val="16"/>
                      <w:szCs w:val="16"/>
                    </w:rPr>
                  </m:ctrlPr>
                </m:sSubPr>
                <m:e>
                  <m:r>
                    <w:rPr>
                      <w:rFonts w:ascii="Cambria Math" w:hAnsi="Cambria Math"/>
                      <w:sz w:val="16"/>
                      <w:szCs w:val="16"/>
                    </w:rPr>
                    <m:t>Exp</m:t>
                  </m:r>
                </m:e>
                <m:sub>
                  <m:r>
                    <w:rPr>
                      <w:rFonts w:ascii="Cambria Math" w:hAnsi="Cambria Math"/>
                      <w:sz w:val="16"/>
                      <w:szCs w:val="16"/>
                    </w:rPr>
                    <m:t>ij</m:t>
                  </m:r>
                </m:sub>
              </m:sSub>
              <m:r>
                <w:rPr>
                  <w:rFonts w:ascii="Cambria Math" w:hAnsi="Cambria Math"/>
                  <w:sz w:val="16"/>
                  <w:szCs w:val="16"/>
                </w:rPr>
                <m:t>*I(Jaar=2017)</m:t>
              </m:r>
            </m:e>
            <m:sub>
              <m:r>
                <w:rPr>
                  <w:rFonts w:ascii="Cambria Math" w:hAnsi="Cambria Math"/>
                  <w:sz w:val="16"/>
                  <w:szCs w:val="16"/>
                </w:rPr>
                <m:t>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ij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ijt</m:t>
              </m:r>
            </m:sub>
          </m:sSub>
          <m:r>
            <w:rPr>
              <w:rFonts w:ascii="Cambria Math" w:hAnsi="Cambria Math"/>
              <w:sz w:val="16"/>
              <w:szCs w:val="16"/>
            </w:rPr>
            <m:t xml:space="preserve"> </m:t>
          </m:r>
        </m:oMath>
      </m:oMathPara>
    </w:p>
    <w:p w14:paraId="3D4A8D06" w14:textId="77777777" w:rsidR="00F352DF" w:rsidRPr="00F352DF" w:rsidRDefault="00F352DF" w:rsidP="00F352DF">
      <w:pPr>
        <w:jc w:val="both"/>
        <w:rPr>
          <w:u w:val="single"/>
        </w:rPr>
      </w:pPr>
    </w:p>
    <w:p w14:paraId="3D4A8D07" w14:textId="77777777" w:rsidR="00F352DF" w:rsidRPr="00F352DF" w:rsidRDefault="00F352DF" w:rsidP="00F352DF">
      <w:pPr>
        <w:jc w:val="both"/>
        <w:rPr>
          <w:u w:val="single"/>
        </w:rPr>
      </w:pPr>
    </w:p>
    <w:p w14:paraId="3D4A8D08" w14:textId="77777777" w:rsidR="000E21DF" w:rsidRDefault="000E21DF" w:rsidP="000E21DF">
      <w:pPr>
        <w:pStyle w:val="RapportKop3"/>
      </w:pPr>
      <w:bookmarkStart w:id="20" w:name="_Toc511123305"/>
      <w:r>
        <w:t>Schattingen van DiD</w:t>
      </w:r>
      <w:bookmarkEnd w:id="20"/>
    </w:p>
    <w:p w14:paraId="3D4A8D09" w14:textId="77777777" w:rsidR="00F352DF" w:rsidRPr="00F352DF" w:rsidRDefault="00F352DF" w:rsidP="00F352DF">
      <w:pPr>
        <w:jc w:val="both"/>
        <w:rPr>
          <w:szCs w:val="18"/>
        </w:rPr>
      </w:pPr>
      <w:r w:rsidRPr="00F352DF">
        <w:rPr>
          <w:szCs w:val="18"/>
        </w:rPr>
        <w:t>We voeren de DID analyses op twee niveaus uit: op jaarniveau en op kwartaalniveau. Hoewel DID analyses doorgaans met panel-data methoden worden geschat, hebben wij per jaar maar maximaal 2 observaties voor een pre-trend analyse, en 3 voor de daadwerkelijke difference-in difference s</w:t>
      </w:r>
      <w:r w:rsidR="00E52763">
        <w:rPr>
          <w:szCs w:val="18"/>
        </w:rPr>
        <w:t>c</w:t>
      </w:r>
      <w:r w:rsidRPr="00F352DF">
        <w:rPr>
          <w:szCs w:val="18"/>
        </w:rPr>
        <w:t xml:space="preserve">hatting. Als panel data zo kort zijn is het de vraag of panel-data methoden betrouwbaar genoeg zijn. Per jaar hebben we </w:t>
      </w:r>
      <w:r w:rsidR="00E52763">
        <w:rPr>
          <w:szCs w:val="18"/>
        </w:rPr>
        <w:t xml:space="preserve">daarom voor </w:t>
      </w:r>
      <w:r w:rsidRPr="00F352DF">
        <w:rPr>
          <w:szCs w:val="18"/>
        </w:rPr>
        <w:t>een ander aanpak gekozen, beschreven in het volgende ali</w:t>
      </w:r>
      <w:r w:rsidR="00E52763">
        <w:rPr>
          <w:szCs w:val="18"/>
        </w:rPr>
        <w:t>n</w:t>
      </w:r>
      <w:r w:rsidRPr="00F352DF">
        <w:rPr>
          <w:szCs w:val="18"/>
        </w:rPr>
        <w:t>ea. Daarnaast zijn er bij elk analyse twee belangrijke aspecten die de standa</w:t>
      </w:r>
      <w:r w:rsidR="00E52763">
        <w:rPr>
          <w:szCs w:val="18"/>
        </w:rPr>
        <w:t>a</w:t>
      </w:r>
      <w:r w:rsidRPr="00F352DF">
        <w:rPr>
          <w:szCs w:val="18"/>
        </w:rPr>
        <w:t xml:space="preserve">rd deviatie – en uiteindelijk de p-waarden -  beïnvloeden: autocorrelatie en heteroskedasticiteit. Autocorrelatie wordt veroorzaakt door het feit dat observaties over tijd zich beïnvloeden, en hierdoor </w:t>
      </w:r>
      <w:r w:rsidR="00E52763">
        <w:rPr>
          <w:szCs w:val="18"/>
        </w:rPr>
        <w:t>worde</w:t>
      </w:r>
      <w:r w:rsidRPr="00F352DF">
        <w:rPr>
          <w:szCs w:val="18"/>
        </w:rPr>
        <w:t>n de standa</w:t>
      </w:r>
      <w:r w:rsidR="00E52763">
        <w:rPr>
          <w:szCs w:val="18"/>
        </w:rPr>
        <w:t>a</w:t>
      </w:r>
      <w:r w:rsidRPr="00F352DF">
        <w:rPr>
          <w:szCs w:val="18"/>
        </w:rPr>
        <w:t>rd deviaties onderschat. Heteroskeda</w:t>
      </w:r>
      <w:r w:rsidR="00E52763">
        <w:rPr>
          <w:szCs w:val="18"/>
        </w:rPr>
        <w:t>sti</w:t>
      </w:r>
      <w:r w:rsidRPr="00F352DF">
        <w:rPr>
          <w:szCs w:val="18"/>
        </w:rPr>
        <w:t>citeit wordt veroorzaakt doordat de observaties niet onafhankelijk zijn van elkaar, en dit verstoort de schatting van de standa</w:t>
      </w:r>
      <w:r w:rsidR="00E52763">
        <w:rPr>
          <w:szCs w:val="18"/>
        </w:rPr>
        <w:t>a</w:t>
      </w:r>
      <w:r w:rsidRPr="00F352DF">
        <w:rPr>
          <w:szCs w:val="18"/>
        </w:rPr>
        <w:t xml:space="preserve">rd deviaties. Als aanwezig, hebben wij hiervoor gecorrigeerd om de juiste p-waarden te krijgen. </w:t>
      </w:r>
    </w:p>
    <w:p w14:paraId="3D4A8D0A" w14:textId="77777777" w:rsidR="00F352DF" w:rsidRPr="00F352DF" w:rsidRDefault="00F352DF" w:rsidP="00F352DF">
      <w:pPr>
        <w:jc w:val="both"/>
        <w:rPr>
          <w:szCs w:val="18"/>
        </w:rPr>
      </w:pPr>
    </w:p>
    <w:p w14:paraId="3D4A8D0B" w14:textId="77777777" w:rsidR="000E21DF" w:rsidRDefault="000E21DF" w:rsidP="000E21DF">
      <w:pPr>
        <w:pStyle w:val="RapportKop4"/>
      </w:pPr>
      <w:r>
        <w:t>Schattingen per jaar</w:t>
      </w:r>
    </w:p>
    <w:p w14:paraId="3D4A8D0C" w14:textId="77777777" w:rsidR="00F352DF" w:rsidRPr="00F352DF" w:rsidRDefault="00F352DF" w:rsidP="00F352DF">
      <w:pPr>
        <w:jc w:val="both"/>
      </w:pPr>
      <w:r w:rsidRPr="00F352DF">
        <w:t>Bij de parallelle trend analyses hebben wij de waarden voor 2015 vergeleken met de waarden v</w:t>
      </w:r>
      <w:r w:rsidR="00E52763">
        <w:t>a</w:t>
      </w:r>
      <w:r w:rsidRPr="00F352DF">
        <w:t xml:space="preserve">n 2016. In de </w:t>
      </w:r>
      <w:r w:rsidR="00E52763">
        <w:t>DiD</w:t>
      </w:r>
      <w:r w:rsidRPr="00F352DF">
        <w:t xml:space="preserve"> analyses hebben we de gemiddelde van de uitkomstvariabelen (aantal cliënten, declaratiebedragen) twee jaren voor het experiment (2015 en 2016) genomen, en vergeleken met de waarden voor 2017. Wij hebben de gemiddelde </w:t>
      </w:r>
      <w:r w:rsidR="00E52763">
        <w:t xml:space="preserve">van de 2 jaren </w:t>
      </w:r>
      <w:r w:rsidRPr="00F352DF">
        <w:t>genomen, om te corrigeren voor het feit dat door autocorrelatie de standa</w:t>
      </w:r>
      <w:r w:rsidR="00E52763">
        <w:t>a</w:t>
      </w:r>
      <w:r w:rsidRPr="00F352DF">
        <w:t xml:space="preserve">rd deviatie onderschat wordt in </w:t>
      </w:r>
      <w:r w:rsidR="00E52763">
        <w:t>DiD</w:t>
      </w:r>
      <w:r w:rsidRPr="00F352DF">
        <w:t xml:space="preserve"> analyses (Bertrand 2004</w:t>
      </w:r>
      <w:r w:rsidR="00857794">
        <w:rPr>
          <w:rStyle w:val="Voetnootmarkering"/>
        </w:rPr>
        <w:footnoteReference w:id="1"/>
      </w:r>
      <w:r w:rsidRPr="00F352DF">
        <w:t>). Als er voldoende observaties zijn dan is dit een manier om voor autocorr</w:t>
      </w:r>
      <w:r>
        <w:t>e</w:t>
      </w:r>
      <w:r w:rsidRPr="00F352DF">
        <w:t>latie te corrigeren (Bertrand 2004). Hier hebben wij met robu</w:t>
      </w:r>
      <w:r>
        <w:t>u</w:t>
      </w:r>
      <w:r w:rsidRPr="00F352DF">
        <w:t xml:space="preserve">ste regressietechnieken gewerkt (iterated re-weighted least squares), om </w:t>
      </w:r>
      <w:r w:rsidR="00E52763">
        <w:t>de</w:t>
      </w:r>
      <w:r w:rsidRPr="00F352DF">
        <w:t xml:space="preserve"> invloed van outliers te beperken.  </w:t>
      </w:r>
      <w:r w:rsidR="00E52763">
        <w:t>Aangezien</w:t>
      </w:r>
      <w:r w:rsidRPr="00F352DF">
        <w:t xml:space="preserve"> declaratiegegevens nooit 100% schoon zijn, is dit een manier om met foutieve observaties om te gaan. Bovendien hebben wij rekening gehouden bij de standaard deviaties met zowel tijd, als cluster-effecten. </w:t>
      </w:r>
    </w:p>
    <w:p w14:paraId="3D4A8D0D" w14:textId="77777777" w:rsidR="00F352DF" w:rsidRPr="00F352DF" w:rsidRDefault="00F352DF" w:rsidP="00F352DF">
      <w:pPr>
        <w:jc w:val="both"/>
      </w:pPr>
    </w:p>
    <w:p w14:paraId="3D4A8D0E" w14:textId="77777777" w:rsidR="00F352DF" w:rsidRPr="00F352DF" w:rsidRDefault="00F352DF" w:rsidP="00F352DF">
      <w:pPr>
        <w:jc w:val="both"/>
      </w:pPr>
      <w:r w:rsidRPr="00F352DF">
        <w:t>In geval van categorial</w:t>
      </w:r>
      <w:r w:rsidR="00E52763">
        <w:t>e</w:t>
      </w:r>
      <w:r w:rsidRPr="00F352DF">
        <w:t xml:space="preserve"> uitkomsten (zzp,vpt,mpt) hebben wij multinomial</w:t>
      </w:r>
      <w:r w:rsidR="00E52763">
        <w:t>e</w:t>
      </w:r>
      <w:r w:rsidRPr="00F352DF">
        <w:t xml:space="preserve"> logistische regressies uitgevoerd om rekening te houden met het feit dat de verschillende maximale leveringsvormen met elkaar samenhangen: als een cliënt </w:t>
      </w:r>
      <w:r w:rsidR="00E52763">
        <w:t xml:space="preserve">een </w:t>
      </w:r>
      <w:r w:rsidRPr="00F352DF">
        <w:t xml:space="preserve">zzp als een maximale leveringsvorm heeft, kan die geen mpt als maximum hebben.  </w:t>
      </w:r>
    </w:p>
    <w:p w14:paraId="3D4A8D0F" w14:textId="77777777" w:rsidR="00F352DF" w:rsidRPr="00F352DF" w:rsidRDefault="00F352DF" w:rsidP="00F352DF">
      <w:pPr>
        <w:jc w:val="both"/>
      </w:pPr>
    </w:p>
    <w:p w14:paraId="3D4A8D10" w14:textId="77777777" w:rsidR="000E21DF" w:rsidRDefault="000E21DF" w:rsidP="000E21DF">
      <w:pPr>
        <w:pStyle w:val="RapportKop4"/>
      </w:pPr>
      <w:r>
        <w:t>Schattingen per kwartaal</w:t>
      </w:r>
    </w:p>
    <w:p w14:paraId="3D4A8D11" w14:textId="77777777" w:rsidR="00F352DF" w:rsidRPr="00F352DF" w:rsidRDefault="00F352DF" w:rsidP="00F352DF">
      <w:pPr>
        <w:jc w:val="both"/>
      </w:pPr>
      <w:r w:rsidRPr="00F352DF">
        <w:rPr>
          <w:szCs w:val="18"/>
        </w:rPr>
        <w:t>Fixed-effects panel data zijn heel bruikbaar voor kwartaaldata. Bij een fixe</w:t>
      </w:r>
      <w:r w:rsidRPr="00F352DF">
        <w:t xml:space="preserve">d-effects panel schatting focussen </w:t>
      </w:r>
      <w:r w:rsidR="00857794">
        <w:t xml:space="preserve">we </w:t>
      </w:r>
      <w:r w:rsidRPr="00F352DF">
        <w:t xml:space="preserve">op de verandering van de observaties over tijd heen. Een voordeel van een fixed-effects regressie is dat de invloed van niet gemeten kenmerken op de uitkomst is ook meegenomen door een aparte intercept te schatten per observatie. In onze analyses houden we rekening zowel met individuele als met tijdseffecten (als resultaat van een toets). Deze effecten hangen samen met de </w:t>
      </w:r>
      <w:r w:rsidR="00E52763">
        <w:t>DiD</w:t>
      </w:r>
      <w:r w:rsidRPr="00F352DF">
        <w:t xml:space="preserve"> variabelen. In geval van</w:t>
      </w:r>
      <w:r w:rsidR="00857794">
        <w:t xml:space="preserve"> analyses op cliënt niveau, hou</w:t>
      </w:r>
      <w:r w:rsidRPr="00F352DF">
        <w:t xml:space="preserve">den we ook rekening met de clustering in standard deviaties op organisatieniveau: wij verwachten dat de organisaties hetzelfde beleid voeren voor hun cliënten. Daarom hebben we gecorrigeerd voor </w:t>
      </w:r>
      <w:r w:rsidRPr="00F352DF">
        <w:lastRenderedPageBreak/>
        <w:t>heteroskedasticiteit. Daarnaast hebben wij in de standa</w:t>
      </w:r>
      <w:r w:rsidR="00857794">
        <w:t>a</w:t>
      </w:r>
      <w:r w:rsidRPr="00F352DF">
        <w:t>rd deviaties gecorrigeerd voor het invloed van autocorrelatie in de observaties: dat de waardes van een observatie in een vroegere tijdstip het huidige observatie beïnvloeden. Zonder rekening te houden met dit aspect van de data zouden de standa</w:t>
      </w:r>
      <w:r>
        <w:t>a</w:t>
      </w:r>
      <w:r w:rsidRPr="00F352DF">
        <w:t xml:space="preserve">rd deviaties </w:t>
      </w:r>
      <w:r w:rsidR="00857794">
        <w:t>onderschat</w:t>
      </w:r>
      <w:r w:rsidRPr="00F352DF">
        <w:t xml:space="preserve"> zijn.</w:t>
      </w:r>
    </w:p>
    <w:p w14:paraId="3D4A8D12" w14:textId="77777777" w:rsidR="00F352DF" w:rsidRPr="00F352DF" w:rsidRDefault="00F352DF" w:rsidP="00F352DF">
      <w:pPr>
        <w:jc w:val="both"/>
      </w:pPr>
    </w:p>
    <w:p w14:paraId="3D4A8D13" w14:textId="77777777" w:rsidR="000E21DF" w:rsidRDefault="000E21DF" w:rsidP="00C13A46">
      <w:pPr>
        <w:pStyle w:val="RapportKop1"/>
        <w:spacing w:after="0"/>
        <w:jc w:val="both"/>
      </w:pPr>
      <w:bookmarkStart w:id="21" w:name="_Toc511123306"/>
      <w:r>
        <w:t>Toelichting analyses</w:t>
      </w:r>
      <w:bookmarkEnd w:id="21"/>
    </w:p>
    <w:p w14:paraId="3D4A8D14" w14:textId="77777777" w:rsidR="00C13A46" w:rsidRPr="00C13A46" w:rsidRDefault="00C13A46" w:rsidP="00C13A46"/>
    <w:p w14:paraId="3D4A8D15" w14:textId="77777777" w:rsidR="00F352DF" w:rsidRPr="002A47ED" w:rsidRDefault="00F352DF" w:rsidP="00F352DF">
      <w:pPr>
        <w:jc w:val="both"/>
      </w:pPr>
      <w:r w:rsidRPr="002A47ED">
        <w:t xml:space="preserve">Dit hoofdstuk geeft een toelichting van de analyses op de drie databronnen. De analyse vinden plaats op </w:t>
      </w:r>
      <w:r w:rsidR="007C51DE">
        <w:t xml:space="preserve">zowel </w:t>
      </w:r>
      <w:r w:rsidRPr="002A47ED">
        <w:t>jaarniveau</w:t>
      </w:r>
      <w:r w:rsidR="007C51DE">
        <w:t xml:space="preserve"> en kwartaalniveau</w:t>
      </w:r>
      <w:r w:rsidRPr="002A47ED">
        <w:t>. Dit wil zeggen dat we de ontwikkeling en verandering van de experimenteergroep en de controlegroep per jaar</w:t>
      </w:r>
      <w:r w:rsidR="007C51DE">
        <w:t xml:space="preserve"> en per kwartaal</w:t>
      </w:r>
      <w:r w:rsidRPr="002A47ED">
        <w:t xml:space="preserve"> hebben gevolgd.</w:t>
      </w:r>
    </w:p>
    <w:p w14:paraId="3D4A8D16" w14:textId="77777777" w:rsidR="00F352DF" w:rsidRPr="002A47ED" w:rsidRDefault="00F352DF" w:rsidP="00F352DF">
      <w:pPr>
        <w:jc w:val="both"/>
      </w:pPr>
    </w:p>
    <w:p w14:paraId="3D4A8D17" w14:textId="77777777" w:rsidR="000E21DF" w:rsidRDefault="000E21DF" w:rsidP="000E21DF">
      <w:pPr>
        <w:pStyle w:val="RapportKop2"/>
      </w:pPr>
      <w:bookmarkStart w:id="22" w:name="_Toc511123307"/>
      <w:bookmarkStart w:id="23" w:name="_Toc511043755"/>
      <w:r>
        <w:t>Indicatieontwikkeling</w:t>
      </w:r>
      <w:bookmarkEnd w:id="22"/>
      <w:r>
        <w:tab/>
      </w:r>
    </w:p>
    <w:p w14:paraId="3D4A8D18" w14:textId="77777777" w:rsidR="000E21DF" w:rsidRDefault="000E21DF" w:rsidP="000E21DF">
      <w:pPr>
        <w:pStyle w:val="RapportKop3"/>
      </w:pPr>
      <w:bookmarkStart w:id="24" w:name="_Toc511123308"/>
      <w:bookmarkEnd w:id="23"/>
      <w:r>
        <w:t>Algemeen</w:t>
      </w:r>
      <w:bookmarkEnd w:id="24"/>
      <w:r>
        <w:tab/>
      </w:r>
    </w:p>
    <w:p w14:paraId="3D4A8D19" w14:textId="77777777" w:rsidR="00F352DF" w:rsidRPr="002A47ED" w:rsidRDefault="00F352DF" w:rsidP="00F352DF">
      <w:pPr>
        <w:jc w:val="both"/>
        <w:rPr>
          <w:rFonts w:cs="Verdana"/>
          <w:color w:val="000000"/>
          <w:szCs w:val="18"/>
        </w:rPr>
      </w:pPr>
      <w:r w:rsidRPr="002A47ED">
        <w:t xml:space="preserve">Om de indicatieontwikkeling te onderzoeken gebruiken we </w:t>
      </w:r>
      <w:r w:rsidRPr="002A47ED">
        <w:rPr>
          <w:rFonts w:cs="Verdana"/>
          <w:color w:val="000000"/>
          <w:szCs w:val="18"/>
        </w:rPr>
        <w:t xml:space="preserve">aantallen per zorgprofiel geaggregeerd naar zorgkantoor. Om voldoende </w:t>
      </w:r>
      <w:r w:rsidR="007C51DE">
        <w:rPr>
          <w:rFonts w:cs="Verdana"/>
          <w:color w:val="000000"/>
          <w:szCs w:val="18"/>
        </w:rPr>
        <w:t>observaties</w:t>
      </w:r>
      <w:r w:rsidRPr="002A47ED">
        <w:rPr>
          <w:rFonts w:cs="Verdana"/>
          <w:color w:val="000000"/>
          <w:szCs w:val="18"/>
        </w:rPr>
        <w:t xml:space="preserve"> te hebben analyseren we dez</w:t>
      </w:r>
      <w:r w:rsidR="00976737">
        <w:rPr>
          <w:rFonts w:cs="Verdana"/>
          <w:color w:val="000000"/>
          <w:szCs w:val="18"/>
        </w:rPr>
        <w:t>e</w:t>
      </w:r>
      <w:r w:rsidRPr="002A47ED">
        <w:rPr>
          <w:rFonts w:cs="Verdana"/>
          <w:color w:val="000000"/>
          <w:szCs w:val="18"/>
        </w:rPr>
        <w:t xml:space="preserve"> indicatieontwikkelin</w:t>
      </w:r>
      <w:r w:rsidR="00645C29">
        <w:rPr>
          <w:rFonts w:cs="Verdana"/>
          <w:color w:val="000000"/>
          <w:szCs w:val="18"/>
        </w:rPr>
        <w:t>g op kwartaalniveau. Het bestand omvat</w:t>
      </w:r>
      <w:r w:rsidRPr="002A47ED">
        <w:rPr>
          <w:rFonts w:cs="Verdana"/>
          <w:color w:val="000000"/>
          <w:szCs w:val="18"/>
        </w:rPr>
        <w:t xml:space="preserve"> 240 observaties (12 kwartalen * 10 typen vv</w:t>
      </w:r>
      <w:r w:rsidR="007C51DE">
        <w:rPr>
          <w:rFonts w:cs="Verdana"/>
          <w:color w:val="000000"/>
          <w:szCs w:val="18"/>
        </w:rPr>
        <w:t xml:space="preserve"> of ghz</w:t>
      </w:r>
      <w:r w:rsidRPr="002A47ED">
        <w:rPr>
          <w:rFonts w:cs="Verdana"/>
          <w:color w:val="000000"/>
          <w:szCs w:val="18"/>
        </w:rPr>
        <w:t xml:space="preserve"> zorgprofielen * 2 zorgkantoorregio’s).</w:t>
      </w:r>
      <w:r>
        <w:rPr>
          <w:rFonts w:cs="Verdana"/>
          <w:color w:val="000000"/>
          <w:szCs w:val="18"/>
        </w:rPr>
        <w:t xml:space="preserve"> </w:t>
      </w:r>
    </w:p>
    <w:p w14:paraId="3D4A8D1A" w14:textId="77777777" w:rsidR="007C51DE" w:rsidRDefault="007C51DE" w:rsidP="00F352DF">
      <w:pPr>
        <w:jc w:val="both"/>
        <w:rPr>
          <w:rFonts w:cs="Verdana"/>
          <w:color w:val="000000"/>
          <w:szCs w:val="18"/>
        </w:rPr>
      </w:pPr>
    </w:p>
    <w:p w14:paraId="3D4A8D1B" w14:textId="77777777" w:rsidR="00F352DF" w:rsidRPr="002A47ED" w:rsidRDefault="00F352DF" w:rsidP="00F352DF">
      <w:pPr>
        <w:jc w:val="both"/>
        <w:rPr>
          <w:rFonts w:cs="Verdana"/>
          <w:color w:val="000000"/>
          <w:szCs w:val="18"/>
        </w:rPr>
      </w:pPr>
      <w:r w:rsidRPr="002A47ED">
        <w:rPr>
          <w:rFonts w:cs="Verdana"/>
          <w:color w:val="000000"/>
          <w:szCs w:val="18"/>
        </w:rPr>
        <w:t xml:space="preserve">De analyse betreft een </w:t>
      </w:r>
      <w:r w:rsidR="00E52763">
        <w:rPr>
          <w:rFonts w:cs="Verdana"/>
          <w:color w:val="000000"/>
          <w:szCs w:val="18"/>
        </w:rPr>
        <w:t>DiD</w:t>
      </w:r>
      <w:r w:rsidRPr="002A47ED">
        <w:rPr>
          <w:rFonts w:cs="Verdana"/>
          <w:color w:val="000000"/>
          <w:szCs w:val="18"/>
        </w:rPr>
        <w:t xml:space="preserve"> analyse zoals hierboven beschreven waarbij de afhankelijke variabele de </w:t>
      </w:r>
      <w:r w:rsidR="00E52763">
        <w:rPr>
          <w:rFonts w:cs="Verdana"/>
          <w:color w:val="000000"/>
          <w:szCs w:val="18"/>
        </w:rPr>
        <w:t>DiD</w:t>
      </w:r>
      <w:r w:rsidRPr="002A47ED">
        <w:rPr>
          <w:rFonts w:cs="Verdana"/>
          <w:color w:val="000000"/>
          <w:szCs w:val="18"/>
        </w:rPr>
        <w:t xml:space="preserve"> indicator is (</w:t>
      </w:r>
      <w:r w:rsidR="007C51DE">
        <w:rPr>
          <w:rFonts w:cs="Verdana"/>
          <w:color w:val="000000"/>
          <w:szCs w:val="18"/>
        </w:rPr>
        <w:t>Experiment regio</w:t>
      </w:r>
      <w:r w:rsidRPr="002A47ED">
        <w:rPr>
          <w:rFonts w:cs="Verdana"/>
          <w:color w:val="000000"/>
          <w:szCs w:val="18"/>
        </w:rPr>
        <w:t>*Jaar 2017).</w:t>
      </w:r>
      <w:r>
        <w:rPr>
          <w:rFonts w:cs="Verdana"/>
          <w:color w:val="000000"/>
          <w:szCs w:val="18"/>
        </w:rPr>
        <w:t xml:space="preserve"> In het onderstaande tabel is deze indicator</w:t>
      </w:r>
      <w:r w:rsidR="007C51DE">
        <w:rPr>
          <w:rFonts w:cs="Verdana"/>
          <w:color w:val="000000"/>
          <w:szCs w:val="18"/>
        </w:rPr>
        <w:t xml:space="preserve"> gedefinieerd als </w:t>
      </w:r>
      <w:r>
        <w:rPr>
          <w:rFonts w:cs="Verdana"/>
          <w:color w:val="000000"/>
          <w:szCs w:val="18"/>
        </w:rPr>
        <w:t xml:space="preserve"> </w:t>
      </w:r>
      <w:r w:rsidR="00E552CB">
        <w:rPr>
          <w:rFonts w:cs="Verdana"/>
          <w:i/>
          <w:color w:val="000000"/>
          <w:szCs w:val="18"/>
        </w:rPr>
        <w:t>experiment regio</w:t>
      </w:r>
      <w:r w:rsidR="007C51DE">
        <w:rPr>
          <w:rFonts w:cs="Verdana"/>
          <w:i/>
          <w:color w:val="000000"/>
          <w:szCs w:val="18"/>
        </w:rPr>
        <w:t>*</w:t>
      </w:r>
      <w:r w:rsidR="00E552CB">
        <w:rPr>
          <w:rFonts w:cs="Verdana"/>
          <w:i/>
          <w:color w:val="000000"/>
          <w:szCs w:val="18"/>
        </w:rPr>
        <w:t>jaar=2017</w:t>
      </w:r>
      <w:r>
        <w:rPr>
          <w:rFonts w:cs="Verdana"/>
          <w:color w:val="000000"/>
          <w:szCs w:val="18"/>
        </w:rPr>
        <w:t>.</w:t>
      </w:r>
      <w:r w:rsidRPr="002A47ED">
        <w:rPr>
          <w:rFonts w:cs="Verdana"/>
          <w:color w:val="000000"/>
          <w:szCs w:val="18"/>
        </w:rPr>
        <w:t xml:space="preserve"> </w:t>
      </w:r>
    </w:p>
    <w:p w14:paraId="3D4A8D1C" w14:textId="77777777" w:rsidR="00F352DF" w:rsidRPr="002A47ED" w:rsidRDefault="00F352DF" w:rsidP="00F352DF">
      <w:pPr>
        <w:jc w:val="both"/>
        <w:rPr>
          <w:rFonts w:cs="Verdana"/>
          <w:color w:val="000000"/>
          <w:szCs w:val="18"/>
        </w:rPr>
      </w:pPr>
    </w:p>
    <w:p w14:paraId="3D4A8D1D" w14:textId="77777777" w:rsidR="00F352DF" w:rsidRPr="002A47ED" w:rsidRDefault="00F352DF" w:rsidP="00F352DF">
      <w:pPr>
        <w:jc w:val="both"/>
        <w:rPr>
          <w:rFonts w:cs="Verdana"/>
          <w:color w:val="000000"/>
          <w:szCs w:val="18"/>
        </w:rPr>
      </w:pPr>
      <w:r w:rsidRPr="002A47ED">
        <w:rPr>
          <w:rFonts w:cs="Verdana"/>
          <w:color w:val="000000"/>
          <w:szCs w:val="18"/>
        </w:rPr>
        <w:t>Daarnaast is gecontroleerd voor hoge en lage zzp’s. Hiervoor is een dummy variabele aangemaakt zzp hoog = 1 en zzp laag = 0.</w:t>
      </w:r>
      <w:r w:rsidR="00484490">
        <w:rPr>
          <w:rFonts w:cs="Verdana"/>
          <w:color w:val="000000"/>
          <w:szCs w:val="18"/>
        </w:rPr>
        <w:t xml:space="preserve"> De omschrijving van lage en hoge zorgprofielen zijn terug te vinden in hoofdstuk 5.</w:t>
      </w:r>
    </w:p>
    <w:p w14:paraId="3D4A8D1E" w14:textId="77777777" w:rsidR="00484490" w:rsidRPr="00484490" w:rsidRDefault="00484490" w:rsidP="00484490">
      <w:pPr>
        <w:rPr>
          <w:u w:color="FFC107"/>
        </w:rPr>
      </w:pPr>
    </w:p>
    <w:p w14:paraId="3D4A8D1F" w14:textId="77777777" w:rsidR="000E21DF" w:rsidRDefault="000E21DF" w:rsidP="000E21DF">
      <w:pPr>
        <w:pStyle w:val="RapportKop3"/>
      </w:pPr>
      <w:bookmarkStart w:id="25" w:name="_Toc511123309"/>
      <w:r>
        <w:t>Pre-trendanalyse</w:t>
      </w:r>
      <w:r w:rsidR="00E552CB">
        <w:t xml:space="preserve"> indicatieontwikkeling</w:t>
      </w:r>
      <w:bookmarkEnd w:id="25"/>
    </w:p>
    <w:p w14:paraId="3D4A8D20" w14:textId="77777777" w:rsidR="000E21DF" w:rsidRDefault="000E21DF" w:rsidP="00976737">
      <w:pPr>
        <w:pStyle w:val="Compact"/>
        <w:spacing w:line="276" w:lineRule="auto"/>
        <w:jc w:val="both"/>
        <w:rPr>
          <w:rFonts w:ascii="Verdana" w:hAnsi="Verdana"/>
          <w:sz w:val="18"/>
          <w:szCs w:val="18"/>
          <w:lang w:val="nl-NL"/>
        </w:rPr>
      </w:pPr>
      <w:r>
        <w:rPr>
          <w:rFonts w:ascii="Verdana" w:hAnsi="Verdana"/>
          <w:sz w:val="18"/>
          <w:szCs w:val="18"/>
          <w:lang w:val="nl-NL"/>
        </w:rPr>
        <w:t>In onderstaande figuren</w:t>
      </w:r>
      <w:r w:rsidRPr="000E21DF">
        <w:rPr>
          <w:rFonts w:ascii="Verdana" w:hAnsi="Verdana"/>
          <w:sz w:val="18"/>
          <w:szCs w:val="18"/>
          <w:lang w:val="nl-NL"/>
        </w:rPr>
        <w:t xml:space="preserve"> </w:t>
      </w:r>
      <w:r>
        <w:rPr>
          <w:rFonts w:ascii="Verdana" w:hAnsi="Verdana"/>
          <w:sz w:val="18"/>
          <w:szCs w:val="18"/>
          <w:lang w:val="nl-NL"/>
        </w:rPr>
        <w:t>worde</w:t>
      </w:r>
      <w:r w:rsidRPr="000E21DF">
        <w:rPr>
          <w:rFonts w:ascii="Verdana" w:hAnsi="Verdana"/>
          <w:sz w:val="18"/>
          <w:szCs w:val="18"/>
          <w:lang w:val="nl-NL"/>
        </w:rPr>
        <w:t>n de resultaten</w:t>
      </w:r>
      <w:r>
        <w:rPr>
          <w:rFonts w:ascii="Verdana" w:hAnsi="Verdana"/>
          <w:sz w:val="18"/>
          <w:szCs w:val="18"/>
          <w:lang w:val="nl-NL"/>
        </w:rPr>
        <w:t xml:space="preserve"> gepresenteerd</w:t>
      </w:r>
      <w:r w:rsidRPr="000E21DF">
        <w:rPr>
          <w:rFonts w:ascii="Verdana" w:hAnsi="Verdana"/>
          <w:sz w:val="18"/>
          <w:szCs w:val="18"/>
          <w:lang w:val="nl-NL"/>
        </w:rPr>
        <w:t xml:space="preserve"> van alle analyses </w:t>
      </w:r>
      <w:r>
        <w:rPr>
          <w:rFonts w:ascii="Verdana" w:hAnsi="Verdana"/>
          <w:sz w:val="18"/>
          <w:szCs w:val="18"/>
          <w:lang w:val="nl-NL"/>
        </w:rPr>
        <w:t>voor de</w:t>
      </w:r>
      <w:r w:rsidRPr="000E21DF">
        <w:rPr>
          <w:rFonts w:ascii="Verdana" w:hAnsi="Verdana"/>
          <w:sz w:val="18"/>
          <w:szCs w:val="18"/>
          <w:lang w:val="nl-NL"/>
        </w:rPr>
        <w:t xml:space="preserve"> in</w:t>
      </w:r>
      <w:r>
        <w:rPr>
          <w:rFonts w:ascii="Verdana" w:hAnsi="Verdana"/>
          <w:sz w:val="18"/>
          <w:szCs w:val="18"/>
          <w:lang w:val="nl-NL"/>
        </w:rPr>
        <w:t>d</w:t>
      </w:r>
      <w:r w:rsidRPr="000E21DF">
        <w:rPr>
          <w:rFonts w:ascii="Verdana" w:hAnsi="Verdana"/>
          <w:sz w:val="18"/>
          <w:szCs w:val="18"/>
          <w:lang w:val="nl-NL"/>
        </w:rPr>
        <w:t>icat</w:t>
      </w:r>
      <w:r>
        <w:rPr>
          <w:rFonts w:ascii="Verdana" w:hAnsi="Verdana"/>
          <w:sz w:val="18"/>
          <w:szCs w:val="18"/>
          <w:lang w:val="nl-NL"/>
        </w:rPr>
        <w:t>ieontwikkeling</w:t>
      </w:r>
      <w:r w:rsidRPr="000E21DF">
        <w:rPr>
          <w:rFonts w:ascii="Verdana" w:hAnsi="Verdana"/>
          <w:sz w:val="18"/>
          <w:szCs w:val="18"/>
          <w:lang w:val="nl-NL"/>
        </w:rPr>
        <w:t xml:space="preserve"> </w:t>
      </w:r>
      <w:r>
        <w:rPr>
          <w:rFonts w:ascii="Verdana" w:hAnsi="Verdana"/>
          <w:sz w:val="18"/>
          <w:szCs w:val="18"/>
          <w:lang w:val="nl-NL"/>
        </w:rPr>
        <w:t>op zowel</w:t>
      </w:r>
      <w:r w:rsidRPr="000E21DF">
        <w:rPr>
          <w:rFonts w:ascii="Verdana" w:hAnsi="Verdana"/>
          <w:sz w:val="18"/>
          <w:szCs w:val="18"/>
          <w:lang w:val="nl-NL"/>
        </w:rPr>
        <w:t xml:space="preserve"> jaar als kwartaal</w:t>
      </w:r>
      <w:r>
        <w:rPr>
          <w:rFonts w:ascii="Verdana" w:hAnsi="Verdana"/>
          <w:sz w:val="18"/>
          <w:szCs w:val="18"/>
          <w:lang w:val="nl-NL"/>
        </w:rPr>
        <w:t xml:space="preserve"> niveau</w:t>
      </w:r>
      <w:r w:rsidRPr="000E21DF">
        <w:rPr>
          <w:rFonts w:ascii="Verdana" w:hAnsi="Verdana"/>
          <w:sz w:val="18"/>
          <w:szCs w:val="18"/>
          <w:lang w:val="nl-NL"/>
        </w:rPr>
        <w:t xml:space="preserve">. </w:t>
      </w:r>
      <w:r w:rsidRPr="00976737">
        <w:rPr>
          <w:rFonts w:ascii="Verdana" w:hAnsi="Verdana"/>
          <w:sz w:val="18"/>
          <w:szCs w:val="18"/>
          <w:lang w:val="nl-NL"/>
        </w:rPr>
        <w:t xml:space="preserve">Het effect van het experiment is in alle analyses weergegeven door de </w:t>
      </w:r>
      <w:r w:rsidR="00E52763">
        <w:rPr>
          <w:rFonts w:ascii="Verdana" w:hAnsi="Verdana"/>
          <w:sz w:val="18"/>
          <w:szCs w:val="18"/>
          <w:lang w:val="nl-NL"/>
        </w:rPr>
        <w:t>DiD</w:t>
      </w:r>
      <w:r w:rsidR="00976737">
        <w:rPr>
          <w:rFonts w:ascii="Verdana" w:hAnsi="Verdana"/>
          <w:sz w:val="18"/>
          <w:szCs w:val="18"/>
          <w:lang w:val="nl-NL"/>
        </w:rPr>
        <w:t xml:space="preserve"> (</w:t>
      </w:r>
      <w:r w:rsidR="00E552CB">
        <w:rPr>
          <w:rFonts w:ascii="Verdana" w:hAnsi="Verdana"/>
          <w:sz w:val="18"/>
          <w:szCs w:val="18"/>
          <w:lang w:val="nl-NL"/>
        </w:rPr>
        <w:t>experiment</w:t>
      </w:r>
      <w:r w:rsidR="00484490">
        <w:rPr>
          <w:rFonts w:ascii="Verdana" w:hAnsi="Verdana"/>
          <w:sz w:val="18"/>
          <w:szCs w:val="18"/>
          <w:lang w:val="nl-NL"/>
        </w:rPr>
        <w:t>*</w:t>
      </w:r>
      <w:r w:rsidR="00E552CB">
        <w:rPr>
          <w:rFonts w:ascii="Verdana" w:hAnsi="Verdana"/>
          <w:sz w:val="18"/>
          <w:szCs w:val="18"/>
          <w:lang w:val="nl-NL"/>
        </w:rPr>
        <w:t>Jaar=2017</w:t>
      </w:r>
      <w:r w:rsidR="00976737">
        <w:rPr>
          <w:rFonts w:ascii="Verdana" w:hAnsi="Verdana"/>
          <w:sz w:val="18"/>
          <w:szCs w:val="18"/>
          <w:lang w:val="nl-NL"/>
        </w:rPr>
        <w:t xml:space="preserve"> variabele). In de eerste kolom </w:t>
      </w:r>
      <w:r w:rsidR="008D443E">
        <w:rPr>
          <w:rFonts w:ascii="Verdana" w:hAnsi="Verdana"/>
          <w:sz w:val="18"/>
          <w:szCs w:val="18"/>
          <w:lang w:val="nl-NL"/>
        </w:rPr>
        <w:t>zijn</w:t>
      </w:r>
      <w:r w:rsidR="00976737">
        <w:rPr>
          <w:rFonts w:ascii="Verdana" w:hAnsi="Verdana"/>
          <w:sz w:val="18"/>
          <w:szCs w:val="18"/>
          <w:lang w:val="nl-NL"/>
        </w:rPr>
        <w:t xml:space="preserve"> resultaten van de parallelle</w:t>
      </w:r>
      <w:r w:rsidRPr="00976737">
        <w:rPr>
          <w:rFonts w:ascii="Verdana" w:hAnsi="Verdana"/>
          <w:sz w:val="18"/>
          <w:szCs w:val="18"/>
          <w:lang w:val="nl-NL"/>
        </w:rPr>
        <w:t xml:space="preserve">  trend analyses </w:t>
      </w:r>
      <w:r w:rsidR="008D443E">
        <w:rPr>
          <w:rFonts w:ascii="Verdana" w:hAnsi="Verdana"/>
          <w:sz w:val="18"/>
          <w:szCs w:val="18"/>
          <w:lang w:val="nl-NL"/>
        </w:rPr>
        <w:t xml:space="preserve">weergegeven </w:t>
      </w:r>
      <w:r w:rsidRPr="00976737">
        <w:rPr>
          <w:rFonts w:ascii="Verdana" w:hAnsi="Verdana"/>
          <w:sz w:val="18"/>
          <w:szCs w:val="18"/>
          <w:lang w:val="nl-NL"/>
        </w:rPr>
        <w:t>(waar</w:t>
      </w:r>
      <w:r w:rsidR="00976737">
        <w:rPr>
          <w:rFonts w:ascii="Verdana" w:hAnsi="Verdana"/>
          <w:sz w:val="18"/>
          <w:szCs w:val="18"/>
          <w:lang w:val="nl-NL"/>
        </w:rPr>
        <w:t>bij</w:t>
      </w:r>
      <w:r w:rsidRPr="00976737">
        <w:rPr>
          <w:rFonts w:ascii="Verdana" w:hAnsi="Verdana"/>
          <w:sz w:val="18"/>
          <w:szCs w:val="18"/>
          <w:lang w:val="nl-NL"/>
        </w:rPr>
        <w:t xml:space="preserve"> het belangrijk is dat</w:t>
      </w:r>
      <w:r w:rsidR="00976737">
        <w:rPr>
          <w:rFonts w:ascii="Verdana" w:hAnsi="Verdana"/>
          <w:sz w:val="18"/>
          <w:szCs w:val="18"/>
          <w:lang w:val="nl-NL"/>
        </w:rPr>
        <w:t xml:space="preserve"> </w:t>
      </w:r>
      <w:r w:rsidR="00E52763">
        <w:rPr>
          <w:rFonts w:ascii="Verdana" w:hAnsi="Verdana"/>
          <w:sz w:val="18"/>
          <w:szCs w:val="18"/>
          <w:lang w:val="nl-NL"/>
        </w:rPr>
        <w:t>DiD</w:t>
      </w:r>
      <w:r w:rsidRPr="00976737">
        <w:rPr>
          <w:rFonts w:ascii="Verdana" w:hAnsi="Verdana"/>
          <w:sz w:val="18"/>
          <w:szCs w:val="18"/>
          <w:lang w:val="nl-NL"/>
        </w:rPr>
        <w:t xml:space="preserve"> </w:t>
      </w:r>
      <w:r w:rsidR="00976737">
        <w:rPr>
          <w:rFonts w:ascii="Verdana" w:hAnsi="Verdana"/>
          <w:sz w:val="18"/>
          <w:szCs w:val="18"/>
          <w:lang w:val="nl-NL"/>
        </w:rPr>
        <w:t xml:space="preserve"> indicator </w:t>
      </w:r>
      <w:r w:rsidRPr="00976737">
        <w:rPr>
          <w:rFonts w:ascii="Verdana" w:hAnsi="Verdana"/>
          <w:sz w:val="18"/>
          <w:szCs w:val="18"/>
          <w:lang w:val="nl-NL"/>
        </w:rPr>
        <w:t xml:space="preserve">niet-significant </w:t>
      </w:r>
      <w:r w:rsidR="00976737">
        <w:rPr>
          <w:rFonts w:ascii="Verdana" w:hAnsi="Verdana"/>
          <w:sz w:val="18"/>
          <w:szCs w:val="18"/>
          <w:lang w:val="nl-NL"/>
        </w:rPr>
        <w:t>is</w:t>
      </w:r>
      <w:r w:rsidRPr="00976737">
        <w:rPr>
          <w:rFonts w:ascii="Verdana" w:hAnsi="Verdana"/>
          <w:sz w:val="18"/>
          <w:szCs w:val="18"/>
          <w:lang w:val="nl-NL"/>
        </w:rPr>
        <w:t xml:space="preserve">). </w:t>
      </w:r>
      <w:r w:rsidR="00976737">
        <w:rPr>
          <w:rFonts w:ascii="Verdana" w:hAnsi="Verdana"/>
          <w:sz w:val="18"/>
          <w:szCs w:val="18"/>
          <w:lang w:val="nl-NL"/>
        </w:rPr>
        <w:t>De</w:t>
      </w:r>
      <w:r w:rsidRPr="00976737">
        <w:rPr>
          <w:rFonts w:ascii="Verdana" w:hAnsi="Verdana"/>
          <w:sz w:val="18"/>
          <w:szCs w:val="18"/>
          <w:lang w:val="nl-NL"/>
        </w:rPr>
        <w:t xml:space="preserve"> paral</w:t>
      </w:r>
      <w:r w:rsidR="00976737">
        <w:rPr>
          <w:rFonts w:ascii="Verdana" w:hAnsi="Verdana"/>
          <w:sz w:val="18"/>
          <w:szCs w:val="18"/>
          <w:lang w:val="nl-NL"/>
        </w:rPr>
        <w:t>l</w:t>
      </w:r>
      <w:r w:rsidRPr="00976737">
        <w:rPr>
          <w:rFonts w:ascii="Verdana" w:hAnsi="Verdana"/>
          <w:sz w:val="18"/>
          <w:szCs w:val="18"/>
          <w:lang w:val="nl-NL"/>
        </w:rPr>
        <w:t xml:space="preserve">elle trend assumptie </w:t>
      </w:r>
      <w:r w:rsidR="00976737">
        <w:rPr>
          <w:rFonts w:ascii="Verdana" w:hAnsi="Verdana"/>
          <w:sz w:val="18"/>
          <w:szCs w:val="18"/>
          <w:lang w:val="nl-NL"/>
        </w:rPr>
        <w:t xml:space="preserve">voor de indicatieontwikkeling is </w:t>
      </w:r>
      <w:r w:rsidRPr="00976737">
        <w:rPr>
          <w:rFonts w:ascii="Verdana" w:hAnsi="Verdana"/>
          <w:sz w:val="18"/>
          <w:szCs w:val="18"/>
          <w:lang w:val="nl-NL"/>
        </w:rPr>
        <w:t>in alle analyses correct</w:t>
      </w:r>
      <w:r w:rsidR="00976737">
        <w:rPr>
          <w:rFonts w:ascii="Verdana" w:hAnsi="Verdana"/>
          <w:sz w:val="18"/>
          <w:szCs w:val="18"/>
          <w:lang w:val="nl-NL"/>
        </w:rPr>
        <w:t xml:space="preserve">. </w:t>
      </w:r>
      <w:r w:rsidR="008D443E">
        <w:rPr>
          <w:rFonts w:ascii="Verdana" w:hAnsi="Verdana"/>
          <w:sz w:val="18"/>
          <w:szCs w:val="18"/>
          <w:lang w:val="nl-NL"/>
        </w:rPr>
        <w:t xml:space="preserve">In de tweede kolom zijn de resultaten van de DiD weergegeven. </w:t>
      </w:r>
      <w:r w:rsidR="00976737">
        <w:rPr>
          <w:rFonts w:ascii="Verdana" w:hAnsi="Verdana"/>
          <w:sz w:val="18"/>
          <w:szCs w:val="18"/>
          <w:lang w:val="nl-NL"/>
        </w:rPr>
        <w:t xml:space="preserve">Uit de </w:t>
      </w:r>
      <w:r w:rsidR="00E52763">
        <w:rPr>
          <w:rFonts w:ascii="Verdana" w:hAnsi="Verdana"/>
          <w:sz w:val="18"/>
          <w:szCs w:val="18"/>
          <w:lang w:val="nl-NL"/>
        </w:rPr>
        <w:t>DiD</w:t>
      </w:r>
      <w:r w:rsidR="00976737">
        <w:rPr>
          <w:rFonts w:ascii="Verdana" w:hAnsi="Verdana"/>
          <w:sz w:val="18"/>
          <w:szCs w:val="18"/>
          <w:lang w:val="nl-NL"/>
        </w:rPr>
        <w:t xml:space="preserve"> analyse blijkt dat</w:t>
      </w:r>
      <w:r w:rsidRPr="00976737">
        <w:rPr>
          <w:rFonts w:ascii="Verdana" w:hAnsi="Verdana"/>
          <w:sz w:val="18"/>
          <w:szCs w:val="18"/>
          <w:lang w:val="nl-NL"/>
        </w:rPr>
        <w:t xml:space="preserve"> er geen effecten</w:t>
      </w:r>
      <w:r w:rsidR="00976737">
        <w:rPr>
          <w:rFonts w:ascii="Verdana" w:hAnsi="Verdana"/>
          <w:sz w:val="18"/>
          <w:szCs w:val="18"/>
          <w:lang w:val="nl-NL"/>
        </w:rPr>
        <w:t xml:space="preserve"> zijn</w:t>
      </w:r>
      <w:r w:rsidRPr="00976737">
        <w:rPr>
          <w:rFonts w:ascii="Verdana" w:hAnsi="Verdana"/>
          <w:sz w:val="18"/>
          <w:szCs w:val="18"/>
          <w:lang w:val="nl-NL"/>
        </w:rPr>
        <w:t xml:space="preserve"> van het experiment op het aantal indicaties</w:t>
      </w:r>
      <w:r w:rsidR="00976737">
        <w:rPr>
          <w:rFonts w:ascii="Verdana" w:hAnsi="Verdana"/>
          <w:sz w:val="18"/>
          <w:szCs w:val="18"/>
          <w:lang w:val="nl-NL"/>
        </w:rPr>
        <w:t xml:space="preserve"> voor beide experimenten en zowel op jaar als kwartaalniveau</w:t>
      </w:r>
      <w:r w:rsidRPr="00976737">
        <w:rPr>
          <w:rFonts w:ascii="Verdana" w:hAnsi="Verdana"/>
          <w:sz w:val="18"/>
          <w:szCs w:val="18"/>
          <w:lang w:val="nl-NL"/>
        </w:rPr>
        <w:t>.</w:t>
      </w:r>
      <w:r w:rsidRPr="00976737">
        <w:rPr>
          <w:rFonts w:ascii="Verdana" w:hAnsi="Verdana"/>
          <w:sz w:val="18"/>
          <w:szCs w:val="18"/>
          <w:lang w:val="nl-NL"/>
        </w:rPr>
        <w:tab/>
      </w:r>
    </w:p>
    <w:p w14:paraId="3D4A8D21" w14:textId="77777777" w:rsidR="00EC6F05" w:rsidRDefault="00EC6F05" w:rsidP="00976737">
      <w:pPr>
        <w:pStyle w:val="Compact"/>
        <w:jc w:val="both"/>
        <w:rPr>
          <w:rFonts w:ascii="Verdana" w:hAnsi="Verdana"/>
          <w:sz w:val="18"/>
          <w:szCs w:val="18"/>
          <w:lang w:val="nl-NL"/>
        </w:rPr>
      </w:pPr>
      <w:r>
        <w:rPr>
          <w:rFonts w:ascii="Verdana" w:hAnsi="Verdana"/>
          <w:sz w:val="18"/>
          <w:szCs w:val="18"/>
          <w:lang w:val="nl-NL"/>
        </w:rPr>
        <w:br w:type="page"/>
      </w:r>
    </w:p>
    <w:p w14:paraId="3D4A8D22" w14:textId="77777777" w:rsidR="00976737" w:rsidRPr="00976737" w:rsidRDefault="00976737" w:rsidP="00976737">
      <w:pPr>
        <w:pStyle w:val="Compact"/>
        <w:jc w:val="both"/>
        <w:rPr>
          <w:rFonts w:ascii="Verdana" w:hAnsi="Verdana"/>
          <w:sz w:val="18"/>
          <w:szCs w:val="18"/>
          <w:lang w:val="nl-NL"/>
        </w:rPr>
      </w:pPr>
    </w:p>
    <w:p w14:paraId="3D4A8D23" w14:textId="77777777" w:rsidR="000E21DF" w:rsidRDefault="000E21DF" w:rsidP="000E21DF">
      <w:pPr>
        <w:pStyle w:val="RapportKop4"/>
      </w:pPr>
      <w:r>
        <w:t>Experiment Zuid-Limburg (</w:t>
      </w:r>
      <w:r w:rsidR="00645C29">
        <w:t>jaar niveau</w:t>
      </w:r>
      <w:r>
        <w:t>)</w:t>
      </w:r>
      <w: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1217"/>
        <w:gridCol w:w="1141"/>
      </w:tblGrid>
      <w:tr w:rsidR="00F352DF" w:rsidRPr="000E21DF" w14:paraId="3D4A8D25" w14:textId="77777777" w:rsidTr="00F352DF">
        <w:trPr>
          <w:tblCellSpacing w:w="15" w:type="dxa"/>
        </w:trPr>
        <w:tc>
          <w:tcPr>
            <w:tcW w:w="0" w:type="auto"/>
            <w:gridSpan w:val="3"/>
            <w:tcBorders>
              <w:bottom w:val="single" w:sz="6" w:space="0" w:color="000000"/>
            </w:tcBorders>
            <w:vAlign w:val="center"/>
            <w:hideMark/>
          </w:tcPr>
          <w:p w14:paraId="3D4A8D24"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28" w14:textId="77777777" w:rsidTr="00F352DF">
        <w:trPr>
          <w:tblCellSpacing w:w="15" w:type="dxa"/>
        </w:trPr>
        <w:tc>
          <w:tcPr>
            <w:tcW w:w="0" w:type="auto"/>
            <w:vAlign w:val="center"/>
            <w:hideMark/>
          </w:tcPr>
          <w:p w14:paraId="3D4A8D26" w14:textId="77777777" w:rsidR="00F352DF" w:rsidRPr="000E21DF" w:rsidRDefault="00F352DF" w:rsidP="00F352DF">
            <w:pPr>
              <w:spacing w:line="240" w:lineRule="auto"/>
              <w:rPr>
                <w:rFonts w:ascii="Times New Roman" w:hAnsi="Times New Roman"/>
                <w:sz w:val="14"/>
                <w:szCs w:val="14"/>
              </w:rPr>
            </w:pPr>
          </w:p>
        </w:tc>
        <w:tc>
          <w:tcPr>
            <w:tcW w:w="0" w:type="auto"/>
            <w:gridSpan w:val="2"/>
            <w:vAlign w:val="center"/>
            <w:hideMark/>
          </w:tcPr>
          <w:p w14:paraId="3D4A8D27" w14:textId="77777777" w:rsidR="00F352DF" w:rsidRPr="000E21DF"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E21DF">
              <w:rPr>
                <w:rFonts w:ascii="Times New Roman" w:hAnsi="Times New Roman"/>
                <w:i/>
                <w:iCs/>
                <w:sz w:val="14"/>
                <w:szCs w:val="14"/>
              </w:rPr>
              <w:t>:</w:t>
            </w:r>
            <w:r>
              <w:rPr>
                <w:rFonts w:ascii="Times New Roman" w:hAnsi="Times New Roman"/>
                <w:i/>
                <w:iCs/>
                <w:sz w:val="14"/>
                <w:szCs w:val="14"/>
              </w:rPr>
              <w:t xml:space="preserve"> aantal indicaties</w:t>
            </w:r>
          </w:p>
        </w:tc>
      </w:tr>
      <w:tr w:rsidR="00F352DF" w:rsidRPr="000E21DF" w14:paraId="3D4A8D2B" w14:textId="77777777" w:rsidTr="00F352DF">
        <w:trPr>
          <w:tblCellSpacing w:w="15" w:type="dxa"/>
        </w:trPr>
        <w:tc>
          <w:tcPr>
            <w:tcW w:w="0" w:type="auto"/>
            <w:vAlign w:val="center"/>
            <w:hideMark/>
          </w:tcPr>
          <w:p w14:paraId="3D4A8D29" w14:textId="77777777" w:rsidR="00F352DF" w:rsidRPr="000E21DF"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8D2A"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2E" w14:textId="77777777" w:rsidTr="00F352DF">
        <w:trPr>
          <w:tblCellSpacing w:w="15" w:type="dxa"/>
        </w:trPr>
        <w:tc>
          <w:tcPr>
            <w:tcW w:w="0" w:type="auto"/>
            <w:vAlign w:val="center"/>
            <w:hideMark/>
          </w:tcPr>
          <w:p w14:paraId="3D4A8D2C" w14:textId="77777777" w:rsidR="00F352DF" w:rsidRPr="000E21DF" w:rsidRDefault="00F352DF" w:rsidP="00F352DF">
            <w:pPr>
              <w:spacing w:line="240" w:lineRule="auto"/>
              <w:rPr>
                <w:rFonts w:ascii="Times New Roman" w:hAnsi="Times New Roman"/>
                <w:sz w:val="14"/>
                <w:szCs w:val="14"/>
              </w:rPr>
            </w:pPr>
          </w:p>
        </w:tc>
        <w:tc>
          <w:tcPr>
            <w:tcW w:w="0" w:type="auto"/>
            <w:gridSpan w:val="2"/>
            <w:vAlign w:val="center"/>
            <w:hideMark/>
          </w:tcPr>
          <w:p w14:paraId="3D4A8D2D"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32" w14:textId="77777777" w:rsidTr="00F352DF">
        <w:trPr>
          <w:tblCellSpacing w:w="15" w:type="dxa"/>
        </w:trPr>
        <w:tc>
          <w:tcPr>
            <w:tcW w:w="0" w:type="auto"/>
            <w:vAlign w:val="center"/>
            <w:hideMark/>
          </w:tcPr>
          <w:p w14:paraId="3D4A8D2F"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30"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Pre-trend</w:t>
            </w:r>
          </w:p>
        </w:tc>
        <w:tc>
          <w:tcPr>
            <w:tcW w:w="0" w:type="auto"/>
            <w:vAlign w:val="center"/>
            <w:hideMark/>
          </w:tcPr>
          <w:p w14:paraId="3D4A8D31" w14:textId="77777777" w:rsidR="00F352DF" w:rsidRPr="000E21DF" w:rsidRDefault="008D443E" w:rsidP="00F352DF">
            <w:pPr>
              <w:spacing w:line="240" w:lineRule="auto"/>
              <w:jc w:val="center"/>
              <w:rPr>
                <w:rFonts w:ascii="Times New Roman" w:hAnsi="Times New Roman"/>
                <w:sz w:val="14"/>
                <w:szCs w:val="14"/>
              </w:rPr>
            </w:pPr>
            <w:r>
              <w:rPr>
                <w:rFonts w:ascii="Times New Roman" w:hAnsi="Times New Roman"/>
                <w:sz w:val="14"/>
                <w:szCs w:val="14"/>
              </w:rPr>
              <w:t>Di</w:t>
            </w:r>
            <w:r w:rsidR="00E52763">
              <w:rPr>
                <w:rFonts w:ascii="Times New Roman" w:hAnsi="Times New Roman"/>
                <w:sz w:val="14"/>
                <w:szCs w:val="14"/>
              </w:rPr>
              <w:t>D</w:t>
            </w:r>
          </w:p>
        </w:tc>
      </w:tr>
      <w:tr w:rsidR="00F352DF" w:rsidRPr="000E21DF" w14:paraId="3D4A8D34" w14:textId="77777777" w:rsidTr="00F352DF">
        <w:trPr>
          <w:tblCellSpacing w:w="15" w:type="dxa"/>
        </w:trPr>
        <w:tc>
          <w:tcPr>
            <w:tcW w:w="0" w:type="auto"/>
            <w:gridSpan w:val="3"/>
            <w:tcBorders>
              <w:bottom w:val="single" w:sz="6" w:space="0" w:color="000000"/>
            </w:tcBorders>
            <w:vAlign w:val="center"/>
            <w:hideMark/>
          </w:tcPr>
          <w:p w14:paraId="3D4A8D33"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38" w14:textId="77777777" w:rsidTr="00F352DF">
        <w:trPr>
          <w:tblCellSpacing w:w="15" w:type="dxa"/>
        </w:trPr>
        <w:tc>
          <w:tcPr>
            <w:tcW w:w="0" w:type="auto"/>
            <w:vAlign w:val="center"/>
            <w:hideMark/>
          </w:tcPr>
          <w:p w14:paraId="3D4A8D35" w14:textId="77777777" w:rsidR="00F352DF" w:rsidRPr="000E21DF"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8D36"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107.31</w:t>
            </w:r>
          </w:p>
        </w:tc>
        <w:tc>
          <w:tcPr>
            <w:tcW w:w="0" w:type="auto"/>
            <w:vAlign w:val="center"/>
            <w:hideMark/>
          </w:tcPr>
          <w:p w14:paraId="3D4A8D37"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91.17</w:t>
            </w:r>
          </w:p>
        </w:tc>
      </w:tr>
      <w:tr w:rsidR="00F352DF" w:rsidRPr="000E21DF" w14:paraId="3D4A8D3C" w14:textId="77777777" w:rsidTr="00F352DF">
        <w:trPr>
          <w:tblCellSpacing w:w="15" w:type="dxa"/>
        </w:trPr>
        <w:tc>
          <w:tcPr>
            <w:tcW w:w="0" w:type="auto"/>
            <w:vAlign w:val="center"/>
            <w:hideMark/>
          </w:tcPr>
          <w:p w14:paraId="3D4A8D39"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3A"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(441.78)</w:t>
            </w:r>
          </w:p>
        </w:tc>
        <w:tc>
          <w:tcPr>
            <w:tcW w:w="0" w:type="auto"/>
            <w:vAlign w:val="center"/>
            <w:hideMark/>
          </w:tcPr>
          <w:p w14:paraId="3D4A8D3B"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(448.28)</w:t>
            </w:r>
          </w:p>
        </w:tc>
      </w:tr>
      <w:tr w:rsidR="00F352DF" w:rsidRPr="000E21DF" w14:paraId="3D4A8D40" w14:textId="77777777" w:rsidTr="00F352DF">
        <w:trPr>
          <w:tblCellSpacing w:w="15" w:type="dxa"/>
        </w:trPr>
        <w:tc>
          <w:tcPr>
            <w:tcW w:w="0" w:type="auto"/>
            <w:vAlign w:val="center"/>
            <w:hideMark/>
          </w:tcPr>
          <w:p w14:paraId="3D4A8D3D"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3E"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3F"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44" w14:textId="77777777" w:rsidTr="00F352DF">
        <w:trPr>
          <w:tblCellSpacing w:w="15" w:type="dxa"/>
        </w:trPr>
        <w:tc>
          <w:tcPr>
            <w:tcW w:w="0" w:type="auto"/>
            <w:vAlign w:val="center"/>
            <w:hideMark/>
          </w:tcPr>
          <w:p w14:paraId="3D4A8D41" w14:textId="77777777" w:rsidR="00F352DF" w:rsidRPr="000E21DF"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8D42"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59.84</w:t>
            </w:r>
          </w:p>
        </w:tc>
        <w:tc>
          <w:tcPr>
            <w:tcW w:w="0" w:type="auto"/>
            <w:vAlign w:val="center"/>
            <w:hideMark/>
          </w:tcPr>
          <w:p w14:paraId="3D4A8D43"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-37.64</w:t>
            </w:r>
          </w:p>
        </w:tc>
      </w:tr>
      <w:tr w:rsidR="00F352DF" w:rsidRPr="000E21DF" w14:paraId="3D4A8D48" w14:textId="77777777" w:rsidTr="00F352DF">
        <w:trPr>
          <w:tblCellSpacing w:w="15" w:type="dxa"/>
        </w:trPr>
        <w:tc>
          <w:tcPr>
            <w:tcW w:w="0" w:type="auto"/>
            <w:vAlign w:val="center"/>
            <w:hideMark/>
          </w:tcPr>
          <w:p w14:paraId="3D4A8D45"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46"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(441.78)</w:t>
            </w:r>
          </w:p>
        </w:tc>
        <w:tc>
          <w:tcPr>
            <w:tcW w:w="0" w:type="auto"/>
            <w:vAlign w:val="center"/>
            <w:hideMark/>
          </w:tcPr>
          <w:p w14:paraId="3D4A8D47"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(436.93)</w:t>
            </w:r>
          </w:p>
        </w:tc>
      </w:tr>
      <w:tr w:rsidR="00F352DF" w:rsidRPr="000E21DF" w14:paraId="3D4A8D4C" w14:textId="77777777" w:rsidTr="00F352DF">
        <w:trPr>
          <w:tblCellSpacing w:w="15" w:type="dxa"/>
        </w:trPr>
        <w:tc>
          <w:tcPr>
            <w:tcW w:w="0" w:type="auto"/>
            <w:vAlign w:val="center"/>
            <w:hideMark/>
          </w:tcPr>
          <w:p w14:paraId="3D4A8D49"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4A"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4B"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50" w14:textId="77777777" w:rsidTr="00F352DF">
        <w:trPr>
          <w:tblCellSpacing w:w="15" w:type="dxa"/>
        </w:trPr>
        <w:tc>
          <w:tcPr>
            <w:tcW w:w="0" w:type="auto"/>
            <w:vAlign w:val="center"/>
            <w:hideMark/>
          </w:tcPr>
          <w:p w14:paraId="3D4A8D4D" w14:textId="77777777" w:rsidR="00F352DF" w:rsidRPr="000E21DF"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D4E"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-32.28</w:t>
            </w:r>
          </w:p>
        </w:tc>
        <w:tc>
          <w:tcPr>
            <w:tcW w:w="0" w:type="auto"/>
            <w:vAlign w:val="center"/>
            <w:hideMark/>
          </w:tcPr>
          <w:p w14:paraId="3D4A8D4F"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-30.41</w:t>
            </w:r>
          </w:p>
        </w:tc>
      </w:tr>
      <w:tr w:rsidR="00F352DF" w:rsidRPr="000E21DF" w14:paraId="3D4A8D54" w14:textId="77777777" w:rsidTr="00F352DF">
        <w:trPr>
          <w:tblCellSpacing w:w="15" w:type="dxa"/>
        </w:trPr>
        <w:tc>
          <w:tcPr>
            <w:tcW w:w="0" w:type="auto"/>
            <w:vAlign w:val="center"/>
            <w:hideMark/>
          </w:tcPr>
          <w:p w14:paraId="3D4A8D51"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52"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(624.77)</w:t>
            </w:r>
          </w:p>
        </w:tc>
        <w:tc>
          <w:tcPr>
            <w:tcW w:w="0" w:type="auto"/>
            <w:vAlign w:val="center"/>
            <w:hideMark/>
          </w:tcPr>
          <w:p w14:paraId="3D4A8D53"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(617.91)</w:t>
            </w:r>
          </w:p>
        </w:tc>
      </w:tr>
      <w:tr w:rsidR="00F352DF" w:rsidRPr="000E21DF" w14:paraId="3D4A8D58" w14:textId="77777777" w:rsidTr="00F352DF">
        <w:trPr>
          <w:tblCellSpacing w:w="15" w:type="dxa"/>
        </w:trPr>
        <w:tc>
          <w:tcPr>
            <w:tcW w:w="0" w:type="auto"/>
            <w:vAlign w:val="center"/>
            <w:hideMark/>
          </w:tcPr>
          <w:p w14:paraId="3D4A8D55"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56"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57"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5C" w14:textId="77777777" w:rsidTr="00F352DF">
        <w:trPr>
          <w:tblCellSpacing w:w="15" w:type="dxa"/>
        </w:trPr>
        <w:tc>
          <w:tcPr>
            <w:tcW w:w="0" w:type="auto"/>
            <w:vAlign w:val="center"/>
            <w:hideMark/>
          </w:tcPr>
          <w:p w14:paraId="3D4A8D59" w14:textId="77777777" w:rsidR="00F352DF" w:rsidRPr="000E21DF" w:rsidRDefault="00645C29"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8D5A"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718.41</w:t>
            </w:r>
            <w:r w:rsidRPr="000E21DF">
              <w:rPr>
                <w:rFonts w:ascii="Times New Roman" w:hAnsi="Times New Roman"/>
                <w:sz w:val="14"/>
                <w:szCs w:val="14"/>
                <w:vertAlign w:val="superscript"/>
              </w:rPr>
              <w:t>**</w:t>
            </w:r>
          </w:p>
        </w:tc>
        <w:tc>
          <w:tcPr>
            <w:tcW w:w="0" w:type="auto"/>
            <w:vAlign w:val="center"/>
            <w:hideMark/>
          </w:tcPr>
          <w:p w14:paraId="3D4A8D5B"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751.33</w:t>
            </w:r>
            <w:r w:rsidRPr="000E21DF">
              <w:rPr>
                <w:rFonts w:ascii="Times New Roman" w:hAnsi="Times New Roman"/>
                <w:sz w:val="14"/>
                <w:szCs w:val="14"/>
                <w:vertAlign w:val="superscript"/>
              </w:rPr>
              <w:t>**</w:t>
            </w:r>
          </w:p>
        </w:tc>
      </w:tr>
      <w:tr w:rsidR="00F352DF" w:rsidRPr="000E21DF" w14:paraId="3D4A8D60" w14:textId="77777777" w:rsidTr="00F352DF">
        <w:trPr>
          <w:tblCellSpacing w:w="15" w:type="dxa"/>
        </w:trPr>
        <w:tc>
          <w:tcPr>
            <w:tcW w:w="0" w:type="auto"/>
            <w:vAlign w:val="center"/>
            <w:hideMark/>
          </w:tcPr>
          <w:p w14:paraId="3D4A8D5D"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5E"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(312.39)</w:t>
            </w:r>
          </w:p>
        </w:tc>
        <w:tc>
          <w:tcPr>
            <w:tcW w:w="0" w:type="auto"/>
            <w:vAlign w:val="center"/>
            <w:hideMark/>
          </w:tcPr>
          <w:p w14:paraId="3D4A8D5F"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(316.98)</w:t>
            </w:r>
          </w:p>
        </w:tc>
      </w:tr>
      <w:tr w:rsidR="00F352DF" w:rsidRPr="000E21DF" w14:paraId="3D4A8D64" w14:textId="77777777" w:rsidTr="00F352DF">
        <w:trPr>
          <w:tblCellSpacing w:w="15" w:type="dxa"/>
        </w:trPr>
        <w:tc>
          <w:tcPr>
            <w:tcW w:w="0" w:type="auto"/>
            <w:vAlign w:val="center"/>
            <w:hideMark/>
          </w:tcPr>
          <w:p w14:paraId="3D4A8D61"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62"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63"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66" w14:textId="77777777" w:rsidTr="00F352DF">
        <w:trPr>
          <w:tblCellSpacing w:w="15" w:type="dxa"/>
        </w:trPr>
        <w:tc>
          <w:tcPr>
            <w:tcW w:w="0" w:type="auto"/>
            <w:gridSpan w:val="3"/>
            <w:tcBorders>
              <w:bottom w:val="single" w:sz="6" w:space="0" w:color="000000"/>
            </w:tcBorders>
            <w:vAlign w:val="center"/>
            <w:hideMark/>
          </w:tcPr>
          <w:p w14:paraId="3D4A8D65"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68" w14:textId="77777777" w:rsidTr="00F352DF">
        <w:trPr>
          <w:tblCellSpacing w:w="15" w:type="dxa"/>
        </w:trPr>
        <w:tc>
          <w:tcPr>
            <w:tcW w:w="0" w:type="auto"/>
            <w:gridSpan w:val="3"/>
            <w:tcBorders>
              <w:bottom w:val="single" w:sz="6" w:space="0" w:color="000000"/>
            </w:tcBorders>
            <w:vAlign w:val="center"/>
            <w:hideMark/>
          </w:tcPr>
          <w:p w14:paraId="3D4A8D67"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6B" w14:textId="77777777" w:rsidTr="00F352DF">
        <w:trPr>
          <w:tblCellSpacing w:w="15" w:type="dxa"/>
        </w:trPr>
        <w:tc>
          <w:tcPr>
            <w:tcW w:w="0" w:type="auto"/>
            <w:vAlign w:val="center"/>
            <w:hideMark/>
          </w:tcPr>
          <w:p w14:paraId="3D4A8D69" w14:textId="77777777" w:rsidR="00F352DF" w:rsidRPr="000E21DF"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E21DF">
              <w:rPr>
                <w:rFonts w:ascii="Times New Roman" w:hAnsi="Times New Roman"/>
                <w:i/>
                <w:iCs/>
                <w:sz w:val="14"/>
                <w:szCs w:val="14"/>
              </w:rPr>
              <w:t>:</w:t>
            </w:r>
          </w:p>
        </w:tc>
        <w:tc>
          <w:tcPr>
            <w:tcW w:w="0" w:type="auto"/>
            <w:gridSpan w:val="2"/>
            <w:vAlign w:val="center"/>
            <w:hideMark/>
          </w:tcPr>
          <w:p w14:paraId="3D4A8D6A" w14:textId="77777777" w:rsidR="00F352DF" w:rsidRPr="000E21DF" w:rsidRDefault="00F352DF" w:rsidP="00F352DF">
            <w:pPr>
              <w:spacing w:line="240" w:lineRule="auto"/>
              <w:jc w:val="right"/>
              <w:rPr>
                <w:rFonts w:ascii="Times New Roman" w:hAnsi="Times New Roman"/>
                <w:sz w:val="14"/>
                <w:szCs w:val="14"/>
              </w:rPr>
            </w:pPr>
            <w:r w:rsidRPr="000E21DF">
              <w:rPr>
                <w:rFonts w:ascii="Times New Roman" w:hAnsi="Times New Roman"/>
                <w:sz w:val="14"/>
                <w:szCs w:val="14"/>
                <w:vertAlign w:val="superscript"/>
              </w:rPr>
              <w:t>*</w:t>
            </w:r>
            <w:r w:rsidRPr="000E21DF">
              <w:rPr>
                <w:rFonts w:ascii="Times New Roman" w:hAnsi="Times New Roman"/>
                <w:sz w:val="14"/>
                <w:szCs w:val="14"/>
              </w:rPr>
              <w:t>p&lt;0.1; </w:t>
            </w:r>
            <w:r w:rsidRPr="000E21DF">
              <w:rPr>
                <w:rFonts w:ascii="Times New Roman" w:hAnsi="Times New Roman"/>
                <w:sz w:val="14"/>
                <w:szCs w:val="14"/>
                <w:vertAlign w:val="superscript"/>
              </w:rPr>
              <w:t>**</w:t>
            </w:r>
            <w:r w:rsidRPr="000E21DF">
              <w:rPr>
                <w:rFonts w:ascii="Times New Roman" w:hAnsi="Times New Roman"/>
                <w:sz w:val="14"/>
                <w:szCs w:val="14"/>
              </w:rPr>
              <w:t>p&lt;0.05; </w:t>
            </w:r>
            <w:r w:rsidRPr="000E21DF">
              <w:rPr>
                <w:rFonts w:ascii="Times New Roman" w:hAnsi="Times New Roman"/>
                <w:sz w:val="14"/>
                <w:szCs w:val="14"/>
                <w:vertAlign w:val="superscript"/>
              </w:rPr>
              <w:t>***</w:t>
            </w:r>
            <w:r w:rsidRPr="000E21DF">
              <w:rPr>
                <w:rFonts w:ascii="Times New Roman" w:hAnsi="Times New Roman"/>
                <w:sz w:val="14"/>
                <w:szCs w:val="14"/>
              </w:rPr>
              <w:t>p&lt;0.01</w:t>
            </w:r>
          </w:p>
        </w:tc>
      </w:tr>
    </w:tbl>
    <w:p w14:paraId="3D4A8D6C" w14:textId="77777777" w:rsidR="00F352DF" w:rsidRDefault="00F352DF" w:rsidP="00F352DF">
      <w:pPr>
        <w:rPr>
          <w:rFonts w:cs="Verdana"/>
          <w:color w:val="000000"/>
          <w:szCs w:val="18"/>
        </w:rPr>
      </w:pPr>
    </w:p>
    <w:p w14:paraId="3D4A8D6D" w14:textId="77777777" w:rsidR="00F352DF" w:rsidRDefault="00F352DF" w:rsidP="00F352DF">
      <w:pPr>
        <w:rPr>
          <w:rFonts w:cs="Verdana"/>
          <w:color w:val="000000"/>
          <w:szCs w:val="18"/>
          <w:lang w:val="en-US"/>
        </w:rPr>
      </w:pPr>
    </w:p>
    <w:p w14:paraId="3D4A8D6E" w14:textId="77777777" w:rsidR="000E21DF" w:rsidRDefault="000E21DF" w:rsidP="000E21DF">
      <w:pPr>
        <w:pStyle w:val="RapportKop4"/>
      </w:pPr>
      <w:r>
        <w:t>Experiment Rotterdam</w:t>
      </w:r>
      <w:r>
        <w:tab/>
        <w:t>(</w:t>
      </w:r>
      <w:r w:rsidR="00645C29">
        <w:t>jaar niveau</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1173"/>
        <w:gridCol w:w="1185"/>
      </w:tblGrid>
      <w:tr w:rsidR="00F352DF" w:rsidRPr="000E21DF" w14:paraId="3D4A8D70" w14:textId="77777777" w:rsidTr="00F352DF">
        <w:trPr>
          <w:tblCellSpacing w:w="15" w:type="dxa"/>
        </w:trPr>
        <w:tc>
          <w:tcPr>
            <w:tcW w:w="0" w:type="auto"/>
            <w:gridSpan w:val="3"/>
            <w:tcBorders>
              <w:bottom w:val="single" w:sz="6" w:space="0" w:color="000000"/>
            </w:tcBorders>
            <w:vAlign w:val="center"/>
            <w:hideMark/>
          </w:tcPr>
          <w:p w14:paraId="3D4A8D6F"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73" w14:textId="77777777" w:rsidTr="00F352DF">
        <w:trPr>
          <w:tblCellSpacing w:w="15" w:type="dxa"/>
        </w:trPr>
        <w:tc>
          <w:tcPr>
            <w:tcW w:w="0" w:type="auto"/>
            <w:vAlign w:val="center"/>
            <w:hideMark/>
          </w:tcPr>
          <w:p w14:paraId="3D4A8D71" w14:textId="77777777" w:rsidR="00F352DF" w:rsidRPr="000E21DF" w:rsidRDefault="00F352DF" w:rsidP="00F352DF">
            <w:pPr>
              <w:spacing w:line="240" w:lineRule="auto"/>
              <w:rPr>
                <w:rFonts w:ascii="Times New Roman" w:hAnsi="Times New Roman"/>
                <w:sz w:val="14"/>
                <w:szCs w:val="14"/>
              </w:rPr>
            </w:pPr>
          </w:p>
        </w:tc>
        <w:tc>
          <w:tcPr>
            <w:tcW w:w="0" w:type="auto"/>
            <w:gridSpan w:val="2"/>
            <w:vAlign w:val="center"/>
            <w:hideMark/>
          </w:tcPr>
          <w:p w14:paraId="3D4A8D72" w14:textId="77777777" w:rsidR="00F352DF" w:rsidRPr="000E21DF"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E21DF">
              <w:rPr>
                <w:rFonts w:ascii="Times New Roman" w:hAnsi="Times New Roman"/>
                <w:i/>
                <w:iCs/>
                <w:sz w:val="14"/>
                <w:szCs w:val="14"/>
              </w:rPr>
              <w:t>:</w:t>
            </w:r>
            <w:r w:rsidR="00EC6F05">
              <w:rPr>
                <w:rFonts w:ascii="Times New Roman" w:hAnsi="Times New Roman"/>
                <w:i/>
                <w:iCs/>
                <w:sz w:val="14"/>
                <w:szCs w:val="14"/>
              </w:rPr>
              <w:t xml:space="preserve"> aantal indicaties</w:t>
            </w:r>
          </w:p>
        </w:tc>
      </w:tr>
      <w:tr w:rsidR="00F352DF" w:rsidRPr="000E21DF" w14:paraId="3D4A8D76" w14:textId="77777777" w:rsidTr="00F352DF">
        <w:trPr>
          <w:tblCellSpacing w:w="15" w:type="dxa"/>
        </w:trPr>
        <w:tc>
          <w:tcPr>
            <w:tcW w:w="0" w:type="auto"/>
            <w:vAlign w:val="center"/>
            <w:hideMark/>
          </w:tcPr>
          <w:p w14:paraId="3D4A8D74" w14:textId="77777777" w:rsidR="00F352DF" w:rsidRPr="000E21DF"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8D75"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79" w14:textId="77777777" w:rsidTr="00F352DF">
        <w:trPr>
          <w:tblCellSpacing w:w="15" w:type="dxa"/>
        </w:trPr>
        <w:tc>
          <w:tcPr>
            <w:tcW w:w="0" w:type="auto"/>
            <w:vAlign w:val="center"/>
            <w:hideMark/>
          </w:tcPr>
          <w:p w14:paraId="3D4A8D77" w14:textId="77777777" w:rsidR="00F352DF" w:rsidRPr="000E21DF" w:rsidRDefault="00F352DF" w:rsidP="00F352DF">
            <w:pPr>
              <w:spacing w:line="240" w:lineRule="auto"/>
              <w:rPr>
                <w:rFonts w:ascii="Times New Roman" w:hAnsi="Times New Roman"/>
                <w:sz w:val="14"/>
                <w:szCs w:val="14"/>
              </w:rPr>
            </w:pPr>
          </w:p>
        </w:tc>
        <w:tc>
          <w:tcPr>
            <w:tcW w:w="0" w:type="auto"/>
            <w:gridSpan w:val="2"/>
            <w:vAlign w:val="center"/>
            <w:hideMark/>
          </w:tcPr>
          <w:p w14:paraId="3D4A8D78" w14:textId="77777777" w:rsidR="00F352DF" w:rsidRPr="000E21DF" w:rsidRDefault="00F352DF" w:rsidP="00EC6F05">
            <w:pPr>
              <w:spacing w:line="240" w:lineRule="auto"/>
              <w:rPr>
                <w:rFonts w:ascii="Times New Roman" w:hAnsi="Times New Roman"/>
                <w:sz w:val="14"/>
                <w:szCs w:val="14"/>
              </w:rPr>
            </w:pPr>
          </w:p>
        </w:tc>
      </w:tr>
      <w:tr w:rsidR="00F352DF" w:rsidRPr="000E21DF" w14:paraId="3D4A8D7D" w14:textId="77777777" w:rsidTr="00F352DF">
        <w:trPr>
          <w:tblCellSpacing w:w="15" w:type="dxa"/>
        </w:trPr>
        <w:tc>
          <w:tcPr>
            <w:tcW w:w="0" w:type="auto"/>
            <w:vAlign w:val="center"/>
            <w:hideMark/>
          </w:tcPr>
          <w:p w14:paraId="3D4A8D7A"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7B"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Pre-trend</w:t>
            </w:r>
          </w:p>
        </w:tc>
        <w:tc>
          <w:tcPr>
            <w:tcW w:w="0" w:type="auto"/>
            <w:vAlign w:val="center"/>
            <w:hideMark/>
          </w:tcPr>
          <w:p w14:paraId="3D4A8D7C" w14:textId="77777777" w:rsidR="00F352DF" w:rsidRPr="000E21DF" w:rsidRDefault="008D443E" w:rsidP="00F352DF">
            <w:pPr>
              <w:spacing w:line="240" w:lineRule="auto"/>
              <w:jc w:val="center"/>
              <w:rPr>
                <w:rFonts w:ascii="Times New Roman" w:hAnsi="Times New Roman"/>
                <w:sz w:val="14"/>
                <w:szCs w:val="14"/>
              </w:rPr>
            </w:pPr>
            <w:r>
              <w:rPr>
                <w:rFonts w:ascii="Times New Roman" w:hAnsi="Times New Roman"/>
                <w:sz w:val="14"/>
                <w:szCs w:val="14"/>
              </w:rPr>
              <w:t>Di</w:t>
            </w:r>
            <w:r w:rsidR="00E52763">
              <w:rPr>
                <w:rFonts w:ascii="Times New Roman" w:hAnsi="Times New Roman"/>
                <w:sz w:val="14"/>
                <w:szCs w:val="14"/>
              </w:rPr>
              <w:t>D</w:t>
            </w:r>
          </w:p>
        </w:tc>
      </w:tr>
      <w:tr w:rsidR="00F352DF" w:rsidRPr="000E21DF" w14:paraId="3D4A8D7F" w14:textId="77777777" w:rsidTr="00F352DF">
        <w:trPr>
          <w:tblCellSpacing w:w="15" w:type="dxa"/>
        </w:trPr>
        <w:tc>
          <w:tcPr>
            <w:tcW w:w="0" w:type="auto"/>
            <w:gridSpan w:val="3"/>
            <w:tcBorders>
              <w:bottom w:val="single" w:sz="6" w:space="0" w:color="000000"/>
            </w:tcBorders>
            <w:vAlign w:val="center"/>
            <w:hideMark/>
          </w:tcPr>
          <w:p w14:paraId="3D4A8D7E"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83" w14:textId="77777777" w:rsidTr="00F352DF">
        <w:trPr>
          <w:tblCellSpacing w:w="15" w:type="dxa"/>
        </w:trPr>
        <w:tc>
          <w:tcPr>
            <w:tcW w:w="0" w:type="auto"/>
            <w:vAlign w:val="center"/>
            <w:hideMark/>
          </w:tcPr>
          <w:p w14:paraId="3D4A8D80" w14:textId="77777777" w:rsidR="00F352DF" w:rsidRPr="000E21DF"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8D81"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8.92</w:t>
            </w:r>
          </w:p>
        </w:tc>
        <w:tc>
          <w:tcPr>
            <w:tcW w:w="0" w:type="auto"/>
            <w:vAlign w:val="center"/>
            <w:hideMark/>
          </w:tcPr>
          <w:p w14:paraId="3D4A8D82"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7.02</w:t>
            </w:r>
          </w:p>
        </w:tc>
      </w:tr>
      <w:tr w:rsidR="00F352DF" w:rsidRPr="000E21DF" w14:paraId="3D4A8D87" w14:textId="77777777" w:rsidTr="00F352DF">
        <w:trPr>
          <w:tblCellSpacing w:w="15" w:type="dxa"/>
        </w:trPr>
        <w:tc>
          <w:tcPr>
            <w:tcW w:w="0" w:type="auto"/>
            <w:vAlign w:val="center"/>
            <w:hideMark/>
          </w:tcPr>
          <w:p w14:paraId="3D4A8D84"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85"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(50.56)</w:t>
            </w:r>
          </w:p>
        </w:tc>
        <w:tc>
          <w:tcPr>
            <w:tcW w:w="0" w:type="auto"/>
            <w:vAlign w:val="center"/>
            <w:hideMark/>
          </w:tcPr>
          <w:p w14:paraId="3D4A8D86"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(59.46)</w:t>
            </w:r>
          </w:p>
        </w:tc>
      </w:tr>
      <w:tr w:rsidR="00F352DF" w:rsidRPr="000E21DF" w14:paraId="3D4A8D8B" w14:textId="77777777" w:rsidTr="00F352DF">
        <w:trPr>
          <w:tblCellSpacing w:w="15" w:type="dxa"/>
        </w:trPr>
        <w:tc>
          <w:tcPr>
            <w:tcW w:w="0" w:type="auto"/>
            <w:vAlign w:val="center"/>
            <w:hideMark/>
          </w:tcPr>
          <w:p w14:paraId="3D4A8D88"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89"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8A"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8F" w14:textId="77777777" w:rsidTr="00F352DF">
        <w:trPr>
          <w:tblCellSpacing w:w="15" w:type="dxa"/>
        </w:trPr>
        <w:tc>
          <w:tcPr>
            <w:tcW w:w="0" w:type="auto"/>
            <w:vAlign w:val="center"/>
            <w:hideMark/>
          </w:tcPr>
          <w:p w14:paraId="3D4A8D8C" w14:textId="77777777" w:rsidR="00F352DF" w:rsidRPr="000E21DF"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8D8D"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17.66</w:t>
            </w:r>
          </w:p>
        </w:tc>
        <w:tc>
          <w:tcPr>
            <w:tcW w:w="0" w:type="auto"/>
            <w:vAlign w:val="center"/>
            <w:hideMark/>
          </w:tcPr>
          <w:p w14:paraId="3D4A8D8E"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32.84</w:t>
            </w:r>
          </w:p>
        </w:tc>
      </w:tr>
      <w:tr w:rsidR="00F352DF" w:rsidRPr="000E21DF" w14:paraId="3D4A8D93" w14:textId="77777777" w:rsidTr="00F352DF">
        <w:trPr>
          <w:tblCellSpacing w:w="15" w:type="dxa"/>
        </w:trPr>
        <w:tc>
          <w:tcPr>
            <w:tcW w:w="0" w:type="auto"/>
            <w:vAlign w:val="center"/>
            <w:hideMark/>
          </w:tcPr>
          <w:p w14:paraId="3D4A8D90"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91"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(50.56)</w:t>
            </w:r>
          </w:p>
        </w:tc>
        <w:tc>
          <w:tcPr>
            <w:tcW w:w="0" w:type="auto"/>
            <w:vAlign w:val="center"/>
            <w:hideMark/>
          </w:tcPr>
          <w:p w14:paraId="3D4A8D92"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(59.46)</w:t>
            </w:r>
          </w:p>
        </w:tc>
      </w:tr>
      <w:tr w:rsidR="00F352DF" w:rsidRPr="000E21DF" w14:paraId="3D4A8D97" w14:textId="77777777" w:rsidTr="00F352DF">
        <w:trPr>
          <w:tblCellSpacing w:w="15" w:type="dxa"/>
        </w:trPr>
        <w:tc>
          <w:tcPr>
            <w:tcW w:w="0" w:type="auto"/>
            <w:vAlign w:val="center"/>
            <w:hideMark/>
          </w:tcPr>
          <w:p w14:paraId="3D4A8D94"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95"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96"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9B" w14:textId="77777777" w:rsidTr="00F352DF">
        <w:trPr>
          <w:tblCellSpacing w:w="15" w:type="dxa"/>
        </w:trPr>
        <w:tc>
          <w:tcPr>
            <w:tcW w:w="0" w:type="auto"/>
            <w:vAlign w:val="center"/>
            <w:hideMark/>
          </w:tcPr>
          <w:p w14:paraId="3D4A8D98" w14:textId="77777777" w:rsidR="00F352DF" w:rsidRPr="000E21DF"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D99"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-7.77</w:t>
            </w:r>
          </w:p>
        </w:tc>
        <w:tc>
          <w:tcPr>
            <w:tcW w:w="0" w:type="auto"/>
            <w:vAlign w:val="center"/>
            <w:hideMark/>
          </w:tcPr>
          <w:p w14:paraId="3D4A8D9A"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-8.21</w:t>
            </w:r>
          </w:p>
        </w:tc>
      </w:tr>
      <w:tr w:rsidR="00F352DF" w:rsidRPr="000E21DF" w14:paraId="3D4A8D9F" w14:textId="77777777" w:rsidTr="00F352DF">
        <w:trPr>
          <w:tblCellSpacing w:w="15" w:type="dxa"/>
        </w:trPr>
        <w:tc>
          <w:tcPr>
            <w:tcW w:w="0" w:type="auto"/>
            <w:vAlign w:val="center"/>
            <w:hideMark/>
          </w:tcPr>
          <w:p w14:paraId="3D4A8D9C"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9D"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(71.50)</w:t>
            </w:r>
          </w:p>
        </w:tc>
        <w:tc>
          <w:tcPr>
            <w:tcW w:w="0" w:type="auto"/>
            <w:vAlign w:val="center"/>
            <w:hideMark/>
          </w:tcPr>
          <w:p w14:paraId="3D4A8D9E"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(84.10)</w:t>
            </w:r>
          </w:p>
        </w:tc>
      </w:tr>
      <w:tr w:rsidR="00F352DF" w:rsidRPr="000E21DF" w14:paraId="3D4A8DA3" w14:textId="77777777" w:rsidTr="00F352DF">
        <w:trPr>
          <w:tblCellSpacing w:w="15" w:type="dxa"/>
        </w:trPr>
        <w:tc>
          <w:tcPr>
            <w:tcW w:w="0" w:type="auto"/>
            <w:vAlign w:val="center"/>
            <w:hideMark/>
          </w:tcPr>
          <w:p w14:paraId="3D4A8DA0"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A1"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A2"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A7" w14:textId="77777777" w:rsidTr="00F352DF">
        <w:trPr>
          <w:tblCellSpacing w:w="15" w:type="dxa"/>
        </w:trPr>
        <w:tc>
          <w:tcPr>
            <w:tcW w:w="0" w:type="auto"/>
            <w:vAlign w:val="center"/>
            <w:hideMark/>
          </w:tcPr>
          <w:p w14:paraId="3D4A8DA4" w14:textId="77777777" w:rsidR="00F352DF" w:rsidRPr="000E21DF"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8DA5"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106.83</w:t>
            </w:r>
            <w:r w:rsidRPr="000E21DF">
              <w:rPr>
                <w:rFonts w:ascii="Times New Roman" w:hAnsi="Times New Roman"/>
                <w:sz w:val="14"/>
                <w:szCs w:val="14"/>
                <w:vertAlign w:val="superscript"/>
              </w:rPr>
              <w:t>***</w:t>
            </w:r>
          </w:p>
        </w:tc>
        <w:tc>
          <w:tcPr>
            <w:tcW w:w="0" w:type="auto"/>
            <w:vAlign w:val="center"/>
            <w:hideMark/>
          </w:tcPr>
          <w:p w14:paraId="3D4A8DA6"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118.98</w:t>
            </w:r>
            <w:r w:rsidRPr="000E21DF">
              <w:rPr>
                <w:rFonts w:ascii="Times New Roman" w:hAnsi="Times New Roman"/>
                <w:sz w:val="14"/>
                <w:szCs w:val="14"/>
                <w:vertAlign w:val="superscript"/>
              </w:rPr>
              <w:t>***</w:t>
            </w:r>
          </w:p>
        </w:tc>
      </w:tr>
      <w:tr w:rsidR="00F352DF" w:rsidRPr="000E21DF" w14:paraId="3D4A8DAB" w14:textId="77777777" w:rsidTr="00F352DF">
        <w:trPr>
          <w:tblCellSpacing w:w="15" w:type="dxa"/>
        </w:trPr>
        <w:tc>
          <w:tcPr>
            <w:tcW w:w="0" w:type="auto"/>
            <w:vAlign w:val="center"/>
            <w:hideMark/>
          </w:tcPr>
          <w:p w14:paraId="3D4A8DA8"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A9"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(35.75)</w:t>
            </w:r>
          </w:p>
        </w:tc>
        <w:tc>
          <w:tcPr>
            <w:tcW w:w="0" w:type="auto"/>
            <w:vAlign w:val="center"/>
            <w:hideMark/>
          </w:tcPr>
          <w:p w14:paraId="3D4A8DAA"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(42.05)</w:t>
            </w:r>
          </w:p>
        </w:tc>
      </w:tr>
      <w:tr w:rsidR="00F352DF" w:rsidRPr="000E21DF" w14:paraId="3D4A8DAF" w14:textId="77777777" w:rsidTr="00F352DF">
        <w:trPr>
          <w:tblCellSpacing w:w="15" w:type="dxa"/>
        </w:trPr>
        <w:tc>
          <w:tcPr>
            <w:tcW w:w="0" w:type="auto"/>
            <w:vAlign w:val="center"/>
            <w:hideMark/>
          </w:tcPr>
          <w:p w14:paraId="3D4A8DAC"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AD"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AE"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B1" w14:textId="77777777" w:rsidTr="00F352DF">
        <w:trPr>
          <w:tblCellSpacing w:w="15" w:type="dxa"/>
        </w:trPr>
        <w:tc>
          <w:tcPr>
            <w:tcW w:w="0" w:type="auto"/>
            <w:gridSpan w:val="3"/>
            <w:tcBorders>
              <w:bottom w:val="single" w:sz="6" w:space="0" w:color="000000"/>
            </w:tcBorders>
            <w:vAlign w:val="center"/>
            <w:hideMark/>
          </w:tcPr>
          <w:p w14:paraId="3D4A8DB0"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B3" w14:textId="77777777" w:rsidTr="00F352DF">
        <w:trPr>
          <w:tblCellSpacing w:w="15" w:type="dxa"/>
        </w:trPr>
        <w:tc>
          <w:tcPr>
            <w:tcW w:w="0" w:type="auto"/>
            <w:gridSpan w:val="3"/>
            <w:tcBorders>
              <w:bottom w:val="single" w:sz="6" w:space="0" w:color="000000"/>
            </w:tcBorders>
            <w:vAlign w:val="center"/>
            <w:hideMark/>
          </w:tcPr>
          <w:p w14:paraId="3D4A8DB2"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B6" w14:textId="77777777" w:rsidTr="00F352DF">
        <w:trPr>
          <w:tblCellSpacing w:w="15" w:type="dxa"/>
        </w:trPr>
        <w:tc>
          <w:tcPr>
            <w:tcW w:w="0" w:type="auto"/>
            <w:vAlign w:val="center"/>
            <w:hideMark/>
          </w:tcPr>
          <w:p w14:paraId="3D4A8DB4" w14:textId="77777777" w:rsidR="00F352DF" w:rsidRPr="000E21DF"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E21DF">
              <w:rPr>
                <w:rFonts w:ascii="Times New Roman" w:hAnsi="Times New Roman"/>
                <w:i/>
                <w:iCs/>
                <w:sz w:val="14"/>
                <w:szCs w:val="14"/>
              </w:rPr>
              <w:t>:</w:t>
            </w:r>
          </w:p>
        </w:tc>
        <w:tc>
          <w:tcPr>
            <w:tcW w:w="0" w:type="auto"/>
            <w:gridSpan w:val="2"/>
            <w:vAlign w:val="center"/>
            <w:hideMark/>
          </w:tcPr>
          <w:p w14:paraId="3D4A8DB5" w14:textId="77777777" w:rsidR="00F352DF" w:rsidRPr="000E21DF" w:rsidRDefault="00F352DF" w:rsidP="00F352DF">
            <w:pPr>
              <w:spacing w:line="240" w:lineRule="auto"/>
              <w:jc w:val="right"/>
              <w:rPr>
                <w:rFonts w:ascii="Times New Roman" w:hAnsi="Times New Roman"/>
                <w:sz w:val="14"/>
                <w:szCs w:val="14"/>
              </w:rPr>
            </w:pPr>
            <w:r w:rsidRPr="000E21DF">
              <w:rPr>
                <w:rFonts w:ascii="Times New Roman" w:hAnsi="Times New Roman"/>
                <w:sz w:val="14"/>
                <w:szCs w:val="14"/>
                <w:vertAlign w:val="superscript"/>
              </w:rPr>
              <w:t>*</w:t>
            </w:r>
            <w:r w:rsidRPr="000E21DF">
              <w:rPr>
                <w:rFonts w:ascii="Times New Roman" w:hAnsi="Times New Roman"/>
                <w:sz w:val="14"/>
                <w:szCs w:val="14"/>
              </w:rPr>
              <w:t>p&lt;0.1; </w:t>
            </w:r>
            <w:r w:rsidRPr="000E21DF">
              <w:rPr>
                <w:rFonts w:ascii="Times New Roman" w:hAnsi="Times New Roman"/>
                <w:sz w:val="14"/>
                <w:szCs w:val="14"/>
                <w:vertAlign w:val="superscript"/>
              </w:rPr>
              <w:t>**</w:t>
            </w:r>
            <w:r w:rsidRPr="000E21DF">
              <w:rPr>
                <w:rFonts w:ascii="Times New Roman" w:hAnsi="Times New Roman"/>
                <w:sz w:val="14"/>
                <w:szCs w:val="14"/>
              </w:rPr>
              <w:t>p&lt;0.05; </w:t>
            </w:r>
            <w:r w:rsidRPr="000E21DF">
              <w:rPr>
                <w:rFonts w:ascii="Times New Roman" w:hAnsi="Times New Roman"/>
                <w:sz w:val="14"/>
                <w:szCs w:val="14"/>
                <w:vertAlign w:val="superscript"/>
              </w:rPr>
              <w:t>***</w:t>
            </w:r>
            <w:r w:rsidRPr="000E21DF">
              <w:rPr>
                <w:rFonts w:ascii="Times New Roman" w:hAnsi="Times New Roman"/>
                <w:sz w:val="14"/>
                <w:szCs w:val="14"/>
              </w:rPr>
              <w:t>p&lt;0.01</w:t>
            </w:r>
          </w:p>
        </w:tc>
      </w:tr>
    </w:tbl>
    <w:p w14:paraId="3D4A8DB7" w14:textId="77777777" w:rsidR="00F352DF" w:rsidRDefault="00F352DF" w:rsidP="00F352DF">
      <w:pPr>
        <w:rPr>
          <w:rFonts w:cs="Verdana"/>
          <w:color w:val="000000"/>
          <w:szCs w:val="18"/>
          <w:lang w:val="en-US"/>
        </w:rPr>
      </w:pPr>
    </w:p>
    <w:p w14:paraId="3D4A8DB8" w14:textId="77777777" w:rsidR="000E21DF" w:rsidRDefault="000E21DF" w:rsidP="000E21DF">
      <w:pPr>
        <w:pStyle w:val="RapportKop4"/>
      </w:pPr>
      <w:r>
        <w:t>Experiment Zuid-Limburg (</w:t>
      </w:r>
      <w:r w:rsidR="00645C29">
        <w:t>kwartaal niveau</w:t>
      </w:r>
      <w:r>
        <w:t>)</w:t>
      </w:r>
      <w: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1301"/>
        <w:gridCol w:w="1057"/>
      </w:tblGrid>
      <w:tr w:rsidR="00F352DF" w:rsidRPr="000E21DF" w14:paraId="3D4A8DBA" w14:textId="77777777" w:rsidTr="00F352DF">
        <w:trPr>
          <w:tblCellSpacing w:w="15" w:type="dxa"/>
        </w:trPr>
        <w:tc>
          <w:tcPr>
            <w:tcW w:w="0" w:type="auto"/>
            <w:gridSpan w:val="3"/>
            <w:tcBorders>
              <w:bottom w:val="single" w:sz="6" w:space="0" w:color="000000"/>
            </w:tcBorders>
            <w:vAlign w:val="center"/>
            <w:hideMark/>
          </w:tcPr>
          <w:p w14:paraId="3D4A8DB9"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BD" w14:textId="77777777" w:rsidTr="00F352DF">
        <w:trPr>
          <w:tblCellSpacing w:w="15" w:type="dxa"/>
        </w:trPr>
        <w:tc>
          <w:tcPr>
            <w:tcW w:w="0" w:type="auto"/>
            <w:vAlign w:val="center"/>
            <w:hideMark/>
          </w:tcPr>
          <w:p w14:paraId="3D4A8DBB" w14:textId="77777777" w:rsidR="00F352DF" w:rsidRPr="000E21DF" w:rsidRDefault="00F352DF" w:rsidP="00F352DF">
            <w:pPr>
              <w:spacing w:line="240" w:lineRule="auto"/>
              <w:rPr>
                <w:rFonts w:ascii="Times New Roman" w:hAnsi="Times New Roman"/>
                <w:sz w:val="14"/>
                <w:szCs w:val="14"/>
              </w:rPr>
            </w:pPr>
          </w:p>
        </w:tc>
        <w:tc>
          <w:tcPr>
            <w:tcW w:w="0" w:type="auto"/>
            <w:gridSpan w:val="2"/>
            <w:vAlign w:val="center"/>
            <w:hideMark/>
          </w:tcPr>
          <w:p w14:paraId="3D4A8DBC" w14:textId="77777777" w:rsidR="00F352DF" w:rsidRPr="000E21DF"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E21DF">
              <w:rPr>
                <w:rFonts w:ascii="Times New Roman" w:hAnsi="Times New Roman"/>
                <w:i/>
                <w:iCs/>
                <w:sz w:val="14"/>
                <w:szCs w:val="14"/>
              </w:rPr>
              <w:t>:</w:t>
            </w:r>
            <w:r w:rsidR="00EC6F05">
              <w:rPr>
                <w:rFonts w:ascii="Times New Roman" w:hAnsi="Times New Roman"/>
                <w:i/>
                <w:iCs/>
                <w:sz w:val="14"/>
                <w:szCs w:val="14"/>
              </w:rPr>
              <w:t xml:space="preserve"> aantal indicaties</w:t>
            </w:r>
          </w:p>
        </w:tc>
      </w:tr>
      <w:tr w:rsidR="00F352DF" w:rsidRPr="000E21DF" w14:paraId="3D4A8DC0" w14:textId="77777777" w:rsidTr="00F352DF">
        <w:trPr>
          <w:tblCellSpacing w:w="15" w:type="dxa"/>
        </w:trPr>
        <w:tc>
          <w:tcPr>
            <w:tcW w:w="0" w:type="auto"/>
            <w:vAlign w:val="center"/>
            <w:hideMark/>
          </w:tcPr>
          <w:p w14:paraId="3D4A8DBE" w14:textId="77777777" w:rsidR="00F352DF" w:rsidRPr="000E21DF"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8DBF"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C3" w14:textId="77777777" w:rsidTr="00F352DF">
        <w:trPr>
          <w:tblCellSpacing w:w="15" w:type="dxa"/>
        </w:trPr>
        <w:tc>
          <w:tcPr>
            <w:tcW w:w="0" w:type="auto"/>
            <w:vAlign w:val="center"/>
            <w:hideMark/>
          </w:tcPr>
          <w:p w14:paraId="3D4A8DC1" w14:textId="77777777" w:rsidR="00F352DF" w:rsidRPr="000E21DF" w:rsidRDefault="00F352DF" w:rsidP="00F352DF">
            <w:pPr>
              <w:spacing w:line="240" w:lineRule="auto"/>
              <w:rPr>
                <w:rFonts w:ascii="Times New Roman" w:hAnsi="Times New Roman"/>
                <w:sz w:val="14"/>
                <w:szCs w:val="14"/>
              </w:rPr>
            </w:pPr>
          </w:p>
        </w:tc>
        <w:tc>
          <w:tcPr>
            <w:tcW w:w="0" w:type="auto"/>
            <w:gridSpan w:val="2"/>
            <w:vAlign w:val="center"/>
            <w:hideMark/>
          </w:tcPr>
          <w:p w14:paraId="3D4A8DC2"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C7" w14:textId="77777777" w:rsidTr="00F352DF">
        <w:trPr>
          <w:tblCellSpacing w:w="15" w:type="dxa"/>
        </w:trPr>
        <w:tc>
          <w:tcPr>
            <w:tcW w:w="0" w:type="auto"/>
            <w:vAlign w:val="center"/>
            <w:hideMark/>
          </w:tcPr>
          <w:p w14:paraId="3D4A8DC4"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C5"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Pre-trend</w:t>
            </w:r>
          </w:p>
        </w:tc>
        <w:tc>
          <w:tcPr>
            <w:tcW w:w="0" w:type="auto"/>
            <w:vAlign w:val="center"/>
            <w:hideMark/>
          </w:tcPr>
          <w:p w14:paraId="3D4A8DC6" w14:textId="77777777" w:rsidR="00F352DF" w:rsidRPr="000E21DF" w:rsidRDefault="008D443E" w:rsidP="00F352DF">
            <w:pPr>
              <w:spacing w:line="240" w:lineRule="auto"/>
              <w:jc w:val="center"/>
              <w:rPr>
                <w:rFonts w:ascii="Times New Roman" w:hAnsi="Times New Roman"/>
                <w:sz w:val="14"/>
                <w:szCs w:val="14"/>
              </w:rPr>
            </w:pPr>
            <w:r>
              <w:rPr>
                <w:rFonts w:ascii="Times New Roman" w:hAnsi="Times New Roman"/>
                <w:sz w:val="14"/>
                <w:szCs w:val="14"/>
              </w:rPr>
              <w:t>Di</w:t>
            </w:r>
            <w:r w:rsidR="00E52763">
              <w:rPr>
                <w:rFonts w:ascii="Times New Roman" w:hAnsi="Times New Roman"/>
                <w:sz w:val="14"/>
                <w:szCs w:val="14"/>
              </w:rPr>
              <w:t>D</w:t>
            </w:r>
          </w:p>
        </w:tc>
      </w:tr>
      <w:tr w:rsidR="00F352DF" w:rsidRPr="000E21DF" w14:paraId="3D4A8DC9" w14:textId="77777777" w:rsidTr="00F352DF">
        <w:trPr>
          <w:tblCellSpacing w:w="15" w:type="dxa"/>
        </w:trPr>
        <w:tc>
          <w:tcPr>
            <w:tcW w:w="0" w:type="auto"/>
            <w:gridSpan w:val="3"/>
            <w:tcBorders>
              <w:bottom w:val="single" w:sz="6" w:space="0" w:color="000000"/>
            </w:tcBorders>
            <w:vAlign w:val="center"/>
            <w:hideMark/>
          </w:tcPr>
          <w:p w14:paraId="3D4A8DC8"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CD" w14:textId="77777777" w:rsidTr="00F352DF">
        <w:trPr>
          <w:tblCellSpacing w:w="15" w:type="dxa"/>
        </w:trPr>
        <w:tc>
          <w:tcPr>
            <w:tcW w:w="0" w:type="auto"/>
            <w:vAlign w:val="center"/>
            <w:hideMark/>
          </w:tcPr>
          <w:p w14:paraId="3D4A8DCA" w14:textId="77777777" w:rsidR="00F352DF" w:rsidRPr="000E21DF"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DCB"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2.97</w:t>
            </w:r>
          </w:p>
        </w:tc>
        <w:tc>
          <w:tcPr>
            <w:tcW w:w="0" w:type="auto"/>
            <w:vAlign w:val="center"/>
            <w:hideMark/>
          </w:tcPr>
          <w:p w14:paraId="3D4A8DCC"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-11.76</w:t>
            </w:r>
          </w:p>
        </w:tc>
      </w:tr>
      <w:tr w:rsidR="00F352DF" w:rsidRPr="000E21DF" w14:paraId="3D4A8DD1" w14:textId="77777777" w:rsidTr="00F352DF">
        <w:trPr>
          <w:tblCellSpacing w:w="15" w:type="dxa"/>
        </w:trPr>
        <w:tc>
          <w:tcPr>
            <w:tcW w:w="0" w:type="auto"/>
            <w:vAlign w:val="center"/>
            <w:hideMark/>
          </w:tcPr>
          <w:p w14:paraId="3D4A8DCE"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CF"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(38.97)</w:t>
            </w:r>
          </w:p>
        </w:tc>
        <w:tc>
          <w:tcPr>
            <w:tcW w:w="0" w:type="auto"/>
            <w:vAlign w:val="center"/>
            <w:hideMark/>
          </w:tcPr>
          <w:p w14:paraId="3D4A8DD0"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(57.49)</w:t>
            </w:r>
          </w:p>
        </w:tc>
      </w:tr>
      <w:tr w:rsidR="00F352DF" w:rsidRPr="000E21DF" w14:paraId="3D4A8DD5" w14:textId="77777777" w:rsidTr="00F352DF">
        <w:trPr>
          <w:tblCellSpacing w:w="15" w:type="dxa"/>
        </w:trPr>
        <w:tc>
          <w:tcPr>
            <w:tcW w:w="0" w:type="auto"/>
            <w:vAlign w:val="center"/>
            <w:hideMark/>
          </w:tcPr>
          <w:p w14:paraId="3D4A8DD2"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D3"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D4"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D7" w14:textId="77777777" w:rsidTr="00F352DF">
        <w:trPr>
          <w:tblCellSpacing w:w="15" w:type="dxa"/>
        </w:trPr>
        <w:tc>
          <w:tcPr>
            <w:tcW w:w="0" w:type="auto"/>
            <w:gridSpan w:val="3"/>
            <w:tcBorders>
              <w:bottom w:val="single" w:sz="6" w:space="0" w:color="000000"/>
            </w:tcBorders>
            <w:vAlign w:val="center"/>
            <w:hideMark/>
          </w:tcPr>
          <w:p w14:paraId="3D4A8DD6"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D9" w14:textId="77777777" w:rsidTr="00F352DF">
        <w:trPr>
          <w:tblCellSpacing w:w="15" w:type="dxa"/>
        </w:trPr>
        <w:tc>
          <w:tcPr>
            <w:tcW w:w="0" w:type="auto"/>
            <w:gridSpan w:val="3"/>
            <w:tcBorders>
              <w:bottom w:val="single" w:sz="6" w:space="0" w:color="000000"/>
            </w:tcBorders>
            <w:vAlign w:val="center"/>
            <w:hideMark/>
          </w:tcPr>
          <w:p w14:paraId="3D4A8DD8"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DC" w14:textId="77777777" w:rsidTr="00F352DF">
        <w:trPr>
          <w:tblCellSpacing w:w="15" w:type="dxa"/>
        </w:trPr>
        <w:tc>
          <w:tcPr>
            <w:tcW w:w="0" w:type="auto"/>
            <w:vAlign w:val="center"/>
            <w:hideMark/>
          </w:tcPr>
          <w:p w14:paraId="3D4A8DDA" w14:textId="77777777" w:rsidR="00F352DF" w:rsidRPr="000E21DF"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E21DF">
              <w:rPr>
                <w:rFonts w:ascii="Times New Roman" w:hAnsi="Times New Roman"/>
                <w:i/>
                <w:iCs/>
                <w:sz w:val="14"/>
                <w:szCs w:val="14"/>
              </w:rPr>
              <w:t>:</w:t>
            </w:r>
          </w:p>
        </w:tc>
        <w:tc>
          <w:tcPr>
            <w:tcW w:w="0" w:type="auto"/>
            <w:gridSpan w:val="2"/>
            <w:vAlign w:val="center"/>
            <w:hideMark/>
          </w:tcPr>
          <w:p w14:paraId="3D4A8DDB" w14:textId="77777777" w:rsidR="00F352DF" w:rsidRPr="000E21DF" w:rsidRDefault="00F352DF" w:rsidP="00F352DF">
            <w:pPr>
              <w:spacing w:line="240" w:lineRule="auto"/>
              <w:jc w:val="right"/>
              <w:rPr>
                <w:rFonts w:ascii="Times New Roman" w:hAnsi="Times New Roman"/>
                <w:sz w:val="14"/>
                <w:szCs w:val="14"/>
              </w:rPr>
            </w:pPr>
            <w:r w:rsidRPr="000E21DF">
              <w:rPr>
                <w:rFonts w:ascii="Times New Roman" w:hAnsi="Times New Roman"/>
                <w:sz w:val="14"/>
                <w:szCs w:val="14"/>
                <w:vertAlign w:val="superscript"/>
              </w:rPr>
              <w:t>*</w:t>
            </w:r>
            <w:r w:rsidRPr="000E21DF">
              <w:rPr>
                <w:rFonts w:ascii="Times New Roman" w:hAnsi="Times New Roman"/>
                <w:sz w:val="14"/>
                <w:szCs w:val="14"/>
              </w:rPr>
              <w:t>p&lt;0.1; </w:t>
            </w:r>
            <w:r w:rsidRPr="000E21DF">
              <w:rPr>
                <w:rFonts w:ascii="Times New Roman" w:hAnsi="Times New Roman"/>
                <w:sz w:val="14"/>
                <w:szCs w:val="14"/>
                <w:vertAlign w:val="superscript"/>
              </w:rPr>
              <w:t>**</w:t>
            </w:r>
            <w:r w:rsidRPr="000E21DF">
              <w:rPr>
                <w:rFonts w:ascii="Times New Roman" w:hAnsi="Times New Roman"/>
                <w:sz w:val="14"/>
                <w:szCs w:val="14"/>
              </w:rPr>
              <w:t>p&lt;0.05; </w:t>
            </w:r>
            <w:r w:rsidRPr="000E21DF">
              <w:rPr>
                <w:rFonts w:ascii="Times New Roman" w:hAnsi="Times New Roman"/>
                <w:sz w:val="14"/>
                <w:szCs w:val="14"/>
                <w:vertAlign w:val="superscript"/>
              </w:rPr>
              <w:t>***</w:t>
            </w:r>
            <w:r w:rsidRPr="000E21DF">
              <w:rPr>
                <w:rFonts w:ascii="Times New Roman" w:hAnsi="Times New Roman"/>
                <w:sz w:val="14"/>
                <w:szCs w:val="14"/>
              </w:rPr>
              <w:t>p&lt;0.01</w:t>
            </w:r>
          </w:p>
        </w:tc>
      </w:tr>
    </w:tbl>
    <w:p w14:paraId="3D4A8DDD" w14:textId="77777777" w:rsidR="00F352DF" w:rsidRDefault="00F352DF" w:rsidP="00F352DF">
      <w:pPr>
        <w:rPr>
          <w:rFonts w:cs="Verdana"/>
          <w:color w:val="000000"/>
          <w:szCs w:val="18"/>
        </w:rPr>
      </w:pPr>
    </w:p>
    <w:p w14:paraId="3D4A8DDE" w14:textId="77777777" w:rsidR="000E21DF" w:rsidRDefault="000E21DF" w:rsidP="000E21DF">
      <w:pPr>
        <w:pStyle w:val="RapportKop4"/>
      </w:pPr>
      <w:r>
        <w:t>Experiment Rotterdam (</w:t>
      </w:r>
      <w:r w:rsidR="00645C29">
        <w:t>kwartaal niveau</w:t>
      </w:r>
      <w:r>
        <w:t>)</w:t>
      </w:r>
      <w: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1301"/>
        <w:gridCol w:w="1057"/>
      </w:tblGrid>
      <w:tr w:rsidR="00F352DF" w:rsidRPr="000E21DF" w14:paraId="3D4A8DE0" w14:textId="77777777" w:rsidTr="00F352DF">
        <w:trPr>
          <w:tblCellSpacing w:w="15" w:type="dxa"/>
        </w:trPr>
        <w:tc>
          <w:tcPr>
            <w:tcW w:w="0" w:type="auto"/>
            <w:gridSpan w:val="3"/>
            <w:tcBorders>
              <w:bottom w:val="single" w:sz="6" w:space="0" w:color="000000"/>
            </w:tcBorders>
            <w:vAlign w:val="center"/>
            <w:hideMark/>
          </w:tcPr>
          <w:p w14:paraId="3D4A8DDF" w14:textId="77777777" w:rsidR="00F352DF" w:rsidRPr="000E21DF" w:rsidRDefault="00F352DF" w:rsidP="00F352DF">
            <w:pPr>
              <w:jc w:val="center"/>
              <w:rPr>
                <w:rFonts w:ascii="Times New Roman" w:hAnsi="Times New Roman"/>
                <w:sz w:val="14"/>
                <w:szCs w:val="14"/>
              </w:rPr>
            </w:pPr>
          </w:p>
        </w:tc>
      </w:tr>
      <w:tr w:rsidR="00F352DF" w:rsidRPr="000E21DF" w14:paraId="3D4A8DE3" w14:textId="77777777" w:rsidTr="00F352DF">
        <w:trPr>
          <w:tblCellSpacing w:w="15" w:type="dxa"/>
        </w:trPr>
        <w:tc>
          <w:tcPr>
            <w:tcW w:w="0" w:type="auto"/>
            <w:vAlign w:val="center"/>
            <w:hideMark/>
          </w:tcPr>
          <w:p w14:paraId="3D4A8DE1" w14:textId="77777777" w:rsidR="00F352DF" w:rsidRPr="000E21DF" w:rsidRDefault="00F352DF" w:rsidP="00F352DF">
            <w:pPr>
              <w:spacing w:line="240" w:lineRule="auto"/>
              <w:rPr>
                <w:rFonts w:ascii="Times New Roman" w:hAnsi="Times New Roman"/>
                <w:sz w:val="14"/>
                <w:szCs w:val="14"/>
              </w:rPr>
            </w:pPr>
          </w:p>
        </w:tc>
        <w:tc>
          <w:tcPr>
            <w:tcW w:w="0" w:type="auto"/>
            <w:gridSpan w:val="2"/>
            <w:vAlign w:val="center"/>
            <w:hideMark/>
          </w:tcPr>
          <w:p w14:paraId="3D4A8DE2" w14:textId="77777777" w:rsidR="00F352DF" w:rsidRPr="000E21DF"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E21DF">
              <w:rPr>
                <w:rFonts w:ascii="Times New Roman" w:hAnsi="Times New Roman"/>
                <w:i/>
                <w:iCs/>
                <w:sz w:val="14"/>
                <w:szCs w:val="14"/>
              </w:rPr>
              <w:t>:</w:t>
            </w:r>
            <w:r w:rsidR="00EC6F05">
              <w:rPr>
                <w:rFonts w:ascii="Times New Roman" w:hAnsi="Times New Roman"/>
                <w:i/>
                <w:iCs/>
                <w:sz w:val="14"/>
                <w:szCs w:val="14"/>
              </w:rPr>
              <w:t xml:space="preserve"> aantal indicaties</w:t>
            </w:r>
          </w:p>
        </w:tc>
      </w:tr>
      <w:tr w:rsidR="00F352DF" w:rsidRPr="000E21DF" w14:paraId="3D4A8DE6" w14:textId="77777777" w:rsidTr="00F352DF">
        <w:trPr>
          <w:tblCellSpacing w:w="15" w:type="dxa"/>
        </w:trPr>
        <w:tc>
          <w:tcPr>
            <w:tcW w:w="0" w:type="auto"/>
            <w:vAlign w:val="center"/>
            <w:hideMark/>
          </w:tcPr>
          <w:p w14:paraId="3D4A8DE4" w14:textId="77777777" w:rsidR="00F352DF" w:rsidRPr="000E21DF"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8DE5"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E9" w14:textId="77777777" w:rsidTr="00F352DF">
        <w:trPr>
          <w:tblCellSpacing w:w="15" w:type="dxa"/>
        </w:trPr>
        <w:tc>
          <w:tcPr>
            <w:tcW w:w="0" w:type="auto"/>
            <w:vAlign w:val="center"/>
            <w:hideMark/>
          </w:tcPr>
          <w:p w14:paraId="3D4A8DE7" w14:textId="77777777" w:rsidR="00F352DF" w:rsidRPr="000E21DF" w:rsidRDefault="00F352DF" w:rsidP="00F352DF">
            <w:pPr>
              <w:spacing w:line="240" w:lineRule="auto"/>
              <w:rPr>
                <w:rFonts w:ascii="Times New Roman" w:hAnsi="Times New Roman"/>
                <w:sz w:val="14"/>
                <w:szCs w:val="14"/>
              </w:rPr>
            </w:pPr>
          </w:p>
        </w:tc>
        <w:tc>
          <w:tcPr>
            <w:tcW w:w="0" w:type="auto"/>
            <w:gridSpan w:val="2"/>
            <w:vAlign w:val="center"/>
            <w:hideMark/>
          </w:tcPr>
          <w:p w14:paraId="3D4A8DE8"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ED" w14:textId="77777777" w:rsidTr="00F352DF">
        <w:trPr>
          <w:tblCellSpacing w:w="15" w:type="dxa"/>
        </w:trPr>
        <w:tc>
          <w:tcPr>
            <w:tcW w:w="0" w:type="auto"/>
            <w:vAlign w:val="center"/>
            <w:hideMark/>
          </w:tcPr>
          <w:p w14:paraId="3D4A8DEA"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EB"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Pre-trend</w:t>
            </w:r>
          </w:p>
        </w:tc>
        <w:tc>
          <w:tcPr>
            <w:tcW w:w="0" w:type="auto"/>
            <w:vAlign w:val="center"/>
            <w:hideMark/>
          </w:tcPr>
          <w:p w14:paraId="3D4A8DEC" w14:textId="77777777" w:rsidR="00F352DF" w:rsidRPr="000E21DF" w:rsidRDefault="008D443E" w:rsidP="00F352DF">
            <w:pPr>
              <w:spacing w:line="240" w:lineRule="auto"/>
              <w:jc w:val="center"/>
              <w:rPr>
                <w:rFonts w:ascii="Times New Roman" w:hAnsi="Times New Roman"/>
                <w:sz w:val="14"/>
                <w:szCs w:val="14"/>
              </w:rPr>
            </w:pPr>
            <w:r>
              <w:rPr>
                <w:rFonts w:ascii="Times New Roman" w:hAnsi="Times New Roman"/>
                <w:sz w:val="14"/>
                <w:szCs w:val="14"/>
              </w:rPr>
              <w:t>Di</w:t>
            </w:r>
            <w:r w:rsidR="00F352DF" w:rsidRPr="000E21DF">
              <w:rPr>
                <w:rFonts w:ascii="Times New Roman" w:hAnsi="Times New Roman"/>
                <w:sz w:val="14"/>
                <w:szCs w:val="14"/>
              </w:rPr>
              <w:t>D</w:t>
            </w:r>
          </w:p>
        </w:tc>
      </w:tr>
      <w:tr w:rsidR="00F352DF" w:rsidRPr="000E21DF" w14:paraId="3D4A8DEF" w14:textId="77777777" w:rsidTr="00F352DF">
        <w:trPr>
          <w:tblCellSpacing w:w="15" w:type="dxa"/>
        </w:trPr>
        <w:tc>
          <w:tcPr>
            <w:tcW w:w="0" w:type="auto"/>
            <w:gridSpan w:val="3"/>
            <w:tcBorders>
              <w:bottom w:val="single" w:sz="6" w:space="0" w:color="000000"/>
            </w:tcBorders>
            <w:vAlign w:val="center"/>
            <w:hideMark/>
          </w:tcPr>
          <w:p w14:paraId="3D4A8DEE"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F3" w14:textId="77777777" w:rsidTr="00F352DF">
        <w:trPr>
          <w:tblCellSpacing w:w="15" w:type="dxa"/>
        </w:trPr>
        <w:tc>
          <w:tcPr>
            <w:tcW w:w="0" w:type="auto"/>
            <w:vAlign w:val="center"/>
            <w:hideMark/>
          </w:tcPr>
          <w:p w14:paraId="3D4A8DF0" w14:textId="77777777" w:rsidR="00F352DF" w:rsidRPr="000E21DF"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DF1"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-2.51</w:t>
            </w:r>
          </w:p>
        </w:tc>
        <w:tc>
          <w:tcPr>
            <w:tcW w:w="0" w:type="auto"/>
            <w:vAlign w:val="center"/>
            <w:hideMark/>
          </w:tcPr>
          <w:p w14:paraId="3D4A8DF2"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4.56</w:t>
            </w:r>
          </w:p>
        </w:tc>
      </w:tr>
      <w:tr w:rsidR="00F352DF" w:rsidRPr="000E21DF" w14:paraId="3D4A8DF7" w14:textId="77777777" w:rsidTr="00F352DF">
        <w:trPr>
          <w:tblCellSpacing w:w="15" w:type="dxa"/>
        </w:trPr>
        <w:tc>
          <w:tcPr>
            <w:tcW w:w="0" w:type="auto"/>
            <w:vAlign w:val="center"/>
            <w:hideMark/>
          </w:tcPr>
          <w:p w14:paraId="3D4A8DF4"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F5"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(8.50)</w:t>
            </w:r>
          </w:p>
        </w:tc>
        <w:tc>
          <w:tcPr>
            <w:tcW w:w="0" w:type="auto"/>
            <w:vAlign w:val="center"/>
            <w:hideMark/>
          </w:tcPr>
          <w:p w14:paraId="3D4A8DF6" w14:textId="77777777" w:rsidR="00F352DF" w:rsidRPr="000E21DF" w:rsidRDefault="00F352DF" w:rsidP="00F352DF">
            <w:pPr>
              <w:spacing w:line="240" w:lineRule="auto"/>
              <w:jc w:val="center"/>
              <w:rPr>
                <w:rFonts w:ascii="Times New Roman" w:hAnsi="Times New Roman"/>
                <w:sz w:val="14"/>
                <w:szCs w:val="14"/>
              </w:rPr>
            </w:pPr>
            <w:r w:rsidRPr="000E21DF">
              <w:rPr>
                <w:rFonts w:ascii="Times New Roman" w:hAnsi="Times New Roman"/>
                <w:sz w:val="14"/>
                <w:szCs w:val="14"/>
              </w:rPr>
              <w:t>(16.00)</w:t>
            </w:r>
          </w:p>
        </w:tc>
      </w:tr>
      <w:tr w:rsidR="00F352DF" w:rsidRPr="000E21DF" w14:paraId="3D4A8DFB" w14:textId="77777777" w:rsidTr="00F352DF">
        <w:trPr>
          <w:tblCellSpacing w:w="15" w:type="dxa"/>
        </w:trPr>
        <w:tc>
          <w:tcPr>
            <w:tcW w:w="0" w:type="auto"/>
            <w:vAlign w:val="center"/>
            <w:hideMark/>
          </w:tcPr>
          <w:p w14:paraId="3D4A8DF8" w14:textId="77777777" w:rsidR="00F352DF" w:rsidRPr="000E21DF" w:rsidRDefault="00F352DF" w:rsidP="00F352DF">
            <w:pPr>
              <w:spacing w:line="240" w:lineRule="auto"/>
              <w:rPr>
                <w:rFonts w:ascii="Times New Roman" w:hAnsi="Times New Roman"/>
                <w:sz w:val="14"/>
                <w:szCs w:val="14"/>
              </w:rPr>
            </w:pPr>
          </w:p>
        </w:tc>
        <w:tc>
          <w:tcPr>
            <w:tcW w:w="0" w:type="auto"/>
            <w:vAlign w:val="center"/>
            <w:hideMark/>
          </w:tcPr>
          <w:p w14:paraId="3D4A8DF9" w14:textId="77777777" w:rsidR="00F352DF" w:rsidRPr="000E21DF" w:rsidRDefault="00F352DF" w:rsidP="00F352DF">
            <w:pPr>
              <w:spacing w:line="240" w:lineRule="auto"/>
              <w:jc w:val="center"/>
              <w:rPr>
                <w:rFonts w:ascii="Times New Roman" w:hAnsi="Times New Roman"/>
                <w:sz w:val="14"/>
                <w:szCs w:val="14"/>
              </w:rPr>
            </w:pPr>
          </w:p>
        </w:tc>
        <w:tc>
          <w:tcPr>
            <w:tcW w:w="0" w:type="auto"/>
            <w:vAlign w:val="center"/>
            <w:hideMark/>
          </w:tcPr>
          <w:p w14:paraId="3D4A8DFA"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FD" w14:textId="77777777" w:rsidTr="00F352DF">
        <w:trPr>
          <w:tblCellSpacing w:w="15" w:type="dxa"/>
        </w:trPr>
        <w:tc>
          <w:tcPr>
            <w:tcW w:w="0" w:type="auto"/>
            <w:gridSpan w:val="3"/>
            <w:tcBorders>
              <w:bottom w:val="single" w:sz="6" w:space="0" w:color="000000"/>
            </w:tcBorders>
            <w:vAlign w:val="center"/>
            <w:hideMark/>
          </w:tcPr>
          <w:p w14:paraId="3D4A8DFC"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DFF" w14:textId="77777777" w:rsidTr="00F352DF">
        <w:trPr>
          <w:tblCellSpacing w:w="15" w:type="dxa"/>
        </w:trPr>
        <w:tc>
          <w:tcPr>
            <w:tcW w:w="0" w:type="auto"/>
            <w:gridSpan w:val="3"/>
            <w:tcBorders>
              <w:bottom w:val="single" w:sz="6" w:space="0" w:color="000000"/>
            </w:tcBorders>
            <w:vAlign w:val="center"/>
            <w:hideMark/>
          </w:tcPr>
          <w:p w14:paraId="3D4A8DFE" w14:textId="77777777" w:rsidR="00F352DF" w:rsidRPr="000E21DF" w:rsidRDefault="00F352DF" w:rsidP="00F352DF">
            <w:pPr>
              <w:spacing w:line="240" w:lineRule="auto"/>
              <w:jc w:val="center"/>
              <w:rPr>
                <w:rFonts w:ascii="Times New Roman" w:hAnsi="Times New Roman"/>
                <w:sz w:val="14"/>
                <w:szCs w:val="14"/>
              </w:rPr>
            </w:pPr>
          </w:p>
        </w:tc>
      </w:tr>
      <w:tr w:rsidR="00F352DF" w:rsidRPr="000E21DF" w14:paraId="3D4A8E02" w14:textId="77777777" w:rsidTr="00F352DF">
        <w:trPr>
          <w:tblCellSpacing w:w="15" w:type="dxa"/>
        </w:trPr>
        <w:tc>
          <w:tcPr>
            <w:tcW w:w="0" w:type="auto"/>
            <w:vAlign w:val="center"/>
            <w:hideMark/>
          </w:tcPr>
          <w:p w14:paraId="3D4A8E00" w14:textId="77777777" w:rsidR="00F352DF" w:rsidRPr="000E21DF"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E21DF">
              <w:rPr>
                <w:rFonts w:ascii="Times New Roman" w:hAnsi="Times New Roman"/>
                <w:i/>
                <w:iCs/>
                <w:sz w:val="14"/>
                <w:szCs w:val="14"/>
              </w:rPr>
              <w:t>:</w:t>
            </w:r>
          </w:p>
        </w:tc>
        <w:tc>
          <w:tcPr>
            <w:tcW w:w="0" w:type="auto"/>
            <w:gridSpan w:val="2"/>
            <w:vAlign w:val="center"/>
            <w:hideMark/>
          </w:tcPr>
          <w:p w14:paraId="3D4A8E01" w14:textId="77777777" w:rsidR="00F352DF" w:rsidRPr="000E21DF" w:rsidRDefault="00F352DF" w:rsidP="00F352DF">
            <w:pPr>
              <w:spacing w:line="240" w:lineRule="auto"/>
              <w:jc w:val="right"/>
              <w:rPr>
                <w:rFonts w:ascii="Times New Roman" w:hAnsi="Times New Roman"/>
                <w:sz w:val="14"/>
                <w:szCs w:val="14"/>
              </w:rPr>
            </w:pPr>
            <w:r w:rsidRPr="000E21DF">
              <w:rPr>
                <w:rFonts w:ascii="Times New Roman" w:hAnsi="Times New Roman"/>
                <w:sz w:val="14"/>
                <w:szCs w:val="14"/>
                <w:vertAlign w:val="superscript"/>
              </w:rPr>
              <w:t>*</w:t>
            </w:r>
            <w:r w:rsidRPr="000E21DF">
              <w:rPr>
                <w:rFonts w:ascii="Times New Roman" w:hAnsi="Times New Roman"/>
                <w:sz w:val="14"/>
                <w:szCs w:val="14"/>
              </w:rPr>
              <w:t>p&lt;0.1; </w:t>
            </w:r>
            <w:r w:rsidRPr="000E21DF">
              <w:rPr>
                <w:rFonts w:ascii="Times New Roman" w:hAnsi="Times New Roman"/>
                <w:sz w:val="14"/>
                <w:szCs w:val="14"/>
                <w:vertAlign w:val="superscript"/>
              </w:rPr>
              <w:t>**</w:t>
            </w:r>
            <w:r w:rsidRPr="000E21DF">
              <w:rPr>
                <w:rFonts w:ascii="Times New Roman" w:hAnsi="Times New Roman"/>
                <w:sz w:val="14"/>
                <w:szCs w:val="14"/>
              </w:rPr>
              <w:t>p&lt;0.05; </w:t>
            </w:r>
            <w:r w:rsidRPr="000E21DF">
              <w:rPr>
                <w:rFonts w:ascii="Times New Roman" w:hAnsi="Times New Roman"/>
                <w:sz w:val="14"/>
                <w:szCs w:val="14"/>
                <w:vertAlign w:val="superscript"/>
              </w:rPr>
              <w:t>***</w:t>
            </w:r>
            <w:r w:rsidRPr="000E21DF">
              <w:rPr>
                <w:rFonts w:ascii="Times New Roman" w:hAnsi="Times New Roman"/>
                <w:sz w:val="14"/>
                <w:szCs w:val="14"/>
              </w:rPr>
              <w:t>p&lt;0.01</w:t>
            </w:r>
          </w:p>
        </w:tc>
      </w:tr>
    </w:tbl>
    <w:p w14:paraId="3D4A8E03" w14:textId="77777777" w:rsidR="00F352DF" w:rsidRDefault="00F352DF" w:rsidP="00F352DF">
      <w:pPr>
        <w:rPr>
          <w:rFonts w:cs="Verdana"/>
          <w:color w:val="000000"/>
          <w:szCs w:val="18"/>
        </w:rPr>
      </w:pPr>
    </w:p>
    <w:p w14:paraId="3D4A8E04" w14:textId="77777777" w:rsidR="00F352DF" w:rsidRDefault="00F352DF" w:rsidP="00F352DF">
      <w:pPr>
        <w:rPr>
          <w:rFonts w:cs="Verdana"/>
          <w:color w:val="000000"/>
          <w:szCs w:val="18"/>
        </w:rPr>
      </w:pPr>
    </w:p>
    <w:p w14:paraId="3D4A8E05" w14:textId="77777777" w:rsidR="00976737" w:rsidRDefault="00976737" w:rsidP="00976737">
      <w:pPr>
        <w:pStyle w:val="RapportKop2"/>
      </w:pPr>
      <w:bookmarkStart w:id="26" w:name="_Toc511123310"/>
      <w:r>
        <w:lastRenderedPageBreak/>
        <w:t>Productieontwikkeling</w:t>
      </w:r>
      <w:bookmarkEnd w:id="26"/>
    </w:p>
    <w:p w14:paraId="3D4A8E06" w14:textId="77777777" w:rsidR="00976737" w:rsidRDefault="00976737" w:rsidP="00976737">
      <w:pPr>
        <w:pStyle w:val="RapportKop3"/>
      </w:pPr>
      <w:bookmarkStart w:id="27" w:name="_Toc511123311"/>
      <w:r>
        <w:t>Algemeen</w:t>
      </w:r>
      <w:bookmarkEnd w:id="27"/>
      <w:r>
        <w:tab/>
      </w:r>
    </w:p>
    <w:p w14:paraId="3D4A8E07" w14:textId="77777777" w:rsidR="00F352DF" w:rsidRDefault="00F352DF" w:rsidP="00976737">
      <w:pPr>
        <w:jc w:val="both"/>
      </w:pPr>
      <w:r>
        <w:t>De productie van de experimenteerregio en de controleregio wordt op 3 niveaus geanalyseerd:</w:t>
      </w:r>
    </w:p>
    <w:p w14:paraId="3D4A8E08" w14:textId="77777777" w:rsidR="00976737" w:rsidRDefault="00976737" w:rsidP="00976737">
      <w:pPr>
        <w:jc w:val="both"/>
      </w:pPr>
    </w:p>
    <w:p w14:paraId="3D4A8E09" w14:textId="77777777" w:rsidR="00F352DF" w:rsidRDefault="00F352DF" w:rsidP="00976737">
      <w:pPr>
        <w:jc w:val="both"/>
      </w:pPr>
      <w:r>
        <w:t xml:space="preserve">Ten eerst onderzoeken we de </w:t>
      </w:r>
      <w:r w:rsidRPr="00645C29">
        <w:rPr>
          <w:u w:val="single"/>
        </w:rPr>
        <w:t>verandering van het aantal cliënten</w:t>
      </w:r>
      <w:r>
        <w:t xml:space="preserve"> voor beide regio’s. We kijken naar het aantal cliënten op totaalniveau en naar de verandering van de cliënten mix ten aanzien van de leveringsvorm. Omdat een cliënt meerdere leveringsvormen kan hebben en we in deze analyse de cliënten niet dubbel willen tellen worden de cliënt ingedeeld in de zwaarste leveringsvorm waarbij zzp &gt; vpt &gt; mpt. Omdat de leveringsvorm pgb buiten de scope van dit onderzoek valt worden deze cliënten in deze analyse niet meegenomen. Daarnaast corrigeren wij het aantal </w:t>
      </w:r>
      <w:r w:rsidR="00976737">
        <w:t>cliënten</w:t>
      </w:r>
      <w:r>
        <w:t xml:space="preserve"> in de analyses voor </w:t>
      </w:r>
      <w:r w:rsidR="00EC6F05">
        <w:t>verblijfs</w:t>
      </w:r>
      <w:r>
        <w:t xml:space="preserve">duur: als een cliënt van 1 januari tot 30 juni in zorg was, dan telt de cliënt als 0,5 cliënt. Op deze manier voorkomen we dat wij unieke cliënten die maar een korte tijd in het verpleeghuis liggen dubbel tellen: vaak wordt een overleden cliënt vervangen door een nieuw cliënt. Aanvullend hierop maken we ook een correctie in Limburg op de prestaties: om de vergelijkbaarheid tussen de verschillende jaren te garanderen hebben wij </w:t>
      </w:r>
      <w:r w:rsidRPr="00976737">
        <w:rPr>
          <w:szCs w:val="18"/>
        </w:rPr>
        <w:t>gecorrigeerd voor de eerstelijnsverblijf en verhuiskosten door de</w:t>
      </w:r>
      <w:r w:rsidRPr="00976737">
        <w:rPr>
          <w:rFonts w:cs="Arial"/>
          <w:szCs w:val="18"/>
        </w:rPr>
        <w:t xml:space="preserve"> I, IX, S en SE prestaties niet mee te nemen in de analyse</w:t>
      </w:r>
      <w:r w:rsidRPr="00976737">
        <w:rPr>
          <w:szCs w:val="18"/>
        </w:rPr>
        <w:t xml:space="preserve">. Deze prestaties komen vanaf 2016  niet meer voor in de declaratiebestanden van CZ, of zijn eerstelijnsverblijfsprestaties die vanaf 2017 in de ZVW zijn terechtgekomen. </w:t>
      </w:r>
    </w:p>
    <w:p w14:paraId="3D4A8E0A" w14:textId="77777777" w:rsidR="00976737" w:rsidRDefault="00976737" w:rsidP="00976737">
      <w:pPr>
        <w:jc w:val="both"/>
      </w:pPr>
    </w:p>
    <w:p w14:paraId="3D4A8E0B" w14:textId="77777777" w:rsidR="00F352DF" w:rsidRDefault="00F352DF" w:rsidP="00976737">
      <w:pPr>
        <w:jc w:val="both"/>
        <w:rPr>
          <w:rFonts w:ascii="Calibri" w:hAnsi="Calibri"/>
          <w:color w:val="000000"/>
          <w:sz w:val="22"/>
          <w:szCs w:val="22"/>
        </w:rPr>
      </w:pPr>
      <w:r>
        <w:t xml:space="preserve">Ten tweede onderzoeken we de </w:t>
      </w:r>
      <w:r w:rsidRPr="00645C29">
        <w:rPr>
          <w:u w:val="single"/>
        </w:rPr>
        <w:t xml:space="preserve">verandering in de </w:t>
      </w:r>
      <w:r w:rsidR="008E1F6D">
        <w:rPr>
          <w:u w:val="single"/>
        </w:rPr>
        <w:t>uitgaven</w:t>
      </w:r>
      <w:r>
        <w:t xml:space="preserve">. De  </w:t>
      </w:r>
      <w:r w:rsidR="008E1F6D">
        <w:t>uitgaven</w:t>
      </w:r>
      <w:r>
        <w:t xml:space="preserve"> zijn gedefinieerd als de som van de declaratiebedragen per cliënt per jaar. Het declaratiebedrag per cliënt is gelijk aan het a</w:t>
      </w:r>
      <w:r w:rsidRPr="00C915A8">
        <w:t>antal uitgevoerde prestaties</w:t>
      </w:r>
      <w:r>
        <w:t xml:space="preserve"> per jaar * </w:t>
      </w:r>
      <w:r w:rsidRPr="00976737">
        <w:rPr>
          <w:rFonts w:ascii="Calibri" w:hAnsi="Calibri"/>
          <w:color w:val="000000"/>
          <w:sz w:val="22"/>
          <w:szCs w:val="22"/>
        </w:rPr>
        <w:t xml:space="preserve">tarief prestatie. Om de werkelijke </w:t>
      </w:r>
      <w:r w:rsidR="008E1F6D">
        <w:rPr>
          <w:rFonts w:ascii="Calibri" w:hAnsi="Calibri"/>
          <w:color w:val="000000"/>
          <w:sz w:val="22"/>
          <w:szCs w:val="22"/>
        </w:rPr>
        <w:t>uitgaven</w:t>
      </w:r>
      <w:r w:rsidRPr="00976737">
        <w:rPr>
          <w:rFonts w:ascii="Calibri" w:hAnsi="Calibri"/>
          <w:color w:val="000000"/>
          <w:sz w:val="22"/>
          <w:szCs w:val="22"/>
        </w:rPr>
        <w:t xml:space="preserve">verandering in beeld te krijgen schonen we voor het NHC/NIC component. </w:t>
      </w:r>
    </w:p>
    <w:p w14:paraId="3D4A8E0C" w14:textId="77777777" w:rsidR="00895A7F" w:rsidRDefault="00895A7F" w:rsidP="00976737">
      <w:pPr>
        <w:jc w:val="both"/>
        <w:rPr>
          <w:rFonts w:ascii="Calibri" w:hAnsi="Calibri"/>
          <w:color w:val="000000"/>
          <w:sz w:val="22"/>
          <w:szCs w:val="22"/>
        </w:rPr>
      </w:pPr>
    </w:p>
    <w:p w14:paraId="3D4A8E0D" w14:textId="77777777" w:rsidR="00895A7F" w:rsidRDefault="00895A7F" w:rsidP="00895A7F">
      <w:pPr>
        <w:jc w:val="both"/>
      </w:pPr>
      <w:r>
        <w:t xml:space="preserve">Ten derde onderzoeken we de </w:t>
      </w:r>
      <w:r w:rsidRPr="00645C29">
        <w:rPr>
          <w:u w:val="single"/>
        </w:rPr>
        <w:t xml:space="preserve">verandering van de gemiddelde </w:t>
      </w:r>
      <w:r>
        <w:rPr>
          <w:u w:val="single"/>
        </w:rPr>
        <w:t>uitgaven</w:t>
      </w:r>
      <w:r>
        <w:t xml:space="preserve"> per cliënt per dag. De definitie van de gemiddelde uitgaven is de som van de gemiddelde declaratiebedrag per cliënt per dag gedeeld door het aantal cliënten. Het gemiddelde declaratiebedrag per cliënt per dag is de som van de declaratiebedragen per cliënt gedeeld door het aantal dagen de cliënt in zorg is. </w:t>
      </w:r>
    </w:p>
    <w:p w14:paraId="3D4A8E0E" w14:textId="77777777" w:rsidR="00895A7F" w:rsidRPr="00976737" w:rsidRDefault="00895A7F" w:rsidP="00976737">
      <w:pPr>
        <w:jc w:val="both"/>
        <w:rPr>
          <w:rFonts w:ascii="Calibri" w:hAnsi="Calibri"/>
          <w:color w:val="000000"/>
          <w:sz w:val="22"/>
          <w:szCs w:val="22"/>
        </w:rPr>
      </w:pPr>
    </w:p>
    <w:p w14:paraId="3D4A8E0F" w14:textId="77777777" w:rsidR="00E439FE" w:rsidRDefault="00895A7F" w:rsidP="00895A7F">
      <w:pPr>
        <w:pStyle w:val="RapportKop3"/>
      </w:pPr>
      <w:bookmarkStart w:id="28" w:name="_Toc511123312"/>
      <w:r>
        <w:t>Schoning voor kapitaallasten</w:t>
      </w:r>
      <w:bookmarkEnd w:id="28"/>
    </w:p>
    <w:p w14:paraId="3D4A8E10" w14:textId="77777777" w:rsidR="00E439FE" w:rsidRPr="007F0B52" w:rsidRDefault="00E439FE" w:rsidP="00E439FE">
      <w:pPr>
        <w:jc w:val="both"/>
        <w:rPr>
          <w:rFonts w:eastAsiaTheme="minorHAnsi" w:cs="Verdana"/>
          <w:color w:val="000000"/>
          <w:szCs w:val="18"/>
        </w:rPr>
      </w:pPr>
      <w:r>
        <w:rPr>
          <w:rFonts w:eastAsiaTheme="minorHAnsi" w:cs="Verdana"/>
          <w:color w:val="000000"/>
          <w:szCs w:val="18"/>
        </w:rPr>
        <w:t xml:space="preserve">We </w:t>
      </w:r>
      <w:r w:rsidRPr="007F0B52">
        <w:rPr>
          <w:rFonts w:eastAsiaTheme="minorHAnsi" w:cs="Verdana"/>
          <w:color w:val="000000"/>
          <w:szCs w:val="18"/>
        </w:rPr>
        <w:t>passen een correctie toe op de kapitaallasten en inventariskosten. Sinds 2012 wordt stapsgewijs de kapitaallastencomponent (NHC) en inventariscomponent (NIC) onderdeel van het tarief. Het gedeelte dat niet in het tarief verwerkt zit, wordt via nacalculatie vergoed. De prestaties zijn inclusief het deel kapitaallasten en inventariskosten dat al onderdeel is geworden van het tarief. In 201</w:t>
      </w:r>
      <w:r>
        <w:rPr>
          <w:rFonts w:eastAsiaTheme="minorHAnsi" w:cs="Verdana"/>
          <w:color w:val="000000"/>
          <w:szCs w:val="18"/>
        </w:rPr>
        <w:t>5</w:t>
      </w:r>
      <w:r w:rsidRPr="007F0B52">
        <w:rPr>
          <w:rFonts w:eastAsiaTheme="minorHAnsi" w:cs="Verdana"/>
          <w:color w:val="000000"/>
          <w:szCs w:val="18"/>
        </w:rPr>
        <w:t xml:space="preserve"> was dit voor beide comp</w:t>
      </w:r>
      <w:r>
        <w:rPr>
          <w:rFonts w:eastAsiaTheme="minorHAnsi" w:cs="Verdana"/>
          <w:color w:val="000000"/>
          <w:szCs w:val="18"/>
        </w:rPr>
        <w:t xml:space="preserve">onenten 50% (zie tabel 1: </w:t>
      </w:r>
      <w:r w:rsidRPr="007F0B52">
        <w:rPr>
          <w:rFonts w:eastAsiaTheme="minorHAnsi" w:cs="Verdana"/>
          <w:color w:val="000000"/>
          <w:szCs w:val="18"/>
        </w:rPr>
        <w:t xml:space="preserve">ingroeipercentages NHC en NIC).  Om een eerlijke vergelijking </w:t>
      </w:r>
      <w:r>
        <w:rPr>
          <w:rFonts w:eastAsiaTheme="minorHAnsi" w:cs="Verdana"/>
          <w:color w:val="000000"/>
          <w:szCs w:val="18"/>
        </w:rPr>
        <w:t>over de jaren te kunnen maken, schonen we de uitgaven voor deze onderdelen. Dit betekent dat de uitgaven die we vergelijken tussen 2015 en 2017 geen kapitaallasten en inventariscomponent bevatten.</w:t>
      </w:r>
      <w:r w:rsidRPr="007F0B52">
        <w:rPr>
          <w:rFonts w:eastAsiaTheme="minorHAnsi" w:cs="Verdana"/>
          <w:color w:val="000000"/>
          <w:szCs w:val="18"/>
        </w:rPr>
        <w:t xml:space="preserve"> </w:t>
      </w:r>
    </w:p>
    <w:p w14:paraId="3D4A8E11" w14:textId="77777777" w:rsidR="00E439FE" w:rsidRDefault="00E439FE" w:rsidP="00E439FE">
      <w:pPr>
        <w:jc w:val="both"/>
        <w:rPr>
          <w:rFonts w:eastAsiaTheme="minorHAnsi" w:cs="Verdana"/>
          <w:color w:val="000000"/>
          <w:szCs w:val="18"/>
        </w:rPr>
      </w:pPr>
    </w:p>
    <w:p w14:paraId="3D4A8E12" w14:textId="77777777" w:rsidR="00E439FE" w:rsidRDefault="00E439FE" w:rsidP="00E439FE">
      <w:pPr>
        <w:jc w:val="both"/>
        <w:rPr>
          <w:rFonts w:eastAsiaTheme="minorHAnsi" w:cs="Verdana"/>
          <w:color w:val="000000"/>
          <w:szCs w:val="18"/>
        </w:rPr>
      </w:pPr>
      <w:r w:rsidRPr="007F0B52">
        <w:rPr>
          <w:rFonts w:eastAsiaTheme="minorHAnsi" w:cs="Verdana"/>
          <w:color w:val="000000"/>
          <w:szCs w:val="18"/>
        </w:rPr>
        <w:t>We doen d</w:t>
      </w:r>
      <w:r>
        <w:rPr>
          <w:rFonts w:eastAsiaTheme="minorHAnsi" w:cs="Verdana"/>
          <w:color w:val="000000"/>
          <w:szCs w:val="18"/>
        </w:rPr>
        <w:t>e correctie</w:t>
      </w:r>
      <w:r w:rsidRPr="007F0B52">
        <w:rPr>
          <w:rFonts w:eastAsiaTheme="minorHAnsi" w:cs="Verdana"/>
          <w:color w:val="000000"/>
          <w:szCs w:val="18"/>
        </w:rPr>
        <w:t xml:space="preserve"> in de volgende stappen. 1. We vermenigvuldigen de NHC component en de NIC component</w:t>
      </w:r>
      <w:r>
        <w:rPr>
          <w:rFonts w:eastAsiaTheme="minorHAnsi" w:cs="Verdana"/>
          <w:color w:val="000000"/>
          <w:szCs w:val="18"/>
        </w:rPr>
        <w:t xml:space="preserve"> </w:t>
      </w:r>
      <w:r w:rsidRPr="007F0B52">
        <w:rPr>
          <w:rFonts w:eastAsiaTheme="minorHAnsi" w:cs="Verdana"/>
          <w:color w:val="000000"/>
          <w:szCs w:val="18"/>
        </w:rPr>
        <w:t>met de respectievelijke ingroeipercentages</w:t>
      </w:r>
      <w:r>
        <w:rPr>
          <w:rFonts w:eastAsiaTheme="minorHAnsi" w:cs="Verdana"/>
          <w:color w:val="000000"/>
          <w:szCs w:val="18"/>
        </w:rPr>
        <w:t xml:space="preserve"> (</w:t>
      </w:r>
      <w:hyperlink r:id="rId21" w:history="1">
        <w:r w:rsidRPr="00134151">
          <w:rPr>
            <w:rStyle w:val="Hyperlink"/>
            <w:rFonts w:eastAsiaTheme="minorHAnsi" w:cs="Verdana"/>
            <w:szCs w:val="18"/>
          </w:rPr>
          <w:t>https://puc.overheid.nl/nza/doc/PUC_21601_22/1/</w:t>
        </w:r>
      </w:hyperlink>
      <w:r>
        <w:rPr>
          <w:rFonts w:eastAsiaTheme="minorHAnsi" w:cs="Verdana"/>
          <w:color w:val="000000"/>
          <w:szCs w:val="18"/>
        </w:rPr>
        <w:t>).</w:t>
      </w:r>
    </w:p>
    <w:p w14:paraId="3D4A8E13" w14:textId="77777777" w:rsidR="00E439FE" w:rsidRDefault="00E439FE" w:rsidP="00E439FE">
      <w:pPr>
        <w:jc w:val="both"/>
        <w:rPr>
          <w:rFonts w:eastAsiaTheme="minorHAnsi" w:cs="Verdana"/>
          <w:color w:val="000000"/>
          <w:szCs w:val="18"/>
        </w:rPr>
      </w:pPr>
      <w:r>
        <w:rPr>
          <w:rFonts w:eastAsiaTheme="minorHAnsi" w:cs="Verdana"/>
          <w:color w:val="000000"/>
          <w:szCs w:val="18"/>
        </w:rPr>
        <w:lastRenderedPageBreak/>
        <w:t>Deze</w:t>
      </w:r>
      <w:r w:rsidRPr="004C1E6E">
        <w:rPr>
          <w:rFonts w:eastAsiaTheme="minorHAnsi" w:cs="Verdana"/>
          <w:color w:val="000000"/>
          <w:szCs w:val="18"/>
        </w:rPr>
        <w:t xml:space="preserve"> componenten </w:t>
      </w:r>
      <w:r>
        <w:rPr>
          <w:rFonts w:eastAsiaTheme="minorHAnsi" w:cs="Verdana"/>
          <w:color w:val="000000"/>
          <w:szCs w:val="18"/>
        </w:rPr>
        <w:t>trekken we af van de gedeclareerde tarieven. Zo</w:t>
      </w:r>
      <w:r w:rsidRPr="004C1E6E">
        <w:rPr>
          <w:rFonts w:eastAsiaTheme="minorHAnsi" w:cs="Verdana"/>
          <w:color w:val="000000"/>
          <w:szCs w:val="18"/>
        </w:rPr>
        <w:t xml:space="preserve"> komen we </w:t>
      </w:r>
      <w:r w:rsidR="00895A7F">
        <w:rPr>
          <w:rFonts w:eastAsiaTheme="minorHAnsi" w:cs="Verdana"/>
          <w:color w:val="000000"/>
          <w:szCs w:val="18"/>
        </w:rPr>
        <w:t>tot gestandaardiseerde uitgaven.</w:t>
      </w:r>
    </w:p>
    <w:p w14:paraId="3D4A8E14" w14:textId="77777777" w:rsidR="00E439FE" w:rsidRPr="003F5B1F" w:rsidRDefault="00E439FE" w:rsidP="00E439FE">
      <w:pPr>
        <w:pStyle w:val="Bijschrift"/>
        <w:keepNext/>
        <w:rPr>
          <w:color w:val="996633"/>
          <w:sz w:val="16"/>
          <w:szCs w:val="16"/>
        </w:rPr>
      </w:pPr>
      <w:r w:rsidRPr="003F5B1F">
        <w:rPr>
          <w:color w:val="996633"/>
          <w:sz w:val="16"/>
          <w:szCs w:val="16"/>
        </w:rPr>
        <w:t xml:space="preserve">Tabel </w:t>
      </w:r>
      <w:r>
        <w:rPr>
          <w:color w:val="996633"/>
          <w:sz w:val="16"/>
          <w:szCs w:val="16"/>
        </w:rPr>
        <w:t>1</w:t>
      </w:r>
      <w:r w:rsidRPr="003F5B1F">
        <w:rPr>
          <w:color w:val="996633"/>
          <w:sz w:val="16"/>
          <w:szCs w:val="16"/>
        </w:rPr>
        <w:t>: ingroeipercentages NHC en NIC</w:t>
      </w:r>
    </w:p>
    <w:tbl>
      <w:tblPr>
        <w:tblStyle w:val="Tabelraster"/>
        <w:tblW w:w="0" w:type="auto"/>
        <w:tblLook w:val="04A0" w:firstRow="1" w:lastRow="0" w:firstColumn="1" w:lastColumn="0" w:noHBand="0" w:noVBand="1"/>
      </w:tblPr>
      <w:tblGrid>
        <w:gridCol w:w="2277"/>
        <w:gridCol w:w="2277"/>
        <w:gridCol w:w="2277"/>
      </w:tblGrid>
      <w:tr w:rsidR="00E439FE" w:rsidRPr="003F5B1F" w14:paraId="3D4A8E18" w14:textId="77777777" w:rsidTr="00C13A46">
        <w:tc>
          <w:tcPr>
            <w:tcW w:w="2277" w:type="dxa"/>
            <w:shd w:val="clear" w:color="auto" w:fill="0070C0"/>
          </w:tcPr>
          <w:p w14:paraId="3D4A8E15" w14:textId="77777777" w:rsidR="00E439FE" w:rsidRPr="007A6214" w:rsidRDefault="00E439FE" w:rsidP="00C13A46">
            <w:pPr>
              <w:jc w:val="both"/>
              <w:rPr>
                <w:rFonts w:eastAsiaTheme="minorHAnsi" w:cs="Verdana"/>
                <w:b/>
                <w:color w:val="FFFFFF" w:themeColor="background1"/>
                <w:sz w:val="16"/>
                <w:szCs w:val="16"/>
              </w:rPr>
            </w:pPr>
            <w:r w:rsidRPr="007A6214">
              <w:rPr>
                <w:rFonts w:eastAsiaTheme="minorHAnsi" w:cs="Verdana"/>
                <w:b/>
                <w:color w:val="FFFFFF" w:themeColor="background1"/>
                <w:sz w:val="16"/>
                <w:szCs w:val="16"/>
              </w:rPr>
              <w:t>Jaar</w:t>
            </w:r>
          </w:p>
        </w:tc>
        <w:tc>
          <w:tcPr>
            <w:tcW w:w="2277" w:type="dxa"/>
            <w:shd w:val="clear" w:color="auto" w:fill="0070C0"/>
          </w:tcPr>
          <w:p w14:paraId="3D4A8E16" w14:textId="77777777" w:rsidR="00E439FE" w:rsidRPr="007A6214" w:rsidRDefault="00E439FE" w:rsidP="00C13A46">
            <w:pPr>
              <w:jc w:val="both"/>
              <w:rPr>
                <w:rFonts w:eastAsiaTheme="minorHAnsi" w:cs="Verdana"/>
                <w:b/>
                <w:color w:val="FFFFFF" w:themeColor="background1"/>
                <w:sz w:val="16"/>
                <w:szCs w:val="16"/>
              </w:rPr>
            </w:pPr>
            <w:r w:rsidRPr="007A6214">
              <w:rPr>
                <w:rFonts w:eastAsiaTheme="minorHAnsi" w:cs="Verdana"/>
                <w:b/>
                <w:color w:val="FFFFFF" w:themeColor="background1"/>
                <w:sz w:val="16"/>
                <w:szCs w:val="16"/>
              </w:rPr>
              <w:t>Kapitaallasten (NHC)</w:t>
            </w:r>
          </w:p>
        </w:tc>
        <w:tc>
          <w:tcPr>
            <w:tcW w:w="2277" w:type="dxa"/>
            <w:shd w:val="clear" w:color="auto" w:fill="0070C0"/>
          </w:tcPr>
          <w:p w14:paraId="3D4A8E17" w14:textId="77777777" w:rsidR="00E439FE" w:rsidRPr="007A6214" w:rsidRDefault="00E439FE" w:rsidP="00C13A46">
            <w:pPr>
              <w:jc w:val="both"/>
              <w:rPr>
                <w:rFonts w:eastAsiaTheme="minorHAnsi" w:cs="Verdana"/>
                <w:b/>
                <w:color w:val="FFFFFF" w:themeColor="background1"/>
                <w:sz w:val="16"/>
                <w:szCs w:val="16"/>
              </w:rPr>
            </w:pPr>
            <w:r w:rsidRPr="007A6214">
              <w:rPr>
                <w:rFonts w:eastAsiaTheme="minorHAnsi" w:cs="Verdana"/>
                <w:b/>
                <w:color w:val="FFFFFF" w:themeColor="background1"/>
                <w:sz w:val="16"/>
                <w:szCs w:val="16"/>
              </w:rPr>
              <w:t>Inventaris (NIC)</w:t>
            </w:r>
          </w:p>
        </w:tc>
      </w:tr>
      <w:tr w:rsidR="00E439FE" w:rsidRPr="003F5B1F" w14:paraId="3D4A8E1C" w14:textId="77777777" w:rsidTr="00C13A46">
        <w:tc>
          <w:tcPr>
            <w:tcW w:w="2277" w:type="dxa"/>
          </w:tcPr>
          <w:p w14:paraId="3D4A8E19" w14:textId="77777777" w:rsidR="00E439FE" w:rsidRPr="003F5B1F" w:rsidRDefault="00E439FE" w:rsidP="00C13A46">
            <w:pPr>
              <w:jc w:val="both"/>
              <w:rPr>
                <w:rFonts w:eastAsiaTheme="minorHAnsi" w:cs="Verdana"/>
                <w:color w:val="000000"/>
                <w:sz w:val="16"/>
                <w:szCs w:val="16"/>
              </w:rPr>
            </w:pPr>
            <w:r w:rsidRPr="003F5B1F">
              <w:rPr>
                <w:rFonts w:eastAsiaTheme="minorHAnsi" w:cs="Verdana"/>
                <w:color w:val="000000"/>
                <w:sz w:val="16"/>
                <w:szCs w:val="16"/>
              </w:rPr>
              <w:t>2015</w:t>
            </w:r>
          </w:p>
        </w:tc>
        <w:tc>
          <w:tcPr>
            <w:tcW w:w="2277" w:type="dxa"/>
          </w:tcPr>
          <w:p w14:paraId="3D4A8E1A" w14:textId="77777777" w:rsidR="00E439FE" w:rsidRPr="003F5B1F" w:rsidRDefault="00E439FE" w:rsidP="00C13A46">
            <w:pPr>
              <w:jc w:val="both"/>
              <w:rPr>
                <w:rFonts w:eastAsiaTheme="minorHAnsi" w:cs="Verdana"/>
                <w:color w:val="000000"/>
                <w:sz w:val="16"/>
                <w:szCs w:val="16"/>
              </w:rPr>
            </w:pPr>
            <w:r w:rsidRPr="003F5B1F">
              <w:rPr>
                <w:rFonts w:eastAsiaTheme="minorHAnsi" w:cs="Verdana"/>
                <w:color w:val="000000"/>
                <w:sz w:val="16"/>
                <w:szCs w:val="16"/>
              </w:rPr>
              <w:t>50%</w:t>
            </w:r>
          </w:p>
        </w:tc>
        <w:tc>
          <w:tcPr>
            <w:tcW w:w="2277" w:type="dxa"/>
          </w:tcPr>
          <w:p w14:paraId="3D4A8E1B" w14:textId="77777777" w:rsidR="00E439FE" w:rsidRPr="003F5B1F" w:rsidRDefault="00E439FE" w:rsidP="00C13A46">
            <w:pPr>
              <w:jc w:val="both"/>
              <w:rPr>
                <w:rFonts w:eastAsiaTheme="minorHAnsi" w:cs="Verdana"/>
                <w:color w:val="000000"/>
                <w:sz w:val="16"/>
                <w:szCs w:val="16"/>
              </w:rPr>
            </w:pPr>
            <w:r w:rsidRPr="003F5B1F">
              <w:rPr>
                <w:rFonts w:eastAsiaTheme="minorHAnsi" w:cs="Verdana"/>
                <w:color w:val="000000"/>
                <w:sz w:val="16"/>
                <w:szCs w:val="16"/>
              </w:rPr>
              <w:t>50%</w:t>
            </w:r>
          </w:p>
        </w:tc>
      </w:tr>
      <w:tr w:rsidR="00E439FE" w:rsidRPr="003F5B1F" w14:paraId="3D4A8E20" w14:textId="77777777" w:rsidTr="00C13A46">
        <w:tc>
          <w:tcPr>
            <w:tcW w:w="2277" w:type="dxa"/>
          </w:tcPr>
          <w:p w14:paraId="3D4A8E1D" w14:textId="77777777" w:rsidR="00E439FE" w:rsidRPr="003F5B1F" w:rsidRDefault="00E439FE" w:rsidP="00C13A46">
            <w:pPr>
              <w:jc w:val="both"/>
              <w:rPr>
                <w:rFonts w:eastAsiaTheme="minorHAnsi" w:cs="Verdana"/>
                <w:color w:val="000000"/>
                <w:sz w:val="16"/>
                <w:szCs w:val="16"/>
              </w:rPr>
            </w:pPr>
            <w:r w:rsidRPr="003F5B1F">
              <w:rPr>
                <w:rFonts w:eastAsiaTheme="minorHAnsi" w:cs="Verdana"/>
                <w:color w:val="000000"/>
                <w:sz w:val="16"/>
                <w:szCs w:val="16"/>
              </w:rPr>
              <w:t>2016</w:t>
            </w:r>
          </w:p>
        </w:tc>
        <w:tc>
          <w:tcPr>
            <w:tcW w:w="2277" w:type="dxa"/>
          </w:tcPr>
          <w:p w14:paraId="3D4A8E1E" w14:textId="77777777" w:rsidR="00E439FE" w:rsidRPr="003F5B1F" w:rsidRDefault="00E439FE" w:rsidP="00C13A46">
            <w:pPr>
              <w:jc w:val="both"/>
              <w:rPr>
                <w:rFonts w:eastAsiaTheme="minorHAnsi" w:cs="Verdana"/>
                <w:color w:val="000000"/>
                <w:sz w:val="16"/>
                <w:szCs w:val="16"/>
              </w:rPr>
            </w:pPr>
            <w:r w:rsidRPr="003F5B1F">
              <w:rPr>
                <w:rFonts w:eastAsiaTheme="minorHAnsi" w:cs="Verdana"/>
                <w:color w:val="000000"/>
                <w:sz w:val="16"/>
                <w:szCs w:val="16"/>
              </w:rPr>
              <w:t>70%</w:t>
            </w:r>
          </w:p>
        </w:tc>
        <w:tc>
          <w:tcPr>
            <w:tcW w:w="2277" w:type="dxa"/>
          </w:tcPr>
          <w:p w14:paraId="3D4A8E1F" w14:textId="77777777" w:rsidR="00E439FE" w:rsidRPr="003F5B1F" w:rsidRDefault="00E439FE" w:rsidP="00C13A46">
            <w:pPr>
              <w:jc w:val="both"/>
              <w:rPr>
                <w:rFonts w:eastAsiaTheme="minorHAnsi" w:cs="Verdana"/>
                <w:color w:val="000000"/>
                <w:sz w:val="16"/>
                <w:szCs w:val="16"/>
              </w:rPr>
            </w:pPr>
            <w:r w:rsidRPr="003F5B1F">
              <w:rPr>
                <w:rFonts w:eastAsiaTheme="minorHAnsi" w:cs="Verdana"/>
                <w:color w:val="000000"/>
                <w:sz w:val="16"/>
                <w:szCs w:val="16"/>
              </w:rPr>
              <w:t>70%</w:t>
            </w:r>
          </w:p>
        </w:tc>
      </w:tr>
      <w:tr w:rsidR="00E439FE" w:rsidRPr="003F5B1F" w14:paraId="3D4A8E24" w14:textId="77777777" w:rsidTr="00C13A46">
        <w:tc>
          <w:tcPr>
            <w:tcW w:w="2277" w:type="dxa"/>
          </w:tcPr>
          <w:p w14:paraId="3D4A8E21" w14:textId="77777777" w:rsidR="00E439FE" w:rsidRPr="003F5B1F" w:rsidRDefault="00E439FE" w:rsidP="00C13A46">
            <w:pPr>
              <w:jc w:val="both"/>
              <w:rPr>
                <w:rFonts w:eastAsiaTheme="minorHAnsi" w:cs="Verdana"/>
                <w:color w:val="000000"/>
                <w:sz w:val="16"/>
                <w:szCs w:val="16"/>
              </w:rPr>
            </w:pPr>
            <w:r w:rsidRPr="003F5B1F">
              <w:rPr>
                <w:rFonts w:eastAsiaTheme="minorHAnsi" w:cs="Verdana"/>
                <w:color w:val="000000"/>
                <w:sz w:val="16"/>
                <w:szCs w:val="16"/>
              </w:rPr>
              <w:t>2017</w:t>
            </w:r>
          </w:p>
        </w:tc>
        <w:tc>
          <w:tcPr>
            <w:tcW w:w="2277" w:type="dxa"/>
          </w:tcPr>
          <w:p w14:paraId="3D4A8E22" w14:textId="77777777" w:rsidR="00E439FE" w:rsidRPr="003F5B1F" w:rsidRDefault="00E439FE" w:rsidP="00C13A46">
            <w:pPr>
              <w:jc w:val="both"/>
              <w:rPr>
                <w:rFonts w:eastAsiaTheme="minorHAnsi" w:cs="Verdana"/>
                <w:color w:val="000000"/>
                <w:sz w:val="16"/>
                <w:szCs w:val="16"/>
              </w:rPr>
            </w:pPr>
            <w:r w:rsidRPr="003F5B1F">
              <w:rPr>
                <w:rFonts w:eastAsiaTheme="minorHAnsi" w:cs="Verdana"/>
                <w:color w:val="000000"/>
                <w:sz w:val="16"/>
                <w:szCs w:val="16"/>
              </w:rPr>
              <w:t>85%</w:t>
            </w:r>
          </w:p>
        </w:tc>
        <w:tc>
          <w:tcPr>
            <w:tcW w:w="2277" w:type="dxa"/>
          </w:tcPr>
          <w:p w14:paraId="3D4A8E23" w14:textId="77777777" w:rsidR="00E439FE" w:rsidRPr="003F5B1F" w:rsidRDefault="00E439FE" w:rsidP="00C13A46">
            <w:pPr>
              <w:jc w:val="both"/>
              <w:rPr>
                <w:rFonts w:eastAsiaTheme="minorHAnsi" w:cs="Verdana"/>
                <w:color w:val="000000"/>
                <w:sz w:val="16"/>
                <w:szCs w:val="16"/>
              </w:rPr>
            </w:pPr>
            <w:r w:rsidRPr="003F5B1F">
              <w:rPr>
                <w:rFonts w:eastAsiaTheme="minorHAnsi" w:cs="Verdana"/>
                <w:color w:val="000000"/>
                <w:sz w:val="16"/>
                <w:szCs w:val="16"/>
              </w:rPr>
              <w:t>85%</w:t>
            </w:r>
          </w:p>
        </w:tc>
      </w:tr>
    </w:tbl>
    <w:p w14:paraId="3D4A8E25" w14:textId="77777777" w:rsidR="00E439FE" w:rsidRDefault="00E439FE" w:rsidP="00976737">
      <w:pPr>
        <w:jc w:val="both"/>
      </w:pPr>
    </w:p>
    <w:p w14:paraId="3D4A8E26" w14:textId="77777777" w:rsidR="00F352DF" w:rsidRDefault="00F352DF" w:rsidP="00F352DF">
      <w:pPr>
        <w:pStyle w:val="Lijstalinea"/>
      </w:pPr>
    </w:p>
    <w:p w14:paraId="3D4A8E27" w14:textId="77777777" w:rsidR="00976737" w:rsidRDefault="00976737" w:rsidP="00976737">
      <w:pPr>
        <w:pStyle w:val="RapportKop3"/>
      </w:pPr>
      <w:bookmarkStart w:id="29" w:name="_Toc511123313"/>
      <w:bookmarkStart w:id="30" w:name="_Toc511043759"/>
      <w:r>
        <w:t>Analyse</w:t>
      </w:r>
      <w:r w:rsidR="000D6B09">
        <w:t xml:space="preserve"> </w:t>
      </w:r>
      <w:r w:rsidR="008E1F6D">
        <w:t>uitgaven</w:t>
      </w:r>
      <w:r w:rsidR="000D6B09">
        <w:t xml:space="preserve"> en aantal </w:t>
      </w:r>
      <w:r w:rsidR="00EC6F05">
        <w:t>cliënten</w:t>
      </w:r>
      <w:r w:rsidR="00CA5118">
        <w:t>: Experiment Zuid-Limburg</w:t>
      </w:r>
      <w:bookmarkEnd w:id="29"/>
      <w:r>
        <w:tab/>
      </w:r>
    </w:p>
    <w:bookmarkEnd w:id="30"/>
    <w:p w14:paraId="3D4A8E28" w14:textId="77777777" w:rsidR="006178C4" w:rsidRPr="00FE0DDB" w:rsidRDefault="00976737" w:rsidP="006178C4">
      <w:pPr>
        <w:jc w:val="both"/>
        <w:rPr>
          <w:rFonts w:ascii="Segoe UI Symbol" w:hAnsi="Segoe UI Symbol"/>
        </w:rPr>
      </w:pPr>
      <w:r>
        <w:t>In o</w:t>
      </w:r>
      <w:r w:rsidR="00F352DF">
        <w:t>nderstaand</w:t>
      </w:r>
      <w:r>
        <w:t>e tabellen</w:t>
      </w:r>
      <w:r w:rsidR="00F352DF">
        <w:t xml:space="preserve"> staan de resultaten van de verschillende analyses </w:t>
      </w:r>
      <w:r w:rsidR="006178C4">
        <w:t>voor het experiment in Zuid-Limburg</w:t>
      </w:r>
      <w:r w:rsidR="00F352DF">
        <w:t xml:space="preserve">. Alle bedragen zijn weergegeven in </w:t>
      </w:r>
      <w:r w:rsidR="006178C4">
        <w:t>euro</w:t>
      </w:r>
      <w:r w:rsidR="00F352DF">
        <w:t xml:space="preserve">centen. In de meeste tabellen zijn drie uitkomstmaten opgenomen: Declaratiebedrag per unieke cliënt, declaratiebedrag per cliënt gecorrigeerd voor </w:t>
      </w:r>
      <w:r w:rsidR="008E1F6D">
        <w:t>verblijfsduur</w:t>
      </w:r>
      <w:r w:rsidR="00F352DF">
        <w:t xml:space="preserve">, en het gecorrigeerd aantal cliënten. </w:t>
      </w:r>
      <w:r w:rsidR="006178C4">
        <w:t xml:space="preserve">In </w:t>
      </w:r>
      <w:r w:rsidR="006178C4" w:rsidRPr="00FE0DDB">
        <w:t xml:space="preserve">Limburg gaat de </w:t>
      </w:r>
      <w:r w:rsidR="006178C4" w:rsidRPr="002F702B">
        <w:t>parallelle</w:t>
      </w:r>
      <w:r w:rsidR="006178C4" w:rsidRPr="00FE0DDB">
        <w:t xml:space="preserve"> trend assumptie</w:t>
      </w:r>
      <w:r w:rsidR="006178C4">
        <w:t xml:space="preserve"> op bij alle analyses, behalve bij de analyses per kwartaal op aantallen. Er is een significante toename van declaratiebedrag per cliënt en van het declaratiebedrag per cliënt gecorrigeerd voor verblijfsduur.</w:t>
      </w:r>
    </w:p>
    <w:p w14:paraId="3D4A8E29" w14:textId="77777777" w:rsidR="00F352DF" w:rsidRDefault="00F352DF" w:rsidP="000D6B09">
      <w:pPr>
        <w:jc w:val="both"/>
      </w:pPr>
    </w:p>
    <w:p w14:paraId="3D4A8E2A" w14:textId="77777777" w:rsidR="00976737" w:rsidRDefault="00976737" w:rsidP="00C13A46">
      <w:pPr>
        <w:pStyle w:val="RapportKop4"/>
        <w:spacing w:after="0"/>
      </w:pPr>
      <w:r>
        <w:t xml:space="preserve">Analyse </w:t>
      </w:r>
      <w:r w:rsidR="008E1F6D">
        <w:t>uitgaven</w:t>
      </w:r>
      <w:r>
        <w:t xml:space="preserve"> en aantal </w:t>
      </w:r>
      <w:r w:rsidR="00CA5118">
        <w:t>cliënten</w:t>
      </w:r>
      <w:r>
        <w:t xml:space="preserve"> Zuid-Limburg: parallelle trend assumptie</w:t>
      </w:r>
      <w:r w:rsidR="00A8119D">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84"/>
      </w:tblGrid>
      <w:tr w:rsidR="00F352DF" w:rsidRPr="00CA5118" w14:paraId="3D4A8E2C" w14:textId="77777777" w:rsidTr="00F352DF">
        <w:trPr>
          <w:tblCellSpacing w:w="15" w:type="dxa"/>
        </w:trPr>
        <w:tc>
          <w:tcPr>
            <w:tcW w:w="0" w:type="auto"/>
            <w:gridSpan w:val="4"/>
            <w:tcBorders>
              <w:bottom w:val="single" w:sz="6" w:space="0" w:color="000000"/>
            </w:tcBorders>
            <w:vAlign w:val="center"/>
            <w:hideMark/>
          </w:tcPr>
          <w:p w14:paraId="3D4A8E2B" w14:textId="77777777" w:rsidR="00F352DF" w:rsidRPr="00CA5118" w:rsidRDefault="00F352DF" w:rsidP="00C13A46">
            <w:pPr>
              <w:spacing w:line="240" w:lineRule="auto"/>
              <w:jc w:val="center"/>
              <w:rPr>
                <w:rFonts w:ascii="Times New Roman" w:hAnsi="Times New Roman"/>
                <w:sz w:val="14"/>
                <w:szCs w:val="14"/>
              </w:rPr>
            </w:pPr>
          </w:p>
        </w:tc>
      </w:tr>
      <w:tr w:rsidR="00F352DF" w:rsidRPr="00CA5118" w14:paraId="3D4A8E2F" w14:textId="77777777" w:rsidTr="00F352DF">
        <w:trPr>
          <w:tblCellSpacing w:w="15" w:type="dxa"/>
        </w:trPr>
        <w:tc>
          <w:tcPr>
            <w:tcW w:w="0" w:type="auto"/>
            <w:vAlign w:val="center"/>
            <w:hideMark/>
          </w:tcPr>
          <w:p w14:paraId="3D4A8E2D"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8E2E"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8E32" w14:textId="77777777" w:rsidTr="00F352DF">
        <w:trPr>
          <w:tblCellSpacing w:w="15" w:type="dxa"/>
        </w:trPr>
        <w:tc>
          <w:tcPr>
            <w:tcW w:w="0" w:type="auto"/>
            <w:vAlign w:val="center"/>
            <w:hideMark/>
          </w:tcPr>
          <w:p w14:paraId="3D4A8E30"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8E31"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38" w14:textId="77777777" w:rsidTr="00F352DF">
        <w:trPr>
          <w:tblCellSpacing w:w="15" w:type="dxa"/>
        </w:trPr>
        <w:tc>
          <w:tcPr>
            <w:tcW w:w="0" w:type="auto"/>
            <w:vAlign w:val="center"/>
            <w:hideMark/>
          </w:tcPr>
          <w:p w14:paraId="3D4A8E3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34" w14:textId="77777777" w:rsidR="00F352DF" w:rsidRPr="00CA5118" w:rsidRDefault="008E1F6D" w:rsidP="008E1F6D">
            <w:pPr>
              <w:spacing w:line="240" w:lineRule="auto"/>
              <w:jc w:val="center"/>
              <w:rPr>
                <w:rFonts w:ascii="Times New Roman" w:hAnsi="Times New Roman"/>
                <w:sz w:val="14"/>
                <w:szCs w:val="14"/>
              </w:rPr>
            </w:pPr>
            <w:r>
              <w:rPr>
                <w:rFonts w:ascii="Times New Roman" w:hAnsi="Times New Roman"/>
                <w:sz w:val="14"/>
                <w:szCs w:val="14"/>
              </w:rPr>
              <w:t xml:space="preserve">Declaratiebedrag </w:t>
            </w:r>
          </w:p>
        </w:tc>
        <w:tc>
          <w:tcPr>
            <w:tcW w:w="0" w:type="auto"/>
            <w:vAlign w:val="center"/>
            <w:hideMark/>
          </w:tcPr>
          <w:p w14:paraId="3D4A8E35" w14:textId="77777777" w:rsidR="008E1F6D" w:rsidRDefault="008E1F6D" w:rsidP="00EC6F05">
            <w:pPr>
              <w:spacing w:line="240" w:lineRule="auto"/>
              <w:jc w:val="center"/>
              <w:rPr>
                <w:rFonts w:ascii="Times New Roman" w:hAnsi="Times New Roman"/>
                <w:sz w:val="14"/>
                <w:szCs w:val="14"/>
              </w:rPr>
            </w:pPr>
            <w:r>
              <w:rPr>
                <w:rFonts w:ascii="Times New Roman" w:hAnsi="Times New Roman"/>
                <w:sz w:val="14"/>
                <w:szCs w:val="14"/>
              </w:rPr>
              <w:t>Declaratiebedrag</w:t>
            </w:r>
          </w:p>
          <w:p w14:paraId="3D4A8E36" w14:textId="77777777" w:rsidR="00F352DF" w:rsidRPr="00CA5118" w:rsidRDefault="008E1F6D" w:rsidP="00EC6F05">
            <w:pPr>
              <w:spacing w:line="240" w:lineRule="auto"/>
              <w:jc w:val="center"/>
              <w:rPr>
                <w:rFonts w:ascii="Times New Roman" w:hAnsi="Times New Roman"/>
                <w:sz w:val="14"/>
                <w:szCs w:val="14"/>
              </w:rPr>
            </w:pPr>
            <w:r>
              <w:rPr>
                <w:rFonts w:ascii="Times New Roman" w:hAnsi="Times New Roman"/>
                <w:sz w:val="14"/>
                <w:szCs w:val="14"/>
              </w:rPr>
              <w:t xml:space="preserve"> (gecorrigeerd)</w:t>
            </w:r>
          </w:p>
        </w:tc>
        <w:tc>
          <w:tcPr>
            <w:tcW w:w="0" w:type="auto"/>
            <w:vAlign w:val="center"/>
            <w:hideMark/>
          </w:tcPr>
          <w:p w14:paraId="3D4A8E37" w14:textId="77777777" w:rsidR="00F352DF" w:rsidRPr="00CA5118" w:rsidRDefault="00EC6F05" w:rsidP="008E1F6D">
            <w:pPr>
              <w:spacing w:line="240" w:lineRule="auto"/>
              <w:jc w:val="center"/>
              <w:rPr>
                <w:rFonts w:ascii="Times New Roman" w:hAnsi="Times New Roman"/>
                <w:sz w:val="14"/>
                <w:szCs w:val="14"/>
              </w:rPr>
            </w:pPr>
            <w:r>
              <w:rPr>
                <w:rFonts w:ascii="Times New Roman" w:hAnsi="Times New Roman"/>
                <w:sz w:val="14"/>
                <w:szCs w:val="14"/>
              </w:rPr>
              <w:t xml:space="preserve"> Cliënten</w:t>
            </w:r>
            <w:r w:rsidR="00645C29">
              <w:rPr>
                <w:rFonts w:ascii="Times New Roman" w:hAnsi="Times New Roman"/>
                <w:sz w:val="14"/>
                <w:szCs w:val="14"/>
              </w:rPr>
              <w:t xml:space="preserve"> (</w:t>
            </w:r>
            <w:r w:rsidR="008E1F6D" w:rsidRPr="008E1F6D">
              <w:rPr>
                <w:rFonts w:ascii="Times New Roman" w:hAnsi="Times New Roman"/>
                <w:sz w:val="14"/>
                <w:szCs w:val="14"/>
              </w:rPr>
              <w:t>β</w:t>
            </w:r>
            <w:r w:rsidR="008E1F6D">
              <w:rPr>
                <w:rFonts w:ascii="Times New Roman" w:hAnsi="Times New Roman"/>
                <w:sz w:val="14"/>
                <w:szCs w:val="14"/>
              </w:rPr>
              <w:t>)</w:t>
            </w:r>
          </w:p>
        </w:tc>
      </w:tr>
      <w:tr w:rsidR="00F352DF" w:rsidRPr="00CA5118" w14:paraId="3D4A8E3D" w14:textId="77777777" w:rsidTr="00F352DF">
        <w:trPr>
          <w:tblCellSpacing w:w="15" w:type="dxa"/>
        </w:trPr>
        <w:tc>
          <w:tcPr>
            <w:tcW w:w="0" w:type="auto"/>
            <w:vAlign w:val="center"/>
            <w:hideMark/>
          </w:tcPr>
          <w:p w14:paraId="3D4A8E39"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3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w:t>
            </w:r>
          </w:p>
        </w:tc>
        <w:tc>
          <w:tcPr>
            <w:tcW w:w="0" w:type="auto"/>
            <w:vAlign w:val="center"/>
            <w:hideMark/>
          </w:tcPr>
          <w:p w14:paraId="3D4A8E3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w:t>
            </w:r>
          </w:p>
        </w:tc>
        <w:tc>
          <w:tcPr>
            <w:tcW w:w="0" w:type="auto"/>
            <w:vAlign w:val="center"/>
            <w:hideMark/>
          </w:tcPr>
          <w:p w14:paraId="3D4A8E3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w:t>
            </w:r>
          </w:p>
        </w:tc>
      </w:tr>
      <w:tr w:rsidR="00F352DF" w:rsidRPr="00CA5118" w14:paraId="3D4A8E3F" w14:textId="77777777" w:rsidTr="00F352DF">
        <w:trPr>
          <w:tblCellSpacing w:w="15" w:type="dxa"/>
        </w:trPr>
        <w:tc>
          <w:tcPr>
            <w:tcW w:w="0" w:type="auto"/>
            <w:gridSpan w:val="4"/>
            <w:tcBorders>
              <w:bottom w:val="single" w:sz="6" w:space="0" w:color="000000"/>
            </w:tcBorders>
            <w:vAlign w:val="center"/>
            <w:hideMark/>
          </w:tcPr>
          <w:p w14:paraId="3D4A8E3E"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44" w14:textId="77777777" w:rsidTr="00F352DF">
        <w:trPr>
          <w:tblCellSpacing w:w="15" w:type="dxa"/>
        </w:trPr>
        <w:tc>
          <w:tcPr>
            <w:tcW w:w="0" w:type="auto"/>
            <w:vAlign w:val="center"/>
            <w:hideMark/>
          </w:tcPr>
          <w:p w14:paraId="3D4A8E40"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8E4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38,845.46</w:t>
            </w:r>
          </w:p>
        </w:tc>
        <w:tc>
          <w:tcPr>
            <w:tcW w:w="0" w:type="auto"/>
            <w:vAlign w:val="center"/>
            <w:hideMark/>
          </w:tcPr>
          <w:p w14:paraId="3D4A8E4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30,133.78</w:t>
            </w:r>
          </w:p>
        </w:tc>
        <w:tc>
          <w:tcPr>
            <w:tcW w:w="0" w:type="auto"/>
            <w:vAlign w:val="center"/>
            <w:hideMark/>
          </w:tcPr>
          <w:p w14:paraId="3D4A8E4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r>
      <w:tr w:rsidR="00F352DF" w:rsidRPr="00CA5118" w14:paraId="3D4A8E49" w14:textId="77777777" w:rsidTr="00F352DF">
        <w:trPr>
          <w:tblCellSpacing w:w="15" w:type="dxa"/>
        </w:trPr>
        <w:tc>
          <w:tcPr>
            <w:tcW w:w="0" w:type="auto"/>
            <w:vAlign w:val="center"/>
            <w:hideMark/>
          </w:tcPr>
          <w:p w14:paraId="3D4A8E45"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4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(33,899.35)</w:t>
            </w:r>
          </w:p>
        </w:tc>
        <w:tc>
          <w:tcPr>
            <w:tcW w:w="0" w:type="auto"/>
            <w:vAlign w:val="center"/>
            <w:hideMark/>
          </w:tcPr>
          <w:p w14:paraId="3D4A8E4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(32,892.09)</w:t>
            </w:r>
          </w:p>
        </w:tc>
        <w:tc>
          <w:tcPr>
            <w:tcW w:w="0" w:type="auto"/>
            <w:vAlign w:val="center"/>
            <w:hideMark/>
          </w:tcPr>
          <w:p w14:paraId="3D4A8E4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(0.005)</w:t>
            </w:r>
          </w:p>
        </w:tc>
      </w:tr>
      <w:tr w:rsidR="00F352DF" w:rsidRPr="00CA5118" w14:paraId="3D4A8E4E" w14:textId="77777777" w:rsidTr="00F352DF">
        <w:trPr>
          <w:tblCellSpacing w:w="15" w:type="dxa"/>
        </w:trPr>
        <w:tc>
          <w:tcPr>
            <w:tcW w:w="0" w:type="auto"/>
            <w:vAlign w:val="center"/>
            <w:hideMark/>
          </w:tcPr>
          <w:p w14:paraId="3D4A8E4A"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4B"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4C"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4D"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53" w14:textId="77777777" w:rsidTr="00F352DF">
        <w:trPr>
          <w:tblCellSpacing w:w="15" w:type="dxa"/>
        </w:trPr>
        <w:tc>
          <w:tcPr>
            <w:tcW w:w="0" w:type="auto"/>
            <w:vAlign w:val="center"/>
            <w:hideMark/>
          </w:tcPr>
          <w:p w14:paraId="3D4A8E4F"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8E5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187,008.10</w:t>
            </w:r>
            <w:r w:rsidRPr="00CA5118">
              <w:rPr>
                <w:rFonts w:ascii="Times New Roman" w:hAnsi="Times New Roman"/>
                <w:sz w:val="14"/>
                <w:szCs w:val="14"/>
                <w:vertAlign w:val="superscript"/>
              </w:rPr>
              <w:t>***</w:t>
            </w:r>
          </w:p>
        </w:tc>
        <w:tc>
          <w:tcPr>
            <w:tcW w:w="0" w:type="auto"/>
            <w:vAlign w:val="center"/>
            <w:hideMark/>
          </w:tcPr>
          <w:p w14:paraId="3D4A8E5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209,033.80</w:t>
            </w:r>
            <w:r w:rsidRPr="00CA5118">
              <w:rPr>
                <w:rFonts w:ascii="Times New Roman" w:hAnsi="Times New Roman"/>
                <w:sz w:val="14"/>
                <w:szCs w:val="14"/>
                <w:vertAlign w:val="superscript"/>
              </w:rPr>
              <w:t>***</w:t>
            </w:r>
          </w:p>
        </w:tc>
        <w:tc>
          <w:tcPr>
            <w:tcW w:w="0" w:type="auto"/>
            <w:vAlign w:val="center"/>
            <w:hideMark/>
          </w:tcPr>
          <w:p w14:paraId="3D4A8E5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r w:rsidRPr="00CA5118">
              <w:rPr>
                <w:rFonts w:ascii="Times New Roman" w:hAnsi="Times New Roman"/>
                <w:sz w:val="14"/>
                <w:szCs w:val="14"/>
                <w:vertAlign w:val="superscript"/>
              </w:rPr>
              <w:t>**</w:t>
            </w:r>
          </w:p>
        </w:tc>
      </w:tr>
      <w:tr w:rsidR="00F352DF" w:rsidRPr="00CA5118" w14:paraId="3D4A8E58" w14:textId="77777777" w:rsidTr="00F352DF">
        <w:trPr>
          <w:tblCellSpacing w:w="15" w:type="dxa"/>
        </w:trPr>
        <w:tc>
          <w:tcPr>
            <w:tcW w:w="0" w:type="auto"/>
            <w:vAlign w:val="center"/>
            <w:hideMark/>
          </w:tcPr>
          <w:p w14:paraId="3D4A8E54"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5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(34,778.61)</w:t>
            </w:r>
          </w:p>
        </w:tc>
        <w:tc>
          <w:tcPr>
            <w:tcW w:w="0" w:type="auto"/>
            <w:vAlign w:val="center"/>
            <w:hideMark/>
          </w:tcPr>
          <w:p w14:paraId="3D4A8E5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(33,726.53)</w:t>
            </w:r>
          </w:p>
        </w:tc>
        <w:tc>
          <w:tcPr>
            <w:tcW w:w="0" w:type="auto"/>
            <w:vAlign w:val="center"/>
            <w:hideMark/>
          </w:tcPr>
          <w:p w14:paraId="3D4A8E5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r>
      <w:tr w:rsidR="00F352DF" w:rsidRPr="00CA5118" w14:paraId="3D4A8E5D" w14:textId="77777777" w:rsidTr="00F352DF">
        <w:trPr>
          <w:tblCellSpacing w:w="15" w:type="dxa"/>
        </w:trPr>
        <w:tc>
          <w:tcPr>
            <w:tcW w:w="0" w:type="auto"/>
            <w:vAlign w:val="center"/>
            <w:hideMark/>
          </w:tcPr>
          <w:p w14:paraId="3D4A8E59"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5A"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5B"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5C"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62" w14:textId="77777777" w:rsidTr="00F352DF">
        <w:trPr>
          <w:tblCellSpacing w:w="15" w:type="dxa"/>
        </w:trPr>
        <w:tc>
          <w:tcPr>
            <w:tcW w:w="0" w:type="auto"/>
            <w:vAlign w:val="center"/>
            <w:hideMark/>
          </w:tcPr>
          <w:p w14:paraId="3D4A8E5E"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E5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-75,766.27</w:t>
            </w:r>
          </w:p>
        </w:tc>
        <w:tc>
          <w:tcPr>
            <w:tcW w:w="0" w:type="auto"/>
            <w:vAlign w:val="center"/>
            <w:hideMark/>
          </w:tcPr>
          <w:p w14:paraId="3D4A8E6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-63,159.80</w:t>
            </w:r>
          </w:p>
        </w:tc>
        <w:tc>
          <w:tcPr>
            <w:tcW w:w="0" w:type="auto"/>
            <w:vAlign w:val="center"/>
            <w:hideMark/>
          </w:tcPr>
          <w:p w14:paraId="3D4A8E6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r>
      <w:tr w:rsidR="00F352DF" w:rsidRPr="00CA5118" w14:paraId="3D4A8E67" w14:textId="77777777" w:rsidTr="00F352DF">
        <w:trPr>
          <w:tblCellSpacing w:w="15" w:type="dxa"/>
        </w:trPr>
        <w:tc>
          <w:tcPr>
            <w:tcW w:w="0" w:type="auto"/>
            <w:vAlign w:val="center"/>
            <w:hideMark/>
          </w:tcPr>
          <w:p w14:paraId="3D4A8E6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6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(48,587.65)</w:t>
            </w:r>
          </w:p>
        </w:tc>
        <w:tc>
          <w:tcPr>
            <w:tcW w:w="0" w:type="auto"/>
            <w:vAlign w:val="center"/>
            <w:hideMark/>
          </w:tcPr>
          <w:p w14:paraId="3D4A8E6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(47,069.60)</w:t>
            </w:r>
          </w:p>
        </w:tc>
        <w:tc>
          <w:tcPr>
            <w:tcW w:w="0" w:type="auto"/>
            <w:vAlign w:val="center"/>
            <w:hideMark/>
          </w:tcPr>
          <w:p w14:paraId="3D4A8E6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r>
      <w:tr w:rsidR="00F352DF" w:rsidRPr="00CA5118" w14:paraId="3D4A8E6C" w14:textId="77777777" w:rsidTr="00F352DF">
        <w:trPr>
          <w:tblCellSpacing w:w="15" w:type="dxa"/>
        </w:trPr>
        <w:tc>
          <w:tcPr>
            <w:tcW w:w="0" w:type="auto"/>
            <w:vAlign w:val="center"/>
            <w:hideMark/>
          </w:tcPr>
          <w:p w14:paraId="3D4A8E68"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69"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6A"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6B"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71" w14:textId="77777777" w:rsidTr="00F352DF">
        <w:trPr>
          <w:tblCellSpacing w:w="15" w:type="dxa"/>
        </w:trPr>
        <w:tc>
          <w:tcPr>
            <w:tcW w:w="0" w:type="auto"/>
            <w:vAlign w:val="center"/>
            <w:hideMark/>
          </w:tcPr>
          <w:p w14:paraId="3D4A8E6D" w14:textId="77777777" w:rsidR="00F352DF" w:rsidRPr="00CA5118"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8E6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3,463,731.00</w:t>
            </w:r>
            <w:r w:rsidRPr="00CA5118">
              <w:rPr>
                <w:rFonts w:ascii="Times New Roman" w:hAnsi="Times New Roman"/>
                <w:sz w:val="14"/>
                <w:szCs w:val="14"/>
                <w:vertAlign w:val="superscript"/>
              </w:rPr>
              <w:t>***</w:t>
            </w:r>
          </w:p>
        </w:tc>
        <w:tc>
          <w:tcPr>
            <w:tcW w:w="0" w:type="auto"/>
            <w:vAlign w:val="center"/>
            <w:hideMark/>
          </w:tcPr>
          <w:p w14:paraId="3D4A8E6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4,764,864.00</w:t>
            </w:r>
            <w:r w:rsidRPr="00CA5118">
              <w:rPr>
                <w:rFonts w:ascii="Times New Roman" w:hAnsi="Times New Roman"/>
                <w:sz w:val="14"/>
                <w:szCs w:val="14"/>
                <w:vertAlign w:val="superscript"/>
              </w:rPr>
              <w:t>***</w:t>
            </w:r>
          </w:p>
        </w:tc>
        <w:tc>
          <w:tcPr>
            <w:tcW w:w="0" w:type="auto"/>
            <w:vAlign w:val="center"/>
            <w:hideMark/>
          </w:tcPr>
          <w:p w14:paraId="3D4A8E7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0.75</w:t>
            </w:r>
            <w:r w:rsidRPr="00CA5118">
              <w:rPr>
                <w:rFonts w:ascii="Times New Roman" w:hAnsi="Times New Roman"/>
                <w:sz w:val="14"/>
                <w:szCs w:val="14"/>
                <w:vertAlign w:val="superscript"/>
              </w:rPr>
              <w:t>***</w:t>
            </w:r>
          </w:p>
        </w:tc>
      </w:tr>
      <w:tr w:rsidR="00F352DF" w:rsidRPr="00CA5118" w14:paraId="3D4A8E76" w14:textId="77777777" w:rsidTr="00F352DF">
        <w:trPr>
          <w:tblCellSpacing w:w="15" w:type="dxa"/>
        </w:trPr>
        <w:tc>
          <w:tcPr>
            <w:tcW w:w="0" w:type="auto"/>
            <w:vAlign w:val="center"/>
            <w:hideMark/>
          </w:tcPr>
          <w:p w14:paraId="3D4A8E72"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7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(24,159.52)</w:t>
            </w:r>
          </w:p>
        </w:tc>
        <w:tc>
          <w:tcPr>
            <w:tcW w:w="0" w:type="auto"/>
            <w:vAlign w:val="center"/>
            <w:hideMark/>
          </w:tcPr>
          <w:p w14:paraId="3D4A8E7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(23,493.79)</w:t>
            </w:r>
          </w:p>
        </w:tc>
        <w:tc>
          <w:tcPr>
            <w:tcW w:w="0" w:type="auto"/>
            <w:vAlign w:val="center"/>
            <w:hideMark/>
          </w:tcPr>
          <w:p w14:paraId="3D4A8E7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(0.004)</w:t>
            </w:r>
          </w:p>
        </w:tc>
      </w:tr>
      <w:tr w:rsidR="00F352DF" w:rsidRPr="00CA5118" w14:paraId="3D4A8E7B" w14:textId="77777777" w:rsidTr="00F352DF">
        <w:trPr>
          <w:tblCellSpacing w:w="15" w:type="dxa"/>
        </w:trPr>
        <w:tc>
          <w:tcPr>
            <w:tcW w:w="0" w:type="auto"/>
            <w:vAlign w:val="center"/>
            <w:hideMark/>
          </w:tcPr>
          <w:p w14:paraId="3D4A8E77"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78"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79"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7A"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7D" w14:textId="77777777" w:rsidTr="00F352DF">
        <w:trPr>
          <w:tblCellSpacing w:w="15" w:type="dxa"/>
        </w:trPr>
        <w:tc>
          <w:tcPr>
            <w:tcW w:w="0" w:type="auto"/>
            <w:gridSpan w:val="4"/>
            <w:tcBorders>
              <w:bottom w:val="single" w:sz="6" w:space="0" w:color="000000"/>
            </w:tcBorders>
            <w:vAlign w:val="center"/>
            <w:hideMark/>
          </w:tcPr>
          <w:p w14:paraId="3D4A8E7C"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82" w14:textId="77777777" w:rsidTr="00F352DF">
        <w:trPr>
          <w:tblCellSpacing w:w="15" w:type="dxa"/>
        </w:trPr>
        <w:tc>
          <w:tcPr>
            <w:tcW w:w="0" w:type="auto"/>
            <w:vAlign w:val="center"/>
            <w:hideMark/>
          </w:tcPr>
          <w:p w14:paraId="3D4A8E7E"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8E7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44,311</w:t>
            </w:r>
          </w:p>
        </w:tc>
        <w:tc>
          <w:tcPr>
            <w:tcW w:w="0" w:type="auto"/>
            <w:vAlign w:val="center"/>
            <w:hideMark/>
          </w:tcPr>
          <w:p w14:paraId="3D4A8E8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44,075</w:t>
            </w:r>
          </w:p>
        </w:tc>
        <w:tc>
          <w:tcPr>
            <w:tcW w:w="0" w:type="auto"/>
            <w:vAlign w:val="center"/>
            <w:hideMark/>
          </w:tcPr>
          <w:p w14:paraId="3D4A8E8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44,311</w:t>
            </w:r>
          </w:p>
        </w:tc>
      </w:tr>
      <w:tr w:rsidR="00F352DF" w:rsidRPr="00CA5118" w14:paraId="3D4A8E84" w14:textId="77777777" w:rsidTr="00F352DF">
        <w:trPr>
          <w:tblCellSpacing w:w="15" w:type="dxa"/>
        </w:trPr>
        <w:tc>
          <w:tcPr>
            <w:tcW w:w="0" w:type="auto"/>
            <w:gridSpan w:val="4"/>
            <w:tcBorders>
              <w:bottom w:val="single" w:sz="6" w:space="0" w:color="000000"/>
            </w:tcBorders>
            <w:vAlign w:val="center"/>
            <w:hideMark/>
          </w:tcPr>
          <w:p w14:paraId="3D4A8E83"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89" w14:textId="77777777" w:rsidTr="00F352DF">
        <w:trPr>
          <w:tblCellSpacing w:w="15" w:type="dxa"/>
        </w:trPr>
        <w:tc>
          <w:tcPr>
            <w:tcW w:w="0" w:type="auto"/>
            <w:vAlign w:val="center"/>
            <w:hideMark/>
          </w:tcPr>
          <w:p w14:paraId="3D4A8E85"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p w14:paraId="3D4A8E86" w14:textId="77777777" w:rsidR="008E1F6D" w:rsidRPr="00CA5118" w:rsidRDefault="008E1F6D" w:rsidP="00F352DF">
            <w:pPr>
              <w:spacing w:line="240" w:lineRule="auto"/>
              <w:rPr>
                <w:rFonts w:ascii="Times New Roman" w:hAnsi="Times New Roman"/>
                <w:sz w:val="14"/>
                <w:szCs w:val="14"/>
              </w:rPr>
            </w:pPr>
            <w:r>
              <w:rPr>
                <w:rFonts w:ascii="Times New Roman" w:hAnsi="Times New Roman"/>
                <w:i/>
                <w:iCs/>
                <w:sz w:val="14"/>
                <w:szCs w:val="14"/>
              </w:rPr>
              <w:t>Declaratiebedragen in eurocenten</w:t>
            </w:r>
          </w:p>
        </w:tc>
        <w:tc>
          <w:tcPr>
            <w:tcW w:w="0" w:type="auto"/>
            <w:gridSpan w:val="3"/>
            <w:vAlign w:val="center"/>
            <w:hideMark/>
          </w:tcPr>
          <w:p w14:paraId="3D4A8E87" w14:textId="77777777" w:rsidR="00F352DF"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p w14:paraId="3D4A8E88" w14:textId="77777777" w:rsidR="008E1F6D" w:rsidRPr="00CA5118" w:rsidRDefault="008E1F6D" w:rsidP="008E1F6D">
            <w:pPr>
              <w:spacing w:line="240" w:lineRule="auto"/>
              <w:rPr>
                <w:rFonts w:ascii="Times New Roman" w:hAnsi="Times New Roman"/>
                <w:sz w:val="14"/>
                <w:szCs w:val="14"/>
              </w:rPr>
            </w:pPr>
          </w:p>
        </w:tc>
      </w:tr>
    </w:tbl>
    <w:p w14:paraId="3D4A8E8A" w14:textId="77777777" w:rsidR="00C13A46" w:rsidRDefault="00C13A46" w:rsidP="00C13A46">
      <w:pPr>
        <w:pStyle w:val="RapportKop4"/>
        <w:numPr>
          <w:ilvl w:val="0"/>
          <w:numId w:val="0"/>
        </w:numPr>
        <w:spacing w:after="0"/>
        <w:ind w:left="844"/>
      </w:pPr>
    </w:p>
    <w:p w14:paraId="3D4A8E8B" w14:textId="77777777" w:rsidR="00F352DF" w:rsidRDefault="00CA5118" w:rsidP="00C13A46">
      <w:pPr>
        <w:pStyle w:val="RapportKop4"/>
        <w:spacing w:after="0"/>
      </w:pPr>
      <w:r>
        <w:t xml:space="preserve">Analyse </w:t>
      </w:r>
      <w:r w:rsidR="008E1F6D">
        <w:t>uitgaven</w:t>
      </w:r>
      <w:r>
        <w:t xml:space="preserve"> en aantal cliënten Zuid-Limburg: DiD</w:t>
      </w:r>
      <w:r w:rsidR="00A8119D">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49"/>
      </w:tblGrid>
      <w:tr w:rsidR="00F352DF" w:rsidRPr="00CA5118" w14:paraId="3D4A8E8D" w14:textId="77777777" w:rsidTr="00F352DF">
        <w:trPr>
          <w:tblCellSpacing w:w="15" w:type="dxa"/>
        </w:trPr>
        <w:tc>
          <w:tcPr>
            <w:tcW w:w="0" w:type="auto"/>
            <w:gridSpan w:val="4"/>
            <w:tcBorders>
              <w:bottom w:val="single" w:sz="6" w:space="0" w:color="000000"/>
            </w:tcBorders>
            <w:vAlign w:val="center"/>
            <w:hideMark/>
          </w:tcPr>
          <w:p w14:paraId="3D4A8E8C"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90" w14:textId="77777777" w:rsidTr="00F352DF">
        <w:trPr>
          <w:tblCellSpacing w:w="15" w:type="dxa"/>
        </w:trPr>
        <w:tc>
          <w:tcPr>
            <w:tcW w:w="0" w:type="auto"/>
            <w:vAlign w:val="center"/>
            <w:hideMark/>
          </w:tcPr>
          <w:p w14:paraId="3D4A8E8E"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8E8F"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8E93" w14:textId="77777777" w:rsidTr="00F352DF">
        <w:trPr>
          <w:tblCellSpacing w:w="15" w:type="dxa"/>
        </w:trPr>
        <w:tc>
          <w:tcPr>
            <w:tcW w:w="0" w:type="auto"/>
            <w:vAlign w:val="center"/>
            <w:hideMark/>
          </w:tcPr>
          <w:p w14:paraId="3D4A8E91"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8E92"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99" w14:textId="77777777" w:rsidTr="00F352DF">
        <w:trPr>
          <w:tblCellSpacing w:w="15" w:type="dxa"/>
        </w:trPr>
        <w:tc>
          <w:tcPr>
            <w:tcW w:w="0" w:type="auto"/>
            <w:vAlign w:val="center"/>
            <w:hideMark/>
          </w:tcPr>
          <w:p w14:paraId="3D4A8E94"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9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Declaratiebedrag</w:t>
            </w:r>
          </w:p>
        </w:tc>
        <w:tc>
          <w:tcPr>
            <w:tcW w:w="0" w:type="auto"/>
            <w:vAlign w:val="center"/>
            <w:hideMark/>
          </w:tcPr>
          <w:p w14:paraId="3D4A8E96" w14:textId="77777777" w:rsidR="00F352DF" w:rsidRDefault="008E1F6D"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8E97" w14:textId="77777777" w:rsidR="008E1F6D" w:rsidRPr="00CA5118" w:rsidRDefault="008E1F6D"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8E98" w14:textId="77777777" w:rsidR="00F352DF" w:rsidRPr="00CA5118" w:rsidRDefault="00EC6F05" w:rsidP="00F352DF">
            <w:pPr>
              <w:spacing w:line="240" w:lineRule="auto"/>
              <w:jc w:val="center"/>
              <w:rPr>
                <w:rFonts w:ascii="Times New Roman" w:hAnsi="Times New Roman"/>
                <w:sz w:val="14"/>
                <w:szCs w:val="14"/>
              </w:rPr>
            </w:pPr>
            <w:r>
              <w:rPr>
                <w:rFonts w:ascii="Times New Roman" w:hAnsi="Times New Roman"/>
                <w:sz w:val="14"/>
                <w:szCs w:val="14"/>
              </w:rPr>
              <w:t>Cliënten</w:t>
            </w:r>
            <w:r w:rsidR="008E1F6D">
              <w:rPr>
                <w:rFonts w:ascii="Times New Roman" w:hAnsi="Times New Roman"/>
                <w:sz w:val="14"/>
                <w:szCs w:val="14"/>
              </w:rPr>
              <w:t xml:space="preserve"> (</w:t>
            </w:r>
            <w:r w:rsidR="008E1F6D" w:rsidRPr="008E1F6D">
              <w:rPr>
                <w:rFonts w:ascii="Times New Roman" w:hAnsi="Times New Roman"/>
                <w:sz w:val="14"/>
                <w:szCs w:val="14"/>
              </w:rPr>
              <w:t>β</w:t>
            </w:r>
            <w:r w:rsidR="008E1F6D">
              <w:rPr>
                <w:rFonts w:ascii="Times New Roman" w:hAnsi="Times New Roman"/>
                <w:sz w:val="14"/>
                <w:szCs w:val="14"/>
              </w:rPr>
              <w:t>)</w:t>
            </w:r>
          </w:p>
        </w:tc>
      </w:tr>
      <w:tr w:rsidR="00F352DF" w:rsidRPr="00CA5118" w14:paraId="3D4A8E9E" w14:textId="77777777" w:rsidTr="00F352DF">
        <w:trPr>
          <w:tblCellSpacing w:w="15" w:type="dxa"/>
        </w:trPr>
        <w:tc>
          <w:tcPr>
            <w:tcW w:w="0" w:type="auto"/>
            <w:vAlign w:val="center"/>
            <w:hideMark/>
          </w:tcPr>
          <w:p w14:paraId="3D4A8E9A"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9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w:t>
            </w:r>
          </w:p>
        </w:tc>
        <w:tc>
          <w:tcPr>
            <w:tcW w:w="0" w:type="auto"/>
            <w:vAlign w:val="center"/>
            <w:hideMark/>
          </w:tcPr>
          <w:p w14:paraId="3D4A8E9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w:t>
            </w:r>
          </w:p>
        </w:tc>
        <w:tc>
          <w:tcPr>
            <w:tcW w:w="0" w:type="auto"/>
            <w:vAlign w:val="center"/>
            <w:hideMark/>
          </w:tcPr>
          <w:p w14:paraId="3D4A8E9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w:t>
            </w:r>
          </w:p>
        </w:tc>
      </w:tr>
      <w:tr w:rsidR="00F352DF" w:rsidRPr="00CA5118" w14:paraId="3D4A8EA0" w14:textId="77777777" w:rsidTr="00F352DF">
        <w:trPr>
          <w:tblCellSpacing w:w="15" w:type="dxa"/>
        </w:trPr>
        <w:tc>
          <w:tcPr>
            <w:tcW w:w="0" w:type="auto"/>
            <w:gridSpan w:val="4"/>
            <w:tcBorders>
              <w:bottom w:val="single" w:sz="6" w:space="0" w:color="000000"/>
            </w:tcBorders>
            <w:vAlign w:val="center"/>
            <w:hideMark/>
          </w:tcPr>
          <w:p w14:paraId="3D4A8E9F"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A5" w14:textId="77777777" w:rsidTr="00F352DF">
        <w:trPr>
          <w:tblCellSpacing w:w="15" w:type="dxa"/>
        </w:trPr>
        <w:tc>
          <w:tcPr>
            <w:tcW w:w="0" w:type="auto"/>
            <w:vAlign w:val="center"/>
            <w:hideMark/>
          </w:tcPr>
          <w:p w14:paraId="3D4A8EA1"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8EA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-801.52</w:t>
            </w:r>
          </w:p>
        </w:tc>
        <w:tc>
          <w:tcPr>
            <w:tcW w:w="0" w:type="auto"/>
            <w:vAlign w:val="center"/>
            <w:hideMark/>
          </w:tcPr>
          <w:p w14:paraId="3D4A8EA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6,269.73</w:t>
            </w:r>
          </w:p>
        </w:tc>
        <w:tc>
          <w:tcPr>
            <w:tcW w:w="0" w:type="auto"/>
            <w:vAlign w:val="center"/>
            <w:hideMark/>
          </w:tcPr>
          <w:p w14:paraId="3D4A8EA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0.003</w:t>
            </w:r>
          </w:p>
        </w:tc>
      </w:tr>
      <w:tr w:rsidR="00F352DF" w:rsidRPr="00CA5118" w14:paraId="3D4A8EAA" w14:textId="77777777" w:rsidTr="00F352DF">
        <w:trPr>
          <w:tblCellSpacing w:w="15" w:type="dxa"/>
        </w:trPr>
        <w:tc>
          <w:tcPr>
            <w:tcW w:w="0" w:type="auto"/>
            <w:vAlign w:val="center"/>
            <w:hideMark/>
          </w:tcPr>
          <w:p w14:paraId="3D4A8EA6"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A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(29,478.73)</w:t>
            </w:r>
          </w:p>
        </w:tc>
        <w:tc>
          <w:tcPr>
            <w:tcW w:w="0" w:type="auto"/>
            <w:vAlign w:val="center"/>
            <w:hideMark/>
          </w:tcPr>
          <w:p w14:paraId="3D4A8EA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(30,969.10)</w:t>
            </w:r>
          </w:p>
        </w:tc>
        <w:tc>
          <w:tcPr>
            <w:tcW w:w="0" w:type="auto"/>
            <w:vAlign w:val="center"/>
            <w:hideMark/>
          </w:tcPr>
          <w:p w14:paraId="3D4A8EA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(0.004)</w:t>
            </w:r>
          </w:p>
        </w:tc>
      </w:tr>
      <w:tr w:rsidR="00F352DF" w:rsidRPr="00CA5118" w14:paraId="3D4A8EAF" w14:textId="77777777" w:rsidTr="00F352DF">
        <w:trPr>
          <w:tblCellSpacing w:w="15" w:type="dxa"/>
        </w:trPr>
        <w:tc>
          <w:tcPr>
            <w:tcW w:w="0" w:type="auto"/>
            <w:vAlign w:val="center"/>
            <w:hideMark/>
          </w:tcPr>
          <w:p w14:paraId="3D4A8EAB"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AC"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AD"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AE"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B4" w14:textId="77777777" w:rsidTr="00F352DF">
        <w:trPr>
          <w:tblCellSpacing w:w="15" w:type="dxa"/>
        </w:trPr>
        <w:tc>
          <w:tcPr>
            <w:tcW w:w="0" w:type="auto"/>
            <w:vAlign w:val="center"/>
            <w:hideMark/>
          </w:tcPr>
          <w:p w14:paraId="3D4A8EB0"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8EB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397,749.20</w:t>
            </w:r>
            <w:r w:rsidRPr="00CA5118">
              <w:rPr>
                <w:rFonts w:ascii="Times New Roman" w:hAnsi="Times New Roman"/>
                <w:sz w:val="14"/>
                <w:szCs w:val="14"/>
                <w:vertAlign w:val="superscript"/>
              </w:rPr>
              <w:t>***</w:t>
            </w:r>
          </w:p>
        </w:tc>
        <w:tc>
          <w:tcPr>
            <w:tcW w:w="0" w:type="auto"/>
            <w:vAlign w:val="center"/>
            <w:hideMark/>
          </w:tcPr>
          <w:p w14:paraId="3D4A8EB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192,498.20</w:t>
            </w:r>
            <w:r w:rsidRPr="00CA5118">
              <w:rPr>
                <w:rFonts w:ascii="Times New Roman" w:hAnsi="Times New Roman"/>
                <w:sz w:val="14"/>
                <w:szCs w:val="14"/>
                <w:vertAlign w:val="superscript"/>
              </w:rPr>
              <w:t>***</w:t>
            </w:r>
          </w:p>
        </w:tc>
        <w:tc>
          <w:tcPr>
            <w:tcW w:w="0" w:type="auto"/>
            <w:vAlign w:val="center"/>
            <w:hideMark/>
          </w:tcPr>
          <w:p w14:paraId="3D4A8EB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0.05</w:t>
            </w:r>
            <w:r w:rsidRPr="00CA5118">
              <w:rPr>
                <w:rFonts w:ascii="Times New Roman" w:hAnsi="Times New Roman"/>
                <w:sz w:val="14"/>
                <w:szCs w:val="14"/>
                <w:vertAlign w:val="superscript"/>
              </w:rPr>
              <w:t>***</w:t>
            </w:r>
          </w:p>
        </w:tc>
      </w:tr>
      <w:tr w:rsidR="00F352DF" w:rsidRPr="00CA5118" w14:paraId="3D4A8EB9" w14:textId="77777777" w:rsidTr="00F352DF">
        <w:trPr>
          <w:tblCellSpacing w:w="15" w:type="dxa"/>
        </w:trPr>
        <w:tc>
          <w:tcPr>
            <w:tcW w:w="0" w:type="auto"/>
            <w:vAlign w:val="center"/>
            <w:hideMark/>
          </w:tcPr>
          <w:p w14:paraId="3D4A8EB5"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B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(31,632.75)</w:t>
            </w:r>
          </w:p>
        </w:tc>
        <w:tc>
          <w:tcPr>
            <w:tcW w:w="0" w:type="auto"/>
            <w:vAlign w:val="center"/>
            <w:hideMark/>
          </w:tcPr>
          <w:p w14:paraId="3D4A8EB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(33,231.64)</w:t>
            </w:r>
          </w:p>
        </w:tc>
        <w:tc>
          <w:tcPr>
            <w:tcW w:w="0" w:type="auto"/>
            <w:vAlign w:val="center"/>
            <w:hideMark/>
          </w:tcPr>
          <w:p w14:paraId="3D4A8EB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(0.005)</w:t>
            </w:r>
          </w:p>
        </w:tc>
      </w:tr>
      <w:tr w:rsidR="00F352DF" w:rsidRPr="00CA5118" w14:paraId="3D4A8EBE" w14:textId="77777777" w:rsidTr="00F352DF">
        <w:trPr>
          <w:tblCellSpacing w:w="15" w:type="dxa"/>
        </w:trPr>
        <w:tc>
          <w:tcPr>
            <w:tcW w:w="0" w:type="auto"/>
            <w:vAlign w:val="center"/>
            <w:hideMark/>
          </w:tcPr>
          <w:p w14:paraId="3D4A8EBA"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BB"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BC"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BD"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C3" w14:textId="77777777" w:rsidTr="00F352DF">
        <w:trPr>
          <w:tblCellSpacing w:w="15" w:type="dxa"/>
        </w:trPr>
        <w:tc>
          <w:tcPr>
            <w:tcW w:w="0" w:type="auto"/>
            <w:vAlign w:val="center"/>
            <w:hideMark/>
          </w:tcPr>
          <w:p w14:paraId="3D4A8EBF"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EC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113,613.70</w:t>
            </w:r>
            <w:r w:rsidRPr="00CA5118">
              <w:rPr>
                <w:rFonts w:ascii="Times New Roman" w:hAnsi="Times New Roman"/>
                <w:sz w:val="14"/>
                <w:szCs w:val="14"/>
                <w:vertAlign w:val="superscript"/>
              </w:rPr>
              <w:t>**</w:t>
            </w:r>
          </w:p>
        </w:tc>
        <w:tc>
          <w:tcPr>
            <w:tcW w:w="0" w:type="auto"/>
            <w:vAlign w:val="center"/>
            <w:hideMark/>
          </w:tcPr>
          <w:p w14:paraId="3D4A8EC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154,770.90</w:t>
            </w:r>
            <w:r w:rsidRPr="00CA5118">
              <w:rPr>
                <w:rFonts w:ascii="Times New Roman" w:hAnsi="Times New Roman"/>
                <w:sz w:val="14"/>
                <w:szCs w:val="14"/>
                <w:vertAlign w:val="superscript"/>
              </w:rPr>
              <w:t>***</w:t>
            </w:r>
          </w:p>
        </w:tc>
        <w:tc>
          <w:tcPr>
            <w:tcW w:w="0" w:type="auto"/>
            <w:vAlign w:val="center"/>
            <w:hideMark/>
          </w:tcPr>
          <w:p w14:paraId="3D4A8EC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r>
      <w:tr w:rsidR="00F352DF" w:rsidRPr="00CA5118" w14:paraId="3D4A8EC8" w14:textId="77777777" w:rsidTr="00F352DF">
        <w:trPr>
          <w:tblCellSpacing w:w="15" w:type="dxa"/>
        </w:trPr>
        <w:tc>
          <w:tcPr>
            <w:tcW w:w="0" w:type="auto"/>
            <w:vAlign w:val="center"/>
            <w:hideMark/>
          </w:tcPr>
          <w:p w14:paraId="3D4A8EC4"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C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(44,209.41)</w:t>
            </w:r>
          </w:p>
        </w:tc>
        <w:tc>
          <w:tcPr>
            <w:tcW w:w="0" w:type="auto"/>
            <w:vAlign w:val="center"/>
            <w:hideMark/>
          </w:tcPr>
          <w:p w14:paraId="3D4A8EC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(46,440.92)</w:t>
            </w:r>
          </w:p>
        </w:tc>
        <w:tc>
          <w:tcPr>
            <w:tcW w:w="0" w:type="auto"/>
            <w:vAlign w:val="center"/>
            <w:hideMark/>
          </w:tcPr>
          <w:p w14:paraId="3D4A8EC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r>
      <w:tr w:rsidR="00F352DF" w:rsidRPr="00CA5118" w14:paraId="3D4A8ECD" w14:textId="77777777" w:rsidTr="00F352DF">
        <w:trPr>
          <w:tblCellSpacing w:w="15" w:type="dxa"/>
        </w:trPr>
        <w:tc>
          <w:tcPr>
            <w:tcW w:w="0" w:type="auto"/>
            <w:vAlign w:val="center"/>
            <w:hideMark/>
          </w:tcPr>
          <w:p w14:paraId="3D4A8EC9"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CA"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CB"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CC"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D2" w14:textId="77777777" w:rsidTr="00F352DF">
        <w:trPr>
          <w:tblCellSpacing w:w="15" w:type="dxa"/>
        </w:trPr>
        <w:tc>
          <w:tcPr>
            <w:tcW w:w="0" w:type="auto"/>
            <w:vAlign w:val="center"/>
            <w:hideMark/>
          </w:tcPr>
          <w:p w14:paraId="3D4A8ECE" w14:textId="77777777" w:rsidR="00F352DF" w:rsidRPr="00CA5118"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8EC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3,085,123.00</w:t>
            </w:r>
            <w:r w:rsidRPr="00CA5118">
              <w:rPr>
                <w:rFonts w:ascii="Times New Roman" w:hAnsi="Times New Roman"/>
                <w:sz w:val="14"/>
                <w:szCs w:val="14"/>
                <w:vertAlign w:val="superscript"/>
              </w:rPr>
              <w:t>***</w:t>
            </w:r>
          </w:p>
        </w:tc>
        <w:tc>
          <w:tcPr>
            <w:tcW w:w="0" w:type="auto"/>
            <w:vAlign w:val="center"/>
            <w:hideMark/>
          </w:tcPr>
          <w:p w14:paraId="3D4A8ED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4,559,338.00</w:t>
            </w:r>
            <w:r w:rsidRPr="00CA5118">
              <w:rPr>
                <w:rFonts w:ascii="Times New Roman" w:hAnsi="Times New Roman"/>
                <w:sz w:val="14"/>
                <w:szCs w:val="14"/>
                <w:vertAlign w:val="superscript"/>
              </w:rPr>
              <w:t>***</w:t>
            </w:r>
          </w:p>
        </w:tc>
        <w:tc>
          <w:tcPr>
            <w:tcW w:w="0" w:type="auto"/>
            <w:vAlign w:val="center"/>
            <w:hideMark/>
          </w:tcPr>
          <w:p w14:paraId="3D4A8ED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0.67</w:t>
            </w:r>
            <w:r w:rsidRPr="00CA5118">
              <w:rPr>
                <w:rFonts w:ascii="Times New Roman" w:hAnsi="Times New Roman"/>
                <w:sz w:val="14"/>
                <w:szCs w:val="14"/>
                <w:vertAlign w:val="superscript"/>
              </w:rPr>
              <w:t>***</w:t>
            </w:r>
          </w:p>
        </w:tc>
      </w:tr>
      <w:tr w:rsidR="00F352DF" w:rsidRPr="00CA5118" w14:paraId="3D4A8ED7" w14:textId="77777777" w:rsidTr="00F352DF">
        <w:trPr>
          <w:tblCellSpacing w:w="15" w:type="dxa"/>
        </w:trPr>
        <w:tc>
          <w:tcPr>
            <w:tcW w:w="0" w:type="auto"/>
            <w:vAlign w:val="center"/>
            <w:hideMark/>
          </w:tcPr>
          <w:p w14:paraId="3D4A8ED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D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(21,104.69)</w:t>
            </w:r>
          </w:p>
        </w:tc>
        <w:tc>
          <w:tcPr>
            <w:tcW w:w="0" w:type="auto"/>
            <w:vAlign w:val="center"/>
            <w:hideMark/>
          </w:tcPr>
          <w:p w14:paraId="3D4A8ED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(22,172.46)</w:t>
            </w:r>
          </w:p>
        </w:tc>
        <w:tc>
          <w:tcPr>
            <w:tcW w:w="0" w:type="auto"/>
            <w:vAlign w:val="center"/>
            <w:hideMark/>
          </w:tcPr>
          <w:p w14:paraId="3D4A8ED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(0.003)</w:t>
            </w:r>
          </w:p>
        </w:tc>
      </w:tr>
      <w:tr w:rsidR="00F352DF" w:rsidRPr="00CA5118" w14:paraId="3D4A8EDC" w14:textId="77777777" w:rsidTr="00F352DF">
        <w:trPr>
          <w:tblCellSpacing w:w="15" w:type="dxa"/>
        </w:trPr>
        <w:tc>
          <w:tcPr>
            <w:tcW w:w="0" w:type="auto"/>
            <w:vAlign w:val="center"/>
            <w:hideMark/>
          </w:tcPr>
          <w:p w14:paraId="3D4A8ED8"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D9"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DA"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EDB"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DE" w14:textId="77777777" w:rsidTr="00F352DF">
        <w:trPr>
          <w:tblCellSpacing w:w="15" w:type="dxa"/>
        </w:trPr>
        <w:tc>
          <w:tcPr>
            <w:tcW w:w="0" w:type="auto"/>
            <w:gridSpan w:val="4"/>
            <w:tcBorders>
              <w:bottom w:val="single" w:sz="6" w:space="0" w:color="000000"/>
            </w:tcBorders>
            <w:vAlign w:val="center"/>
            <w:hideMark/>
          </w:tcPr>
          <w:p w14:paraId="3D4A8EDD"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E3" w14:textId="77777777" w:rsidTr="00F352DF">
        <w:trPr>
          <w:tblCellSpacing w:w="15" w:type="dxa"/>
        </w:trPr>
        <w:tc>
          <w:tcPr>
            <w:tcW w:w="0" w:type="auto"/>
            <w:vAlign w:val="center"/>
            <w:hideMark/>
          </w:tcPr>
          <w:p w14:paraId="3D4A8EDF"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8EE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52,702</w:t>
            </w:r>
          </w:p>
        </w:tc>
        <w:tc>
          <w:tcPr>
            <w:tcW w:w="0" w:type="auto"/>
            <w:vAlign w:val="center"/>
            <w:hideMark/>
          </w:tcPr>
          <w:p w14:paraId="3D4A8EE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52,561</w:t>
            </w:r>
          </w:p>
        </w:tc>
        <w:tc>
          <w:tcPr>
            <w:tcW w:w="0" w:type="auto"/>
            <w:vAlign w:val="center"/>
            <w:hideMark/>
          </w:tcPr>
          <w:p w14:paraId="3D4A8EE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52,702</w:t>
            </w:r>
          </w:p>
        </w:tc>
      </w:tr>
      <w:tr w:rsidR="00F352DF" w:rsidRPr="00CA5118" w14:paraId="3D4A8EE5" w14:textId="77777777" w:rsidTr="00F352DF">
        <w:trPr>
          <w:tblCellSpacing w:w="15" w:type="dxa"/>
        </w:trPr>
        <w:tc>
          <w:tcPr>
            <w:tcW w:w="0" w:type="auto"/>
            <w:gridSpan w:val="4"/>
            <w:tcBorders>
              <w:bottom w:val="single" w:sz="6" w:space="0" w:color="000000"/>
            </w:tcBorders>
            <w:vAlign w:val="center"/>
            <w:hideMark/>
          </w:tcPr>
          <w:p w14:paraId="3D4A8EE4"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E9" w14:textId="77777777" w:rsidTr="00F352DF">
        <w:trPr>
          <w:tblCellSpacing w:w="15" w:type="dxa"/>
        </w:trPr>
        <w:tc>
          <w:tcPr>
            <w:tcW w:w="0" w:type="auto"/>
            <w:vAlign w:val="center"/>
            <w:hideMark/>
          </w:tcPr>
          <w:p w14:paraId="3D4A8EE6"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p w14:paraId="3D4A8EE7" w14:textId="77777777" w:rsidR="008E1F6D" w:rsidRPr="00CA5118" w:rsidRDefault="008E1F6D" w:rsidP="00F352DF">
            <w:pPr>
              <w:spacing w:line="240" w:lineRule="auto"/>
              <w:rPr>
                <w:rFonts w:ascii="Times New Roman" w:hAnsi="Times New Roman"/>
                <w:sz w:val="14"/>
                <w:szCs w:val="14"/>
              </w:rPr>
            </w:pPr>
            <w:r>
              <w:rPr>
                <w:rFonts w:ascii="Times New Roman" w:hAnsi="Times New Roman"/>
                <w:i/>
                <w:iCs/>
                <w:sz w:val="14"/>
                <w:szCs w:val="14"/>
              </w:rPr>
              <w:t>Declaratiebedragen in eurocenten</w:t>
            </w:r>
          </w:p>
        </w:tc>
        <w:tc>
          <w:tcPr>
            <w:tcW w:w="0" w:type="auto"/>
            <w:gridSpan w:val="3"/>
            <w:vAlign w:val="center"/>
            <w:hideMark/>
          </w:tcPr>
          <w:p w14:paraId="3D4A8EE8"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8EEA" w14:textId="77777777" w:rsidR="00F352DF" w:rsidRDefault="00F352DF" w:rsidP="00F352DF"/>
    <w:p w14:paraId="3D4A8EEB" w14:textId="77777777" w:rsidR="00F352DF" w:rsidRDefault="00F352DF" w:rsidP="00F352DF"/>
    <w:p w14:paraId="3D4A8EEC" w14:textId="77777777" w:rsidR="00CA5118" w:rsidRDefault="00CA5118" w:rsidP="00C13A46">
      <w:pPr>
        <w:pStyle w:val="RapportKop4"/>
        <w:spacing w:after="0"/>
      </w:pPr>
      <w:r>
        <w:t xml:space="preserve">Analyse </w:t>
      </w:r>
      <w:r w:rsidR="008E1F6D">
        <w:t>uitgaven</w:t>
      </w:r>
      <w:r>
        <w:t xml:space="preserve"> en aantal cliënten Zuid-Limburg: parallelle trend assumptie (</w:t>
      </w:r>
      <w:r w:rsidR="00645C29">
        <w:t>kwartaal niveau</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49"/>
      </w:tblGrid>
      <w:tr w:rsidR="00F352DF" w:rsidRPr="00CA5118" w14:paraId="3D4A8EEF" w14:textId="77777777" w:rsidTr="00F352DF">
        <w:trPr>
          <w:tblCellSpacing w:w="15" w:type="dxa"/>
        </w:trPr>
        <w:tc>
          <w:tcPr>
            <w:tcW w:w="0" w:type="auto"/>
            <w:vAlign w:val="center"/>
            <w:hideMark/>
          </w:tcPr>
          <w:p w14:paraId="3D4A8EED"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8EEE"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8EF2" w14:textId="77777777" w:rsidTr="00F352DF">
        <w:trPr>
          <w:tblCellSpacing w:w="15" w:type="dxa"/>
        </w:trPr>
        <w:tc>
          <w:tcPr>
            <w:tcW w:w="0" w:type="auto"/>
            <w:vAlign w:val="center"/>
            <w:hideMark/>
          </w:tcPr>
          <w:p w14:paraId="3D4A8EF0"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8EF1"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F8" w14:textId="77777777" w:rsidTr="00F352DF">
        <w:trPr>
          <w:tblCellSpacing w:w="15" w:type="dxa"/>
        </w:trPr>
        <w:tc>
          <w:tcPr>
            <w:tcW w:w="0" w:type="auto"/>
            <w:vAlign w:val="center"/>
            <w:hideMark/>
          </w:tcPr>
          <w:p w14:paraId="3D4A8EF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EF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Decl</w:t>
            </w:r>
            <w:r w:rsidR="00571EE4">
              <w:rPr>
                <w:rFonts w:ascii="Times New Roman" w:hAnsi="Times New Roman"/>
                <w:sz w:val="14"/>
                <w:szCs w:val="14"/>
              </w:rPr>
              <w:t>aratiebedrag</w:t>
            </w:r>
          </w:p>
        </w:tc>
        <w:tc>
          <w:tcPr>
            <w:tcW w:w="0" w:type="auto"/>
            <w:vAlign w:val="center"/>
            <w:hideMark/>
          </w:tcPr>
          <w:p w14:paraId="3D4A8EF5" w14:textId="77777777" w:rsidR="00F352DF" w:rsidRDefault="006178C4"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8EF6" w14:textId="77777777" w:rsidR="006178C4" w:rsidRPr="00CA5118" w:rsidRDefault="006178C4"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8EF7" w14:textId="77777777" w:rsidR="00F352DF" w:rsidRPr="00CA5118" w:rsidRDefault="00571EE4" w:rsidP="00F352DF">
            <w:pPr>
              <w:spacing w:line="240" w:lineRule="auto"/>
              <w:jc w:val="center"/>
              <w:rPr>
                <w:rFonts w:ascii="Times New Roman" w:hAnsi="Times New Roman"/>
                <w:sz w:val="14"/>
                <w:szCs w:val="14"/>
              </w:rPr>
            </w:pPr>
            <w:r>
              <w:rPr>
                <w:rFonts w:ascii="Times New Roman" w:hAnsi="Times New Roman"/>
                <w:sz w:val="14"/>
                <w:szCs w:val="14"/>
              </w:rPr>
              <w:t>C</w:t>
            </w:r>
            <w:r w:rsidR="00F352DF" w:rsidRPr="00CA5118">
              <w:rPr>
                <w:rFonts w:ascii="Times New Roman" w:hAnsi="Times New Roman"/>
                <w:sz w:val="14"/>
                <w:szCs w:val="14"/>
              </w:rPr>
              <w:t>liënt</w:t>
            </w:r>
            <w:r>
              <w:rPr>
                <w:rFonts w:ascii="Times New Roman" w:hAnsi="Times New Roman"/>
                <w:sz w:val="14"/>
                <w:szCs w:val="14"/>
              </w:rPr>
              <w:t>en</w:t>
            </w:r>
            <w:r w:rsidR="008E1F6D">
              <w:rPr>
                <w:rFonts w:ascii="Times New Roman" w:hAnsi="Times New Roman"/>
                <w:sz w:val="14"/>
                <w:szCs w:val="14"/>
              </w:rPr>
              <w:t xml:space="preserve"> (</w:t>
            </w:r>
            <w:r w:rsidR="008E1F6D" w:rsidRPr="008E1F6D">
              <w:rPr>
                <w:rFonts w:ascii="Times New Roman" w:hAnsi="Times New Roman"/>
                <w:sz w:val="14"/>
                <w:szCs w:val="14"/>
              </w:rPr>
              <w:t>β</w:t>
            </w:r>
            <w:r w:rsidR="008E1F6D">
              <w:rPr>
                <w:rFonts w:ascii="Times New Roman" w:hAnsi="Times New Roman"/>
                <w:sz w:val="14"/>
                <w:szCs w:val="14"/>
              </w:rPr>
              <w:t xml:space="preserve">) </w:t>
            </w:r>
          </w:p>
        </w:tc>
      </w:tr>
      <w:tr w:rsidR="00F352DF" w:rsidRPr="00CA5118" w14:paraId="3D4A8EFA" w14:textId="77777777" w:rsidTr="00F352DF">
        <w:trPr>
          <w:tblCellSpacing w:w="15" w:type="dxa"/>
        </w:trPr>
        <w:tc>
          <w:tcPr>
            <w:tcW w:w="0" w:type="auto"/>
            <w:gridSpan w:val="4"/>
            <w:tcBorders>
              <w:bottom w:val="single" w:sz="6" w:space="0" w:color="000000"/>
            </w:tcBorders>
            <w:vAlign w:val="center"/>
            <w:hideMark/>
          </w:tcPr>
          <w:p w14:paraId="3D4A8EF9"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EFF" w14:textId="77777777" w:rsidTr="00F352DF">
        <w:trPr>
          <w:tblCellSpacing w:w="15" w:type="dxa"/>
        </w:trPr>
        <w:tc>
          <w:tcPr>
            <w:tcW w:w="0" w:type="auto"/>
            <w:vAlign w:val="center"/>
            <w:hideMark/>
          </w:tcPr>
          <w:p w14:paraId="3D4A8EFB"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EF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4,560.85</w:t>
            </w:r>
          </w:p>
        </w:tc>
        <w:tc>
          <w:tcPr>
            <w:tcW w:w="0" w:type="auto"/>
            <w:vAlign w:val="center"/>
            <w:hideMark/>
          </w:tcPr>
          <w:p w14:paraId="3D4A8EF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r w:rsidRPr="00CA5118">
              <w:rPr>
                <w:rFonts w:ascii="Times New Roman" w:hAnsi="Times New Roman"/>
                <w:sz w:val="14"/>
                <w:szCs w:val="14"/>
                <w:vertAlign w:val="superscript"/>
              </w:rPr>
              <w:t>**</w:t>
            </w:r>
          </w:p>
        </w:tc>
        <w:tc>
          <w:tcPr>
            <w:tcW w:w="0" w:type="auto"/>
            <w:vAlign w:val="center"/>
            <w:hideMark/>
          </w:tcPr>
          <w:p w14:paraId="3D4A8EF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-15,905.52</w:t>
            </w:r>
          </w:p>
        </w:tc>
      </w:tr>
      <w:tr w:rsidR="00F352DF" w:rsidRPr="00CA5118" w14:paraId="3D4A8F04" w14:textId="77777777" w:rsidTr="00F352DF">
        <w:trPr>
          <w:tblCellSpacing w:w="15" w:type="dxa"/>
        </w:trPr>
        <w:tc>
          <w:tcPr>
            <w:tcW w:w="0" w:type="auto"/>
            <w:vAlign w:val="center"/>
            <w:hideMark/>
          </w:tcPr>
          <w:p w14:paraId="3D4A8F00"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0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(5,170.57)</w:t>
            </w:r>
          </w:p>
        </w:tc>
        <w:tc>
          <w:tcPr>
            <w:tcW w:w="0" w:type="auto"/>
            <w:vAlign w:val="center"/>
            <w:hideMark/>
          </w:tcPr>
          <w:p w14:paraId="3D4A8F0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(0.004)</w:t>
            </w:r>
          </w:p>
        </w:tc>
        <w:tc>
          <w:tcPr>
            <w:tcW w:w="0" w:type="auto"/>
            <w:vAlign w:val="center"/>
            <w:hideMark/>
          </w:tcPr>
          <w:p w14:paraId="3D4A8F0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(12,541.53)</w:t>
            </w:r>
          </w:p>
        </w:tc>
      </w:tr>
      <w:tr w:rsidR="00F352DF" w:rsidRPr="00CA5118" w14:paraId="3D4A8F09" w14:textId="77777777" w:rsidTr="00F352DF">
        <w:trPr>
          <w:tblCellSpacing w:w="15" w:type="dxa"/>
        </w:trPr>
        <w:tc>
          <w:tcPr>
            <w:tcW w:w="0" w:type="auto"/>
            <w:vAlign w:val="center"/>
            <w:hideMark/>
          </w:tcPr>
          <w:p w14:paraId="3D4A8F05"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06"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07"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08"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0B" w14:textId="77777777" w:rsidTr="00F352DF">
        <w:trPr>
          <w:tblCellSpacing w:w="15" w:type="dxa"/>
        </w:trPr>
        <w:tc>
          <w:tcPr>
            <w:tcW w:w="0" w:type="auto"/>
            <w:gridSpan w:val="4"/>
            <w:tcBorders>
              <w:bottom w:val="single" w:sz="6" w:space="0" w:color="000000"/>
            </w:tcBorders>
            <w:vAlign w:val="center"/>
            <w:hideMark/>
          </w:tcPr>
          <w:p w14:paraId="3D4A8F0A"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0D" w14:textId="77777777" w:rsidTr="00F352DF">
        <w:trPr>
          <w:tblCellSpacing w:w="15" w:type="dxa"/>
        </w:trPr>
        <w:tc>
          <w:tcPr>
            <w:tcW w:w="0" w:type="auto"/>
            <w:gridSpan w:val="4"/>
            <w:tcBorders>
              <w:bottom w:val="single" w:sz="6" w:space="0" w:color="000000"/>
            </w:tcBorders>
            <w:vAlign w:val="center"/>
            <w:hideMark/>
          </w:tcPr>
          <w:p w14:paraId="3D4A8F0C"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11" w14:textId="77777777" w:rsidTr="00F352DF">
        <w:trPr>
          <w:tblCellSpacing w:w="15" w:type="dxa"/>
        </w:trPr>
        <w:tc>
          <w:tcPr>
            <w:tcW w:w="0" w:type="auto"/>
            <w:vAlign w:val="center"/>
            <w:hideMark/>
          </w:tcPr>
          <w:p w14:paraId="3D4A8F0E"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p w14:paraId="3D4A8F0F" w14:textId="77777777" w:rsidR="008E1F6D" w:rsidRPr="00CA5118" w:rsidRDefault="008E1F6D" w:rsidP="00F352DF">
            <w:pPr>
              <w:spacing w:line="240" w:lineRule="auto"/>
              <w:rPr>
                <w:rFonts w:ascii="Times New Roman" w:hAnsi="Times New Roman"/>
                <w:sz w:val="14"/>
                <w:szCs w:val="14"/>
              </w:rPr>
            </w:pPr>
            <w:r>
              <w:rPr>
                <w:rFonts w:ascii="Times New Roman" w:hAnsi="Times New Roman"/>
                <w:i/>
                <w:iCs/>
                <w:sz w:val="14"/>
                <w:szCs w:val="14"/>
              </w:rPr>
              <w:t>Declaratiebedragen in eurocenten</w:t>
            </w:r>
          </w:p>
        </w:tc>
        <w:tc>
          <w:tcPr>
            <w:tcW w:w="0" w:type="auto"/>
            <w:gridSpan w:val="3"/>
            <w:vAlign w:val="center"/>
            <w:hideMark/>
          </w:tcPr>
          <w:p w14:paraId="3D4A8F10"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8F12" w14:textId="77777777" w:rsidR="00F352DF" w:rsidRPr="00A20255" w:rsidRDefault="00F352DF" w:rsidP="00F352DF">
      <w:pPr>
        <w:rPr>
          <w:lang w:val="en-US"/>
        </w:rPr>
      </w:pPr>
    </w:p>
    <w:p w14:paraId="3D4A8F13" w14:textId="77777777" w:rsidR="00CA5118" w:rsidRDefault="00CA5118" w:rsidP="00CA5118"/>
    <w:p w14:paraId="3D4A8F14" w14:textId="77777777" w:rsidR="00CA5118" w:rsidRDefault="00CA5118" w:rsidP="00C13A46">
      <w:pPr>
        <w:pStyle w:val="RapportKop4"/>
        <w:spacing w:after="0"/>
      </w:pPr>
      <w:r>
        <w:t xml:space="preserve">Analyse </w:t>
      </w:r>
      <w:r w:rsidR="008E1F6D">
        <w:t>uitgaven</w:t>
      </w:r>
      <w:r>
        <w:t xml:space="preserve"> en aantal cliënten Zuid-Limburg: DiD (</w:t>
      </w:r>
      <w:r w:rsidR="00645C29">
        <w:t>kwartaal niveau</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49"/>
      </w:tblGrid>
      <w:tr w:rsidR="00F352DF" w:rsidRPr="00CA5118" w14:paraId="3D4A8F16" w14:textId="77777777" w:rsidTr="00F352DF">
        <w:trPr>
          <w:tblCellSpacing w:w="15" w:type="dxa"/>
        </w:trPr>
        <w:tc>
          <w:tcPr>
            <w:tcW w:w="0" w:type="auto"/>
            <w:gridSpan w:val="4"/>
            <w:tcBorders>
              <w:bottom w:val="single" w:sz="6" w:space="0" w:color="000000"/>
            </w:tcBorders>
            <w:vAlign w:val="center"/>
            <w:hideMark/>
          </w:tcPr>
          <w:p w14:paraId="3D4A8F15" w14:textId="77777777" w:rsidR="00F352DF" w:rsidRPr="00CA5118" w:rsidRDefault="00F352DF" w:rsidP="00F352DF">
            <w:pPr>
              <w:jc w:val="center"/>
              <w:rPr>
                <w:rFonts w:ascii="Times New Roman" w:hAnsi="Times New Roman"/>
                <w:sz w:val="14"/>
                <w:szCs w:val="14"/>
              </w:rPr>
            </w:pPr>
          </w:p>
        </w:tc>
      </w:tr>
      <w:tr w:rsidR="00F352DF" w:rsidRPr="00CA5118" w14:paraId="3D4A8F19" w14:textId="77777777" w:rsidTr="00F352DF">
        <w:trPr>
          <w:tblCellSpacing w:w="15" w:type="dxa"/>
        </w:trPr>
        <w:tc>
          <w:tcPr>
            <w:tcW w:w="0" w:type="auto"/>
            <w:vAlign w:val="center"/>
            <w:hideMark/>
          </w:tcPr>
          <w:p w14:paraId="3D4A8F17"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8F18"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8F1C" w14:textId="77777777" w:rsidTr="00F352DF">
        <w:trPr>
          <w:tblCellSpacing w:w="15" w:type="dxa"/>
        </w:trPr>
        <w:tc>
          <w:tcPr>
            <w:tcW w:w="0" w:type="auto"/>
            <w:vAlign w:val="center"/>
            <w:hideMark/>
          </w:tcPr>
          <w:p w14:paraId="3D4A8F1A"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8F1B"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1F" w14:textId="77777777" w:rsidTr="00F352DF">
        <w:trPr>
          <w:tblCellSpacing w:w="15" w:type="dxa"/>
        </w:trPr>
        <w:tc>
          <w:tcPr>
            <w:tcW w:w="0" w:type="auto"/>
            <w:vAlign w:val="center"/>
            <w:hideMark/>
          </w:tcPr>
          <w:p w14:paraId="3D4A8F1D"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8F1E"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25" w14:textId="77777777" w:rsidTr="00F352DF">
        <w:trPr>
          <w:tblCellSpacing w:w="15" w:type="dxa"/>
        </w:trPr>
        <w:tc>
          <w:tcPr>
            <w:tcW w:w="0" w:type="auto"/>
            <w:vAlign w:val="center"/>
            <w:hideMark/>
          </w:tcPr>
          <w:p w14:paraId="3D4A8F20"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2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Decl</w:t>
            </w:r>
            <w:r w:rsidR="00571EE4">
              <w:rPr>
                <w:rFonts w:ascii="Times New Roman" w:hAnsi="Times New Roman"/>
                <w:sz w:val="14"/>
                <w:szCs w:val="14"/>
              </w:rPr>
              <w:t>aratiebedrag</w:t>
            </w:r>
          </w:p>
        </w:tc>
        <w:tc>
          <w:tcPr>
            <w:tcW w:w="0" w:type="auto"/>
            <w:vAlign w:val="center"/>
            <w:hideMark/>
          </w:tcPr>
          <w:p w14:paraId="3D4A8F22" w14:textId="77777777" w:rsidR="00F352DF" w:rsidRDefault="006178C4"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8F23" w14:textId="77777777" w:rsidR="006178C4" w:rsidRPr="00CA5118" w:rsidRDefault="006178C4"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8F24" w14:textId="77777777" w:rsidR="00F352DF" w:rsidRPr="00CA5118" w:rsidRDefault="00571EE4" w:rsidP="00F352DF">
            <w:pPr>
              <w:spacing w:line="240" w:lineRule="auto"/>
              <w:jc w:val="center"/>
              <w:rPr>
                <w:rFonts w:ascii="Times New Roman" w:hAnsi="Times New Roman"/>
                <w:sz w:val="14"/>
                <w:szCs w:val="14"/>
              </w:rPr>
            </w:pPr>
            <w:r>
              <w:rPr>
                <w:rFonts w:ascii="Times New Roman" w:hAnsi="Times New Roman"/>
                <w:sz w:val="14"/>
                <w:szCs w:val="14"/>
              </w:rPr>
              <w:t>C</w:t>
            </w:r>
            <w:r w:rsidR="00F352DF" w:rsidRPr="00CA5118">
              <w:rPr>
                <w:rFonts w:ascii="Times New Roman" w:hAnsi="Times New Roman"/>
                <w:sz w:val="14"/>
                <w:szCs w:val="14"/>
              </w:rPr>
              <w:t>liënt</w:t>
            </w:r>
            <w:r>
              <w:rPr>
                <w:rFonts w:ascii="Times New Roman" w:hAnsi="Times New Roman"/>
                <w:sz w:val="14"/>
                <w:szCs w:val="14"/>
              </w:rPr>
              <w:t>en</w:t>
            </w:r>
            <w:r w:rsidR="006178C4">
              <w:rPr>
                <w:rFonts w:ascii="Times New Roman" w:hAnsi="Times New Roman"/>
                <w:sz w:val="14"/>
                <w:szCs w:val="14"/>
              </w:rPr>
              <w:t xml:space="preserve"> (</w:t>
            </w:r>
            <w:r w:rsidR="006178C4" w:rsidRPr="008E1F6D">
              <w:rPr>
                <w:rFonts w:ascii="Times New Roman" w:hAnsi="Times New Roman"/>
                <w:sz w:val="14"/>
                <w:szCs w:val="14"/>
              </w:rPr>
              <w:t>β</w:t>
            </w:r>
            <w:r w:rsidR="006178C4">
              <w:rPr>
                <w:rFonts w:ascii="Times New Roman" w:hAnsi="Times New Roman"/>
                <w:sz w:val="14"/>
                <w:szCs w:val="14"/>
              </w:rPr>
              <w:t>)</w:t>
            </w:r>
          </w:p>
        </w:tc>
      </w:tr>
      <w:tr w:rsidR="00F352DF" w:rsidRPr="00CA5118" w14:paraId="3D4A8F27" w14:textId="77777777" w:rsidTr="00F352DF">
        <w:trPr>
          <w:tblCellSpacing w:w="15" w:type="dxa"/>
        </w:trPr>
        <w:tc>
          <w:tcPr>
            <w:tcW w:w="0" w:type="auto"/>
            <w:gridSpan w:val="4"/>
            <w:tcBorders>
              <w:bottom w:val="single" w:sz="6" w:space="0" w:color="000000"/>
            </w:tcBorders>
            <w:vAlign w:val="center"/>
            <w:hideMark/>
          </w:tcPr>
          <w:p w14:paraId="3D4A8F26"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2C" w14:textId="77777777" w:rsidTr="00F352DF">
        <w:trPr>
          <w:tblCellSpacing w:w="15" w:type="dxa"/>
        </w:trPr>
        <w:tc>
          <w:tcPr>
            <w:tcW w:w="0" w:type="auto"/>
            <w:vAlign w:val="center"/>
            <w:hideMark/>
          </w:tcPr>
          <w:p w14:paraId="3D4A8F28"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F2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19,433.93</w:t>
            </w:r>
            <w:r w:rsidRPr="00CA5118">
              <w:rPr>
                <w:rFonts w:ascii="Times New Roman" w:hAnsi="Times New Roman"/>
                <w:sz w:val="14"/>
                <w:szCs w:val="14"/>
                <w:vertAlign w:val="superscript"/>
              </w:rPr>
              <w:t>***</w:t>
            </w:r>
          </w:p>
        </w:tc>
        <w:tc>
          <w:tcPr>
            <w:tcW w:w="0" w:type="auto"/>
            <w:vAlign w:val="center"/>
            <w:hideMark/>
          </w:tcPr>
          <w:p w14:paraId="3D4A8F2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c>
          <w:tcPr>
            <w:tcW w:w="0" w:type="auto"/>
            <w:vAlign w:val="center"/>
            <w:hideMark/>
          </w:tcPr>
          <w:p w14:paraId="3D4A8F2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12,990.43</w:t>
            </w:r>
          </w:p>
        </w:tc>
      </w:tr>
      <w:tr w:rsidR="00F352DF" w:rsidRPr="00CA5118" w14:paraId="3D4A8F31" w14:textId="77777777" w:rsidTr="00F352DF">
        <w:trPr>
          <w:tblCellSpacing w:w="15" w:type="dxa"/>
        </w:trPr>
        <w:tc>
          <w:tcPr>
            <w:tcW w:w="0" w:type="auto"/>
            <w:vAlign w:val="center"/>
            <w:hideMark/>
          </w:tcPr>
          <w:p w14:paraId="3D4A8F2D"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2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(5,297.80)</w:t>
            </w:r>
          </w:p>
        </w:tc>
        <w:tc>
          <w:tcPr>
            <w:tcW w:w="0" w:type="auto"/>
            <w:vAlign w:val="center"/>
            <w:hideMark/>
          </w:tcPr>
          <w:p w14:paraId="3D4A8F2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(0.004)</w:t>
            </w:r>
          </w:p>
        </w:tc>
        <w:tc>
          <w:tcPr>
            <w:tcW w:w="0" w:type="auto"/>
            <w:vAlign w:val="center"/>
            <w:hideMark/>
          </w:tcPr>
          <w:p w14:paraId="3D4A8F3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(12,176.29)</w:t>
            </w:r>
          </w:p>
        </w:tc>
      </w:tr>
      <w:tr w:rsidR="00F352DF" w:rsidRPr="00CA5118" w14:paraId="3D4A8F36" w14:textId="77777777" w:rsidTr="00F352DF">
        <w:trPr>
          <w:tblCellSpacing w:w="15" w:type="dxa"/>
        </w:trPr>
        <w:tc>
          <w:tcPr>
            <w:tcW w:w="0" w:type="auto"/>
            <w:vAlign w:val="center"/>
            <w:hideMark/>
          </w:tcPr>
          <w:p w14:paraId="3D4A8F32"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33"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34"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35"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38" w14:textId="77777777" w:rsidTr="00F352DF">
        <w:trPr>
          <w:tblCellSpacing w:w="15" w:type="dxa"/>
        </w:trPr>
        <w:tc>
          <w:tcPr>
            <w:tcW w:w="0" w:type="auto"/>
            <w:gridSpan w:val="4"/>
            <w:tcBorders>
              <w:bottom w:val="single" w:sz="6" w:space="0" w:color="000000"/>
            </w:tcBorders>
            <w:vAlign w:val="center"/>
            <w:hideMark/>
          </w:tcPr>
          <w:p w14:paraId="3D4A8F37"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3A" w14:textId="77777777" w:rsidTr="00F352DF">
        <w:trPr>
          <w:tblCellSpacing w:w="15" w:type="dxa"/>
        </w:trPr>
        <w:tc>
          <w:tcPr>
            <w:tcW w:w="0" w:type="auto"/>
            <w:gridSpan w:val="4"/>
            <w:tcBorders>
              <w:bottom w:val="single" w:sz="6" w:space="0" w:color="000000"/>
            </w:tcBorders>
            <w:vAlign w:val="center"/>
            <w:hideMark/>
          </w:tcPr>
          <w:p w14:paraId="3D4A8F39"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3F" w14:textId="77777777" w:rsidTr="00F352DF">
        <w:trPr>
          <w:tblCellSpacing w:w="15" w:type="dxa"/>
        </w:trPr>
        <w:tc>
          <w:tcPr>
            <w:tcW w:w="0" w:type="auto"/>
            <w:vAlign w:val="center"/>
            <w:hideMark/>
          </w:tcPr>
          <w:p w14:paraId="3D4A8F3B"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p w14:paraId="3D4A8F3C" w14:textId="77777777" w:rsidR="006178C4" w:rsidRDefault="006178C4" w:rsidP="00F352DF">
            <w:pPr>
              <w:spacing w:line="240" w:lineRule="auto"/>
              <w:rPr>
                <w:rFonts w:ascii="Times New Roman" w:hAnsi="Times New Roman"/>
                <w:i/>
                <w:iCs/>
                <w:sz w:val="14"/>
                <w:szCs w:val="14"/>
              </w:rPr>
            </w:pPr>
            <w:r>
              <w:rPr>
                <w:rFonts w:ascii="Times New Roman" w:hAnsi="Times New Roman"/>
                <w:i/>
                <w:iCs/>
                <w:sz w:val="14"/>
                <w:szCs w:val="14"/>
              </w:rPr>
              <w:t>Declaratiebedragen in eurocenten</w:t>
            </w:r>
          </w:p>
          <w:p w14:paraId="3D4A8F3D" w14:textId="77777777" w:rsidR="006178C4" w:rsidRPr="00CA5118" w:rsidRDefault="006178C4" w:rsidP="00F352DF">
            <w:pPr>
              <w:spacing w:line="240" w:lineRule="auto"/>
              <w:rPr>
                <w:rFonts w:ascii="Times New Roman" w:hAnsi="Times New Roman"/>
                <w:sz w:val="14"/>
                <w:szCs w:val="14"/>
              </w:rPr>
            </w:pPr>
          </w:p>
        </w:tc>
        <w:tc>
          <w:tcPr>
            <w:tcW w:w="0" w:type="auto"/>
            <w:gridSpan w:val="3"/>
            <w:vAlign w:val="center"/>
            <w:hideMark/>
          </w:tcPr>
          <w:p w14:paraId="3D4A8F3E"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8F40" w14:textId="77777777" w:rsidR="00C13A46" w:rsidRDefault="00C13A46" w:rsidP="00C13A46">
      <w:pPr>
        <w:pStyle w:val="RapportKop3"/>
        <w:numPr>
          <w:ilvl w:val="0"/>
          <w:numId w:val="0"/>
        </w:numPr>
        <w:spacing w:after="0"/>
        <w:ind w:left="560" w:hanging="560"/>
      </w:pPr>
    </w:p>
    <w:p w14:paraId="3D4A8F41" w14:textId="77777777" w:rsidR="006178C4" w:rsidRDefault="00CA5118" w:rsidP="00CA5118">
      <w:pPr>
        <w:pStyle w:val="RapportKop3"/>
      </w:pPr>
      <w:bookmarkStart w:id="31" w:name="_Toc511123314"/>
      <w:r>
        <w:t>Analyse</w:t>
      </w:r>
      <w:r w:rsidR="000D6B09">
        <w:t xml:space="preserve"> </w:t>
      </w:r>
      <w:r w:rsidR="008E1F6D">
        <w:t>uitgaven</w:t>
      </w:r>
      <w:r w:rsidR="000D6B09">
        <w:t xml:space="preserve"> en aantal cliënten</w:t>
      </w:r>
      <w:r>
        <w:t>: Experiment Rotterdam</w:t>
      </w:r>
      <w:bookmarkEnd w:id="31"/>
    </w:p>
    <w:p w14:paraId="3D4A8F42" w14:textId="77777777" w:rsidR="00CA1964" w:rsidRPr="00AC14D2" w:rsidRDefault="006178C4" w:rsidP="00CA1964">
      <w:pPr>
        <w:pStyle w:val="Compact"/>
        <w:jc w:val="both"/>
        <w:rPr>
          <w:rFonts w:ascii="Verdana" w:hAnsi="Verdana"/>
          <w:sz w:val="18"/>
          <w:szCs w:val="18"/>
          <w:lang w:val="nl-NL"/>
        </w:rPr>
      </w:pPr>
      <w:r w:rsidRPr="00CA1964">
        <w:rPr>
          <w:rFonts w:ascii="Verdana" w:hAnsi="Verdana"/>
          <w:sz w:val="18"/>
          <w:szCs w:val="18"/>
          <w:lang w:val="nl-NL"/>
        </w:rPr>
        <w:t xml:space="preserve">In onderstaande tabellen staan de resultaten van de verschillende analyses voor het experiment in </w:t>
      </w:r>
      <w:r w:rsidR="00CA1964" w:rsidRPr="00CA1964">
        <w:rPr>
          <w:rFonts w:ascii="Verdana" w:hAnsi="Verdana"/>
          <w:sz w:val="18"/>
          <w:szCs w:val="18"/>
          <w:lang w:val="nl-NL"/>
        </w:rPr>
        <w:t>Rotterdam</w:t>
      </w:r>
      <w:r w:rsidRPr="00CA1964">
        <w:rPr>
          <w:rFonts w:ascii="Verdana" w:hAnsi="Verdana"/>
          <w:sz w:val="18"/>
          <w:szCs w:val="18"/>
          <w:lang w:val="nl-NL"/>
        </w:rPr>
        <w:t xml:space="preserve">. </w:t>
      </w:r>
      <w:r w:rsidR="00CA1964" w:rsidRPr="00CA1964">
        <w:rPr>
          <w:rFonts w:ascii="Verdana" w:hAnsi="Verdana"/>
          <w:sz w:val="18"/>
          <w:szCs w:val="18"/>
          <w:lang w:val="nl-NL"/>
        </w:rPr>
        <w:t>Uit de resultaten blijkt dat i</w:t>
      </w:r>
      <w:r w:rsidRPr="00CA1964">
        <w:rPr>
          <w:rFonts w:ascii="Verdana" w:hAnsi="Verdana"/>
          <w:sz w:val="18"/>
          <w:szCs w:val="18"/>
          <w:lang w:val="nl-NL"/>
        </w:rPr>
        <w:t>n Rotterdam de parallelle trend assumptie altijd op</w:t>
      </w:r>
      <w:r w:rsidR="00CA1964" w:rsidRPr="00CA1964">
        <w:rPr>
          <w:rFonts w:ascii="Verdana" w:hAnsi="Verdana"/>
          <w:sz w:val="18"/>
          <w:szCs w:val="18"/>
          <w:lang w:val="nl-NL"/>
        </w:rPr>
        <w:t>gaat</w:t>
      </w:r>
      <w:r w:rsidRPr="00CA1964">
        <w:rPr>
          <w:rFonts w:ascii="Verdana" w:hAnsi="Verdana"/>
          <w:sz w:val="18"/>
          <w:szCs w:val="18"/>
          <w:lang w:val="nl-NL"/>
        </w:rPr>
        <w:t xml:space="preserve">. </w:t>
      </w:r>
      <w:r w:rsidRPr="00AC14D2">
        <w:rPr>
          <w:rFonts w:ascii="Verdana" w:hAnsi="Verdana"/>
          <w:sz w:val="18"/>
          <w:szCs w:val="18"/>
          <w:lang w:val="nl-NL"/>
        </w:rPr>
        <w:t xml:space="preserve">In Rotterdam lijkt het erop dat vergeleken met Amsterdam de interventie een besparing oplevert per kwartaal, maar dit is niet terug te zien in de resultaten op jaarniveau. Hierdoor is niet duidelijk of dit inderdaad door de interventie komt. Het feit dat de analyses per kwartaal en per jaar een andere conclusie laten zien maakt dit resultaat onzeker.  </w:t>
      </w:r>
    </w:p>
    <w:p w14:paraId="3D4A8F43" w14:textId="77777777" w:rsidR="00CA5118" w:rsidRPr="00AC14D2" w:rsidRDefault="00CA5118" w:rsidP="00CA1964">
      <w:pPr>
        <w:pStyle w:val="Compact"/>
        <w:jc w:val="both"/>
        <w:rPr>
          <w:rFonts w:ascii="Verdana" w:hAnsi="Verdana"/>
          <w:sz w:val="18"/>
          <w:szCs w:val="18"/>
          <w:lang w:val="nl-NL"/>
        </w:rPr>
      </w:pPr>
      <w:r w:rsidRPr="00AC14D2">
        <w:rPr>
          <w:rFonts w:ascii="Verdana" w:hAnsi="Verdana"/>
          <w:sz w:val="18"/>
          <w:szCs w:val="18"/>
          <w:lang w:val="nl-NL"/>
        </w:rPr>
        <w:tab/>
      </w:r>
    </w:p>
    <w:p w14:paraId="3D4A8F44" w14:textId="77777777" w:rsidR="00CA5118" w:rsidRDefault="00CA5118" w:rsidP="00CA5118">
      <w:pPr>
        <w:pStyle w:val="RapportKop4"/>
      </w:pPr>
      <w:r>
        <w:t xml:space="preserve">Analyse </w:t>
      </w:r>
      <w:r w:rsidR="008E1F6D">
        <w:t>uitgaven</w:t>
      </w:r>
      <w:r>
        <w:t xml:space="preserve"> en aantal cliënten Rotterdam: parallelle trend assumptie</w:t>
      </w:r>
      <w:r w:rsidR="00A8119D">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49"/>
      </w:tblGrid>
      <w:tr w:rsidR="00F352DF" w:rsidRPr="00CA5118" w14:paraId="3D4A8F46" w14:textId="77777777" w:rsidTr="00F352DF">
        <w:trPr>
          <w:tblCellSpacing w:w="15" w:type="dxa"/>
        </w:trPr>
        <w:tc>
          <w:tcPr>
            <w:tcW w:w="0" w:type="auto"/>
            <w:gridSpan w:val="4"/>
            <w:tcBorders>
              <w:bottom w:val="single" w:sz="6" w:space="0" w:color="000000"/>
            </w:tcBorders>
            <w:vAlign w:val="center"/>
            <w:hideMark/>
          </w:tcPr>
          <w:p w14:paraId="3D4A8F45" w14:textId="77777777" w:rsidR="00F352DF" w:rsidRPr="00CA5118" w:rsidRDefault="00F352DF" w:rsidP="00F352DF">
            <w:pPr>
              <w:jc w:val="center"/>
              <w:rPr>
                <w:rFonts w:ascii="Times New Roman" w:hAnsi="Times New Roman"/>
                <w:sz w:val="14"/>
                <w:szCs w:val="14"/>
              </w:rPr>
            </w:pPr>
          </w:p>
        </w:tc>
      </w:tr>
      <w:tr w:rsidR="00F352DF" w:rsidRPr="00CA5118" w14:paraId="3D4A8F49" w14:textId="77777777" w:rsidTr="00F352DF">
        <w:trPr>
          <w:tblCellSpacing w:w="15" w:type="dxa"/>
        </w:trPr>
        <w:tc>
          <w:tcPr>
            <w:tcW w:w="0" w:type="auto"/>
            <w:vAlign w:val="center"/>
            <w:hideMark/>
          </w:tcPr>
          <w:p w14:paraId="3D4A8F47"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8F48"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8F4C" w14:textId="77777777" w:rsidTr="00F352DF">
        <w:trPr>
          <w:tblCellSpacing w:w="15" w:type="dxa"/>
        </w:trPr>
        <w:tc>
          <w:tcPr>
            <w:tcW w:w="0" w:type="auto"/>
            <w:vAlign w:val="center"/>
            <w:hideMark/>
          </w:tcPr>
          <w:p w14:paraId="3D4A8F4A"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8F4B"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52" w14:textId="77777777" w:rsidTr="00F352DF">
        <w:trPr>
          <w:tblCellSpacing w:w="15" w:type="dxa"/>
        </w:trPr>
        <w:tc>
          <w:tcPr>
            <w:tcW w:w="0" w:type="auto"/>
            <w:vAlign w:val="center"/>
            <w:hideMark/>
          </w:tcPr>
          <w:p w14:paraId="3D4A8F4D"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4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Declaratiebedrag</w:t>
            </w:r>
          </w:p>
        </w:tc>
        <w:tc>
          <w:tcPr>
            <w:tcW w:w="0" w:type="auto"/>
            <w:vAlign w:val="center"/>
            <w:hideMark/>
          </w:tcPr>
          <w:p w14:paraId="3D4A8F4F" w14:textId="77777777" w:rsidR="00F352DF" w:rsidRDefault="00CA1964"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8F50" w14:textId="77777777" w:rsidR="00CA1964" w:rsidRPr="00CA5118" w:rsidRDefault="00CA1964"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8F51" w14:textId="77777777" w:rsidR="00F352DF" w:rsidRPr="00CA5118" w:rsidRDefault="00CA1964" w:rsidP="00F352DF">
            <w:pPr>
              <w:spacing w:line="240" w:lineRule="auto"/>
              <w:jc w:val="center"/>
              <w:rPr>
                <w:rFonts w:ascii="Times New Roman" w:hAnsi="Times New Roman"/>
                <w:sz w:val="14"/>
                <w:szCs w:val="14"/>
              </w:rPr>
            </w:pPr>
            <w:r>
              <w:rPr>
                <w:rFonts w:ascii="Times New Roman" w:hAnsi="Times New Roman"/>
                <w:sz w:val="14"/>
                <w:szCs w:val="14"/>
              </w:rPr>
              <w:t>C</w:t>
            </w:r>
            <w:r w:rsidRPr="00CA5118">
              <w:rPr>
                <w:rFonts w:ascii="Times New Roman" w:hAnsi="Times New Roman"/>
                <w:sz w:val="14"/>
                <w:szCs w:val="14"/>
              </w:rPr>
              <w:t>liënt</w:t>
            </w:r>
            <w:r>
              <w:rPr>
                <w:rFonts w:ascii="Times New Roman" w:hAnsi="Times New Roman"/>
                <w:sz w:val="14"/>
                <w:szCs w:val="14"/>
              </w:rPr>
              <w:t>en (</w:t>
            </w:r>
            <w:r w:rsidRPr="008E1F6D">
              <w:rPr>
                <w:rFonts w:ascii="Times New Roman" w:hAnsi="Times New Roman"/>
                <w:sz w:val="14"/>
                <w:szCs w:val="14"/>
              </w:rPr>
              <w:t>β</w:t>
            </w:r>
            <w:r>
              <w:rPr>
                <w:rFonts w:ascii="Times New Roman" w:hAnsi="Times New Roman"/>
                <w:sz w:val="14"/>
                <w:szCs w:val="14"/>
              </w:rPr>
              <w:t>)</w:t>
            </w:r>
          </w:p>
        </w:tc>
      </w:tr>
      <w:tr w:rsidR="00F352DF" w:rsidRPr="00CA5118" w14:paraId="3D4A8F57" w14:textId="77777777" w:rsidTr="00F352DF">
        <w:trPr>
          <w:tblCellSpacing w:w="15" w:type="dxa"/>
        </w:trPr>
        <w:tc>
          <w:tcPr>
            <w:tcW w:w="0" w:type="auto"/>
            <w:vAlign w:val="center"/>
            <w:hideMark/>
          </w:tcPr>
          <w:p w14:paraId="3D4A8F5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5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w:t>
            </w:r>
          </w:p>
        </w:tc>
        <w:tc>
          <w:tcPr>
            <w:tcW w:w="0" w:type="auto"/>
            <w:vAlign w:val="center"/>
            <w:hideMark/>
          </w:tcPr>
          <w:p w14:paraId="3D4A8F5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w:t>
            </w:r>
          </w:p>
        </w:tc>
        <w:tc>
          <w:tcPr>
            <w:tcW w:w="0" w:type="auto"/>
            <w:vAlign w:val="center"/>
            <w:hideMark/>
          </w:tcPr>
          <w:p w14:paraId="3D4A8F5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w:t>
            </w:r>
          </w:p>
        </w:tc>
      </w:tr>
      <w:tr w:rsidR="00F352DF" w:rsidRPr="00CA5118" w14:paraId="3D4A8F59" w14:textId="77777777" w:rsidTr="00F352DF">
        <w:trPr>
          <w:tblCellSpacing w:w="15" w:type="dxa"/>
        </w:trPr>
        <w:tc>
          <w:tcPr>
            <w:tcW w:w="0" w:type="auto"/>
            <w:gridSpan w:val="4"/>
            <w:tcBorders>
              <w:bottom w:val="single" w:sz="6" w:space="0" w:color="000000"/>
            </w:tcBorders>
            <w:vAlign w:val="center"/>
            <w:hideMark/>
          </w:tcPr>
          <w:p w14:paraId="3D4A8F58"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5E" w14:textId="77777777" w:rsidTr="00F352DF">
        <w:trPr>
          <w:tblCellSpacing w:w="15" w:type="dxa"/>
        </w:trPr>
        <w:tc>
          <w:tcPr>
            <w:tcW w:w="0" w:type="auto"/>
            <w:vAlign w:val="center"/>
            <w:hideMark/>
          </w:tcPr>
          <w:p w14:paraId="3D4A8F5A"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8F5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-190,751.00</w:t>
            </w:r>
            <w:r w:rsidRPr="00CA5118">
              <w:rPr>
                <w:rFonts w:ascii="Times New Roman" w:hAnsi="Times New Roman"/>
                <w:sz w:val="14"/>
                <w:szCs w:val="14"/>
                <w:vertAlign w:val="superscript"/>
              </w:rPr>
              <w:t>***</w:t>
            </w:r>
          </w:p>
        </w:tc>
        <w:tc>
          <w:tcPr>
            <w:tcW w:w="0" w:type="auto"/>
            <w:vAlign w:val="center"/>
            <w:hideMark/>
          </w:tcPr>
          <w:p w14:paraId="3D4A8F5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-266,416.90</w:t>
            </w:r>
            <w:r w:rsidRPr="00CA5118">
              <w:rPr>
                <w:rFonts w:ascii="Times New Roman" w:hAnsi="Times New Roman"/>
                <w:sz w:val="14"/>
                <w:szCs w:val="14"/>
                <w:vertAlign w:val="superscript"/>
              </w:rPr>
              <w:t>***</w:t>
            </w:r>
          </w:p>
        </w:tc>
        <w:tc>
          <w:tcPr>
            <w:tcW w:w="0" w:type="auto"/>
            <w:vAlign w:val="center"/>
            <w:hideMark/>
          </w:tcPr>
          <w:p w14:paraId="3D4A8F5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-0.002</w:t>
            </w:r>
            <w:r w:rsidRPr="00CA5118">
              <w:rPr>
                <w:rFonts w:ascii="Times New Roman" w:hAnsi="Times New Roman"/>
                <w:sz w:val="14"/>
                <w:szCs w:val="14"/>
                <w:vertAlign w:val="superscript"/>
              </w:rPr>
              <w:t>***</w:t>
            </w:r>
          </w:p>
        </w:tc>
      </w:tr>
      <w:tr w:rsidR="00F352DF" w:rsidRPr="00CA5118" w14:paraId="3D4A8F63" w14:textId="77777777" w:rsidTr="00F352DF">
        <w:trPr>
          <w:tblCellSpacing w:w="15" w:type="dxa"/>
        </w:trPr>
        <w:tc>
          <w:tcPr>
            <w:tcW w:w="0" w:type="auto"/>
            <w:vAlign w:val="center"/>
            <w:hideMark/>
          </w:tcPr>
          <w:p w14:paraId="3D4A8F5F"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6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(69,855.04)</w:t>
            </w:r>
          </w:p>
        </w:tc>
        <w:tc>
          <w:tcPr>
            <w:tcW w:w="0" w:type="auto"/>
            <w:vAlign w:val="center"/>
            <w:hideMark/>
          </w:tcPr>
          <w:p w14:paraId="3D4A8F6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(70,589.95)</w:t>
            </w:r>
          </w:p>
        </w:tc>
        <w:tc>
          <w:tcPr>
            <w:tcW w:w="0" w:type="auto"/>
            <w:vAlign w:val="center"/>
            <w:hideMark/>
          </w:tcPr>
          <w:p w14:paraId="3D4A8F6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(0.001)</w:t>
            </w:r>
          </w:p>
        </w:tc>
      </w:tr>
      <w:tr w:rsidR="00F352DF" w:rsidRPr="00CA5118" w14:paraId="3D4A8F68" w14:textId="77777777" w:rsidTr="00F352DF">
        <w:trPr>
          <w:tblCellSpacing w:w="15" w:type="dxa"/>
        </w:trPr>
        <w:tc>
          <w:tcPr>
            <w:tcW w:w="0" w:type="auto"/>
            <w:vAlign w:val="center"/>
            <w:hideMark/>
          </w:tcPr>
          <w:p w14:paraId="3D4A8F64"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65"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66"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67"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6D" w14:textId="77777777" w:rsidTr="00F352DF">
        <w:trPr>
          <w:tblCellSpacing w:w="15" w:type="dxa"/>
        </w:trPr>
        <w:tc>
          <w:tcPr>
            <w:tcW w:w="0" w:type="auto"/>
            <w:vAlign w:val="center"/>
            <w:hideMark/>
          </w:tcPr>
          <w:p w14:paraId="3D4A8F69"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8F6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207,197.70</w:t>
            </w:r>
            <w:r w:rsidRPr="00CA5118">
              <w:rPr>
                <w:rFonts w:ascii="Times New Roman" w:hAnsi="Times New Roman"/>
                <w:sz w:val="14"/>
                <w:szCs w:val="14"/>
                <w:vertAlign w:val="superscript"/>
              </w:rPr>
              <w:t>***</w:t>
            </w:r>
          </w:p>
        </w:tc>
        <w:tc>
          <w:tcPr>
            <w:tcW w:w="0" w:type="auto"/>
            <w:vAlign w:val="center"/>
            <w:hideMark/>
          </w:tcPr>
          <w:p w14:paraId="3D4A8F6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214,388.40</w:t>
            </w:r>
            <w:r w:rsidRPr="00CA5118">
              <w:rPr>
                <w:rFonts w:ascii="Times New Roman" w:hAnsi="Times New Roman"/>
                <w:sz w:val="14"/>
                <w:szCs w:val="14"/>
                <w:vertAlign w:val="superscript"/>
              </w:rPr>
              <w:t>***</w:t>
            </w:r>
          </w:p>
        </w:tc>
        <w:tc>
          <w:tcPr>
            <w:tcW w:w="0" w:type="auto"/>
            <w:vAlign w:val="center"/>
            <w:hideMark/>
          </w:tcPr>
          <w:p w14:paraId="3D4A8F6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0.004</w:t>
            </w:r>
            <w:r w:rsidRPr="00CA5118">
              <w:rPr>
                <w:rFonts w:ascii="Times New Roman" w:hAnsi="Times New Roman"/>
                <w:sz w:val="14"/>
                <w:szCs w:val="14"/>
                <w:vertAlign w:val="superscript"/>
              </w:rPr>
              <w:t>***</w:t>
            </w:r>
          </w:p>
        </w:tc>
      </w:tr>
      <w:tr w:rsidR="00F352DF" w:rsidRPr="00CA5118" w14:paraId="3D4A8F72" w14:textId="77777777" w:rsidTr="00F352DF">
        <w:trPr>
          <w:tblCellSpacing w:w="15" w:type="dxa"/>
        </w:trPr>
        <w:tc>
          <w:tcPr>
            <w:tcW w:w="0" w:type="auto"/>
            <w:vAlign w:val="center"/>
            <w:hideMark/>
          </w:tcPr>
          <w:p w14:paraId="3D4A8F6E"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6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(71,693.13)</w:t>
            </w:r>
          </w:p>
        </w:tc>
        <w:tc>
          <w:tcPr>
            <w:tcW w:w="0" w:type="auto"/>
            <w:vAlign w:val="center"/>
            <w:hideMark/>
          </w:tcPr>
          <w:p w14:paraId="3D4A8F7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(72,414.72)</w:t>
            </w:r>
          </w:p>
        </w:tc>
        <w:tc>
          <w:tcPr>
            <w:tcW w:w="0" w:type="auto"/>
            <w:vAlign w:val="center"/>
            <w:hideMark/>
          </w:tcPr>
          <w:p w14:paraId="3D4A8F7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(0.001)</w:t>
            </w:r>
          </w:p>
        </w:tc>
      </w:tr>
      <w:tr w:rsidR="00F352DF" w:rsidRPr="00CA5118" w14:paraId="3D4A8F77" w14:textId="77777777" w:rsidTr="00F352DF">
        <w:trPr>
          <w:tblCellSpacing w:w="15" w:type="dxa"/>
        </w:trPr>
        <w:tc>
          <w:tcPr>
            <w:tcW w:w="0" w:type="auto"/>
            <w:vAlign w:val="center"/>
            <w:hideMark/>
          </w:tcPr>
          <w:p w14:paraId="3D4A8F7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74"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75"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76"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7C" w14:textId="77777777" w:rsidTr="00F352DF">
        <w:trPr>
          <w:tblCellSpacing w:w="15" w:type="dxa"/>
        </w:trPr>
        <w:tc>
          <w:tcPr>
            <w:tcW w:w="0" w:type="auto"/>
            <w:vAlign w:val="center"/>
            <w:hideMark/>
          </w:tcPr>
          <w:p w14:paraId="3D4A8F78"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F7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103,708.60</w:t>
            </w:r>
          </w:p>
        </w:tc>
        <w:tc>
          <w:tcPr>
            <w:tcW w:w="0" w:type="auto"/>
            <w:vAlign w:val="center"/>
            <w:hideMark/>
          </w:tcPr>
          <w:p w14:paraId="3D4A8F7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14,722.33</w:t>
            </w:r>
          </w:p>
        </w:tc>
        <w:tc>
          <w:tcPr>
            <w:tcW w:w="0" w:type="auto"/>
            <w:vAlign w:val="center"/>
            <w:hideMark/>
          </w:tcPr>
          <w:p w14:paraId="3D4A8F7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0.001</w:t>
            </w:r>
          </w:p>
        </w:tc>
      </w:tr>
      <w:tr w:rsidR="00F352DF" w:rsidRPr="00CA5118" w14:paraId="3D4A8F81" w14:textId="77777777" w:rsidTr="00F352DF">
        <w:trPr>
          <w:tblCellSpacing w:w="15" w:type="dxa"/>
        </w:trPr>
        <w:tc>
          <w:tcPr>
            <w:tcW w:w="0" w:type="auto"/>
            <w:vAlign w:val="center"/>
            <w:hideMark/>
          </w:tcPr>
          <w:p w14:paraId="3D4A8F7D"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7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(99,711.00)</w:t>
            </w:r>
          </w:p>
        </w:tc>
        <w:tc>
          <w:tcPr>
            <w:tcW w:w="0" w:type="auto"/>
            <w:vAlign w:val="center"/>
            <w:hideMark/>
          </w:tcPr>
          <w:p w14:paraId="3D4A8F7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(100,735.20)</w:t>
            </w:r>
          </w:p>
        </w:tc>
        <w:tc>
          <w:tcPr>
            <w:tcW w:w="0" w:type="auto"/>
            <w:vAlign w:val="center"/>
            <w:hideMark/>
          </w:tcPr>
          <w:p w14:paraId="3D4A8F8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(0.001)</w:t>
            </w:r>
          </w:p>
        </w:tc>
      </w:tr>
      <w:tr w:rsidR="00F352DF" w:rsidRPr="00CA5118" w14:paraId="3D4A8F86" w14:textId="77777777" w:rsidTr="00F352DF">
        <w:trPr>
          <w:tblCellSpacing w:w="15" w:type="dxa"/>
        </w:trPr>
        <w:tc>
          <w:tcPr>
            <w:tcW w:w="0" w:type="auto"/>
            <w:vAlign w:val="center"/>
            <w:hideMark/>
          </w:tcPr>
          <w:p w14:paraId="3D4A8F82"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83"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84"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85"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8B" w14:textId="77777777" w:rsidTr="00F352DF">
        <w:trPr>
          <w:tblCellSpacing w:w="15" w:type="dxa"/>
        </w:trPr>
        <w:tc>
          <w:tcPr>
            <w:tcW w:w="0" w:type="auto"/>
            <w:vAlign w:val="center"/>
            <w:hideMark/>
          </w:tcPr>
          <w:p w14:paraId="3D4A8F87" w14:textId="77777777" w:rsidR="00F352DF" w:rsidRPr="00CA5118"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8F8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3,994,029.00</w:t>
            </w:r>
            <w:r w:rsidRPr="00CA5118">
              <w:rPr>
                <w:rFonts w:ascii="Times New Roman" w:hAnsi="Times New Roman"/>
                <w:sz w:val="14"/>
                <w:szCs w:val="14"/>
                <w:vertAlign w:val="superscript"/>
              </w:rPr>
              <w:t>***</w:t>
            </w:r>
          </w:p>
        </w:tc>
        <w:tc>
          <w:tcPr>
            <w:tcW w:w="0" w:type="auto"/>
            <w:vAlign w:val="center"/>
            <w:hideMark/>
          </w:tcPr>
          <w:p w14:paraId="3D4A8F8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4,467,846.00</w:t>
            </w:r>
            <w:r w:rsidRPr="00CA5118">
              <w:rPr>
                <w:rFonts w:ascii="Times New Roman" w:hAnsi="Times New Roman"/>
                <w:sz w:val="14"/>
                <w:szCs w:val="14"/>
                <w:vertAlign w:val="superscript"/>
              </w:rPr>
              <w:t>***</w:t>
            </w:r>
          </w:p>
        </w:tc>
        <w:tc>
          <w:tcPr>
            <w:tcW w:w="0" w:type="auto"/>
            <w:vAlign w:val="center"/>
            <w:hideMark/>
          </w:tcPr>
          <w:p w14:paraId="3D4A8F8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0.98</w:t>
            </w:r>
            <w:r w:rsidRPr="00CA5118">
              <w:rPr>
                <w:rFonts w:ascii="Times New Roman" w:hAnsi="Times New Roman"/>
                <w:sz w:val="14"/>
                <w:szCs w:val="14"/>
                <w:vertAlign w:val="superscript"/>
              </w:rPr>
              <w:t>***</w:t>
            </w:r>
          </w:p>
        </w:tc>
      </w:tr>
      <w:tr w:rsidR="00F352DF" w:rsidRPr="00CA5118" w14:paraId="3D4A8F90" w14:textId="77777777" w:rsidTr="00F352DF">
        <w:trPr>
          <w:tblCellSpacing w:w="15" w:type="dxa"/>
        </w:trPr>
        <w:tc>
          <w:tcPr>
            <w:tcW w:w="0" w:type="auto"/>
            <w:vAlign w:val="center"/>
            <w:hideMark/>
          </w:tcPr>
          <w:p w14:paraId="3D4A8F8C"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8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(50,401.78)</w:t>
            </w:r>
          </w:p>
        </w:tc>
        <w:tc>
          <w:tcPr>
            <w:tcW w:w="0" w:type="auto"/>
            <w:vAlign w:val="center"/>
            <w:hideMark/>
          </w:tcPr>
          <w:p w14:paraId="3D4A8F8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(50,911.85)</w:t>
            </w:r>
          </w:p>
        </w:tc>
        <w:tc>
          <w:tcPr>
            <w:tcW w:w="0" w:type="auto"/>
            <w:vAlign w:val="center"/>
            <w:hideMark/>
          </w:tcPr>
          <w:p w14:paraId="3D4A8F8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(0.0004)</w:t>
            </w:r>
          </w:p>
        </w:tc>
      </w:tr>
      <w:tr w:rsidR="00F352DF" w:rsidRPr="00CA5118" w14:paraId="3D4A8F95" w14:textId="77777777" w:rsidTr="00F352DF">
        <w:trPr>
          <w:tblCellSpacing w:w="15" w:type="dxa"/>
        </w:trPr>
        <w:tc>
          <w:tcPr>
            <w:tcW w:w="0" w:type="auto"/>
            <w:vAlign w:val="center"/>
            <w:hideMark/>
          </w:tcPr>
          <w:p w14:paraId="3D4A8F91"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92"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93"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94"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97" w14:textId="77777777" w:rsidTr="00F352DF">
        <w:trPr>
          <w:tblCellSpacing w:w="15" w:type="dxa"/>
        </w:trPr>
        <w:tc>
          <w:tcPr>
            <w:tcW w:w="0" w:type="auto"/>
            <w:gridSpan w:val="4"/>
            <w:tcBorders>
              <w:bottom w:val="single" w:sz="6" w:space="0" w:color="000000"/>
            </w:tcBorders>
            <w:vAlign w:val="center"/>
            <w:hideMark/>
          </w:tcPr>
          <w:p w14:paraId="3D4A8F96"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9C" w14:textId="77777777" w:rsidTr="00F352DF">
        <w:trPr>
          <w:tblCellSpacing w:w="15" w:type="dxa"/>
        </w:trPr>
        <w:tc>
          <w:tcPr>
            <w:tcW w:w="0" w:type="auto"/>
            <w:vAlign w:val="center"/>
            <w:hideMark/>
          </w:tcPr>
          <w:p w14:paraId="3D4A8F98"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8F9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13,299</w:t>
            </w:r>
          </w:p>
        </w:tc>
        <w:tc>
          <w:tcPr>
            <w:tcW w:w="0" w:type="auto"/>
            <w:vAlign w:val="center"/>
            <w:hideMark/>
          </w:tcPr>
          <w:p w14:paraId="3D4A8F9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13,237</w:t>
            </w:r>
          </w:p>
        </w:tc>
        <w:tc>
          <w:tcPr>
            <w:tcW w:w="0" w:type="auto"/>
            <w:vAlign w:val="center"/>
            <w:hideMark/>
          </w:tcPr>
          <w:p w14:paraId="3D4A8F9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13,299</w:t>
            </w:r>
          </w:p>
        </w:tc>
      </w:tr>
      <w:tr w:rsidR="00F352DF" w:rsidRPr="00CA5118" w14:paraId="3D4A8F9E" w14:textId="77777777" w:rsidTr="00F352DF">
        <w:trPr>
          <w:tblCellSpacing w:w="15" w:type="dxa"/>
        </w:trPr>
        <w:tc>
          <w:tcPr>
            <w:tcW w:w="0" w:type="auto"/>
            <w:gridSpan w:val="4"/>
            <w:tcBorders>
              <w:bottom w:val="single" w:sz="6" w:space="0" w:color="000000"/>
            </w:tcBorders>
            <w:vAlign w:val="center"/>
            <w:hideMark/>
          </w:tcPr>
          <w:p w14:paraId="3D4A8F9D"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A3" w14:textId="77777777" w:rsidTr="00F352DF">
        <w:trPr>
          <w:tblCellSpacing w:w="15" w:type="dxa"/>
        </w:trPr>
        <w:tc>
          <w:tcPr>
            <w:tcW w:w="0" w:type="auto"/>
            <w:vAlign w:val="center"/>
            <w:hideMark/>
          </w:tcPr>
          <w:p w14:paraId="3D4A8F9F"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p w14:paraId="3D4A8FA0" w14:textId="77777777" w:rsidR="00CA1964" w:rsidRDefault="00CA1964" w:rsidP="00CA1964">
            <w:pPr>
              <w:spacing w:line="240" w:lineRule="auto"/>
              <w:rPr>
                <w:rFonts w:ascii="Times New Roman" w:hAnsi="Times New Roman"/>
                <w:i/>
                <w:iCs/>
                <w:sz w:val="14"/>
                <w:szCs w:val="14"/>
              </w:rPr>
            </w:pPr>
            <w:r>
              <w:rPr>
                <w:rFonts w:ascii="Times New Roman" w:hAnsi="Times New Roman"/>
                <w:i/>
                <w:iCs/>
                <w:sz w:val="14"/>
                <w:szCs w:val="14"/>
              </w:rPr>
              <w:t>Declaratiebedragen in eurocenten</w:t>
            </w:r>
          </w:p>
          <w:p w14:paraId="3D4A8FA1" w14:textId="77777777" w:rsidR="00CA1964" w:rsidRPr="00CA5118" w:rsidRDefault="00CA1964" w:rsidP="00F352DF">
            <w:pPr>
              <w:spacing w:line="240" w:lineRule="auto"/>
              <w:rPr>
                <w:rFonts w:ascii="Times New Roman" w:hAnsi="Times New Roman"/>
                <w:sz w:val="14"/>
                <w:szCs w:val="14"/>
              </w:rPr>
            </w:pPr>
          </w:p>
        </w:tc>
        <w:tc>
          <w:tcPr>
            <w:tcW w:w="0" w:type="auto"/>
            <w:gridSpan w:val="3"/>
            <w:vAlign w:val="center"/>
            <w:hideMark/>
          </w:tcPr>
          <w:p w14:paraId="3D4A8FA2"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8FA4" w14:textId="77777777" w:rsidR="00C13A46" w:rsidRDefault="00C13A46" w:rsidP="00C13A46">
      <w:pPr>
        <w:pStyle w:val="RapportKop4"/>
        <w:numPr>
          <w:ilvl w:val="0"/>
          <w:numId w:val="0"/>
        </w:numPr>
        <w:ind w:left="844"/>
      </w:pPr>
    </w:p>
    <w:p w14:paraId="3D4A8FA5" w14:textId="77777777" w:rsidR="00C13A46" w:rsidRDefault="00C13A46">
      <w:pPr>
        <w:spacing w:line="240" w:lineRule="auto"/>
        <w:rPr>
          <w:i/>
          <w:color w:val="005BBF"/>
        </w:rPr>
      </w:pPr>
      <w:r>
        <w:br w:type="page"/>
      </w:r>
    </w:p>
    <w:p w14:paraId="3D4A8FA6" w14:textId="77777777" w:rsidR="00CA5118" w:rsidRDefault="00CA5118" w:rsidP="00C13A46">
      <w:pPr>
        <w:pStyle w:val="RapportKop4"/>
        <w:spacing w:after="0"/>
      </w:pPr>
      <w:r>
        <w:lastRenderedPageBreak/>
        <w:t xml:space="preserve">Analyse </w:t>
      </w:r>
      <w:r w:rsidR="008E1F6D">
        <w:t>uitgaven</w:t>
      </w:r>
      <w:r>
        <w:t xml:space="preserve"> en aantal cliënten Rotterdam: DiD</w:t>
      </w:r>
      <w:r w:rsidR="00A8119D">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1017"/>
        <w:gridCol w:w="1017"/>
        <w:gridCol w:w="749"/>
      </w:tblGrid>
      <w:tr w:rsidR="00F352DF" w:rsidRPr="00CA5118" w14:paraId="3D4A8FA8" w14:textId="77777777" w:rsidTr="00F352DF">
        <w:trPr>
          <w:tblCellSpacing w:w="15" w:type="dxa"/>
        </w:trPr>
        <w:tc>
          <w:tcPr>
            <w:tcW w:w="0" w:type="auto"/>
            <w:gridSpan w:val="4"/>
            <w:tcBorders>
              <w:bottom w:val="single" w:sz="6" w:space="0" w:color="000000"/>
            </w:tcBorders>
            <w:vAlign w:val="center"/>
            <w:hideMark/>
          </w:tcPr>
          <w:p w14:paraId="3D4A8FA7"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AB" w14:textId="77777777" w:rsidTr="00F352DF">
        <w:trPr>
          <w:tblCellSpacing w:w="15" w:type="dxa"/>
        </w:trPr>
        <w:tc>
          <w:tcPr>
            <w:tcW w:w="0" w:type="auto"/>
            <w:vAlign w:val="center"/>
            <w:hideMark/>
          </w:tcPr>
          <w:p w14:paraId="3D4A8FA9"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8FAA"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8FAE" w14:textId="77777777" w:rsidTr="00F352DF">
        <w:trPr>
          <w:tblCellSpacing w:w="15" w:type="dxa"/>
        </w:trPr>
        <w:tc>
          <w:tcPr>
            <w:tcW w:w="0" w:type="auto"/>
            <w:vAlign w:val="center"/>
            <w:hideMark/>
          </w:tcPr>
          <w:p w14:paraId="3D4A8FAC"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8FAD"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B4" w14:textId="77777777" w:rsidTr="00F352DF">
        <w:trPr>
          <w:tblCellSpacing w:w="15" w:type="dxa"/>
        </w:trPr>
        <w:tc>
          <w:tcPr>
            <w:tcW w:w="0" w:type="auto"/>
            <w:vAlign w:val="center"/>
            <w:hideMark/>
          </w:tcPr>
          <w:p w14:paraId="3D4A8FAF"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B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Declaratiebedrag</w:t>
            </w:r>
          </w:p>
        </w:tc>
        <w:tc>
          <w:tcPr>
            <w:tcW w:w="0" w:type="auto"/>
            <w:vAlign w:val="center"/>
            <w:hideMark/>
          </w:tcPr>
          <w:p w14:paraId="3D4A8FB1" w14:textId="77777777" w:rsidR="00F352DF" w:rsidRDefault="00CA1964"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8FB2" w14:textId="77777777" w:rsidR="00CA1964" w:rsidRPr="00CA5118" w:rsidRDefault="007A1826"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8FB3" w14:textId="77777777" w:rsidR="00F352DF" w:rsidRPr="00CA5118" w:rsidRDefault="00A8119D" w:rsidP="00F352DF">
            <w:pPr>
              <w:spacing w:line="240" w:lineRule="auto"/>
              <w:jc w:val="center"/>
              <w:rPr>
                <w:rFonts w:ascii="Times New Roman" w:hAnsi="Times New Roman"/>
                <w:sz w:val="14"/>
                <w:szCs w:val="14"/>
              </w:rPr>
            </w:pPr>
            <w:r>
              <w:rPr>
                <w:rFonts w:ascii="Times New Roman" w:hAnsi="Times New Roman"/>
                <w:sz w:val="14"/>
                <w:szCs w:val="14"/>
              </w:rPr>
              <w:t>C</w:t>
            </w:r>
            <w:r w:rsidRPr="00CA5118">
              <w:rPr>
                <w:rFonts w:ascii="Times New Roman" w:hAnsi="Times New Roman"/>
                <w:sz w:val="14"/>
                <w:szCs w:val="14"/>
              </w:rPr>
              <w:t>liënt</w:t>
            </w:r>
            <w:r>
              <w:rPr>
                <w:rFonts w:ascii="Times New Roman" w:hAnsi="Times New Roman"/>
                <w:sz w:val="14"/>
                <w:szCs w:val="14"/>
              </w:rPr>
              <w:t>en (</w:t>
            </w:r>
            <w:r w:rsidRPr="008E1F6D">
              <w:rPr>
                <w:rFonts w:ascii="Times New Roman" w:hAnsi="Times New Roman"/>
                <w:sz w:val="14"/>
                <w:szCs w:val="14"/>
              </w:rPr>
              <w:t>β</w:t>
            </w:r>
            <w:r>
              <w:rPr>
                <w:rFonts w:ascii="Times New Roman" w:hAnsi="Times New Roman"/>
                <w:sz w:val="14"/>
                <w:szCs w:val="14"/>
              </w:rPr>
              <w:t>)</w:t>
            </w:r>
          </w:p>
        </w:tc>
      </w:tr>
      <w:tr w:rsidR="00F352DF" w:rsidRPr="00CA5118" w14:paraId="3D4A8FB9" w14:textId="77777777" w:rsidTr="00F352DF">
        <w:trPr>
          <w:tblCellSpacing w:w="15" w:type="dxa"/>
        </w:trPr>
        <w:tc>
          <w:tcPr>
            <w:tcW w:w="0" w:type="auto"/>
            <w:vAlign w:val="center"/>
            <w:hideMark/>
          </w:tcPr>
          <w:p w14:paraId="3D4A8FB5"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B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w:t>
            </w:r>
          </w:p>
        </w:tc>
        <w:tc>
          <w:tcPr>
            <w:tcW w:w="0" w:type="auto"/>
            <w:vAlign w:val="center"/>
            <w:hideMark/>
          </w:tcPr>
          <w:p w14:paraId="3D4A8FB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w:t>
            </w:r>
          </w:p>
        </w:tc>
        <w:tc>
          <w:tcPr>
            <w:tcW w:w="0" w:type="auto"/>
            <w:vAlign w:val="center"/>
            <w:hideMark/>
          </w:tcPr>
          <w:p w14:paraId="3D4A8FB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w:t>
            </w:r>
          </w:p>
        </w:tc>
      </w:tr>
      <w:tr w:rsidR="00F352DF" w:rsidRPr="00CA5118" w14:paraId="3D4A8FBB" w14:textId="77777777" w:rsidTr="00F352DF">
        <w:trPr>
          <w:tblCellSpacing w:w="15" w:type="dxa"/>
        </w:trPr>
        <w:tc>
          <w:tcPr>
            <w:tcW w:w="0" w:type="auto"/>
            <w:gridSpan w:val="4"/>
            <w:tcBorders>
              <w:bottom w:val="single" w:sz="6" w:space="0" w:color="000000"/>
            </w:tcBorders>
            <w:vAlign w:val="center"/>
            <w:hideMark/>
          </w:tcPr>
          <w:p w14:paraId="3D4A8FBA"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C0" w14:textId="77777777" w:rsidTr="00F352DF">
        <w:trPr>
          <w:tblCellSpacing w:w="15" w:type="dxa"/>
        </w:trPr>
        <w:tc>
          <w:tcPr>
            <w:tcW w:w="0" w:type="auto"/>
            <w:vAlign w:val="center"/>
            <w:hideMark/>
          </w:tcPr>
          <w:p w14:paraId="3D4A8FBC"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8FB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-181,258.50</w:t>
            </w:r>
            <w:r w:rsidRPr="00CA5118">
              <w:rPr>
                <w:rFonts w:ascii="Times New Roman" w:hAnsi="Times New Roman"/>
                <w:sz w:val="14"/>
                <w:szCs w:val="14"/>
                <w:vertAlign w:val="superscript"/>
              </w:rPr>
              <w:t>***</w:t>
            </w:r>
          </w:p>
        </w:tc>
        <w:tc>
          <w:tcPr>
            <w:tcW w:w="0" w:type="auto"/>
            <w:vAlign w:val="center"/>
            <w:hideMark/>
          </w:tcPr>
          <w:p w14:paraId="3D4A8FB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-312,554.10</w:t>
            </w:r>
            <w:r w:rsidRPr="00CA5118">
              <w:rPr>
                <w:rFonts w:ascii="Times New Roman" w:hAnsi="Times New Roman"/>
                <w:sz w:val="14"/>
                <w:szCs w:val="14"/>
                <w:vertAlign w:val="superscript"/>
              </w:rPr>
              <w:t>***</w:t>
            </w:r>
          </w:p>
        </w:tc>
        <w:tc>
          <w:tcPr>
            <w:tcW w:w="0" w:type="auto"/>
            <w:vAlign w:val="center"/>
            <w:hideMark/>
          </w:tcPr>
          <w:p w14:paraId="3D4A8FB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-0.001</w:t>
            </w:r>
          </w:p>
        </w:tc>
      </w:tr>
      <w:tr w:rsidR="00F352DF" w:rsidRPr="00CA5118" w14:paraId="3D4A8FC5" w14:textId="77777777" w:rsidTr="00F352DF">
        <w:trPr>
          <w:tblCellSpacing w:w="15" w:type="dxa"/>
        </w:trPr>
        <w:tc>
          <w:tcPr>
            <w:tcW w:w="0" w:type="auto"/>
            <w:vAlign w:val="center"/>
            <w:hideMark/>
          </w:tcPr>
          <w:p w14:paraId="3D4A8FC1"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C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(65,665.80)</w:t>
            </w:r>
          </w:p>
        </w:tc>
        <w:tc>
          <w:tcPr>
            <w:tcW w:w="0" w:type="auto"/>
            <w:vAlign w:val="center"/>
            <w:hideMark/>
          </w:tcPr>
          <w:p w14:paraId="3D4A8FC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(66,471.14)</w:t>
            </w:r>
          </w:p>
        </w:tc>
        <w:tc>
          <w:tcPr>
            <w:tcW w:w="0" w:type="auto"/>
            <w:vAlign w:val="center"/>
            <w:hideMark/>
          </w:tcPr>
          <w:p w14:paraId="3D4A8FC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(0.002)</w:t>
            </w:r>
          </w:p>
        </w:tc>
      </w:tr>
      <w:tr w:rsidR="00F352DF" w:rsidRPr="00CA5118" w14:paraId="3D4A8FCA" w14:textId="77777777" w:rsidTr="00F352DF">
        <w:trPr>
          <w:tblCellSpacing w:w="15" w:type="dxa"/>
        </w:trPr>
        <w:tc>
          <w:tcPr>
            <w:tcW w:w="0" w:type="auto"/>
            <w:vAlign w:val="center"/>
            <w:hideMark/>
          </w:tcPr>
          <w:p w14:paraId="3D4A8FC6"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C7"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C8"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C9"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CF" w14:textId="77777777" w:rsidTr="00F352DF">
        <w:trPr>
          <w:tblCellSpacing w:w="15" w:type="dxa"/>
        </w:trPr>
        <w:tc>
          <w:tcPr>
            <w:tcW w:w="0" w:type="auto"/>
            <w:vAlign w:val="center"/>
            <w:hideMark/>
          </w:tcPr>
          <w:p w14:paraId="3D4A8FCB"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8FC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529,473.20</w:t>
            </w:r>
            <w:r w:rsidRPr="00CA5118">
              <w:rPr>
                <w:rFonts w:ascii="Times New Roman" w:hAnsi="Times New Roman"/>
                <w:sz w:val="14"/>
                <w:szCs w:val="14"/>
                <w:vertAlign w:val="superscript"/>
              </w:rPr>
              <w:t>***</w:t>
            </w:r>
          </w:p>
        </w:tc>
        <w:tc>
          <w:tcPr>
            <w:tcW w:w="0" w:type="auto"/>
            <w:vAlign w:val="center"/>
            <w:hideMark/>
          </w:tcPr>
          <w:p w14:paraId="3D4A8FC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378,059.20</w:t>
            </w:r>
            <w:r w:rsidRPr="00CA5118">
              <w:rPr>
                <w:rFonts w:ascii="Times New Roman" w:hAnsi="Times New Roman"/>
                <w:sz w:val="14"/>
                <w:szCs w:val="14"/>
                <w:vertAlign w:val="superscript"/>
              </w:rPr>
              <w:t>***</w:t>
            </w:r>
          </w:p>
        </w:tc>
        <w:tc>
          <w:tcPr>
            <w:tcW w:w="0" w:type="auto"/>
            <w:vAlign w:val="center"/>
            <w:hideMark/>
          </w:tcPr>
          <w:p w14:paraId="3D4A8FC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0.02</w:t>
            </w:r>
            <w:r w:rsidRPr="00CA5118">
              <w:rPr>
                <w:rFonts w:ascii="Times New Roman" w:hAnsi="Times New Roman"/>
                <w:sz w:val="14"/>
                <w:szCs w:val="14"/>
                <w:vertAlign w:val="superscript"/>
              </w:rPr>
              <w:t>***</w:t>
            </w:r>
          </w:p>
        </w:tc>
      </w:tr>
      <w:tr w:rsidR="00F352DF" w:rsidRPr="00CA5118" w14:paraId="3D4A8FD4" w14:textId="77777777" w:rsidTr="00F352DF">
        <w:trPr>
          <w:tblCellSpacing w:w="15" w:type="dxa"/>
        </w:trPr>
        <w:tc>
          <w:tcPr>
            <w:tcW w:w="0" w:type="auto"/>
            <w:vAlign w:val="center"/>
            <w:hideMark/>
          </w:tcPr>
          <w:p w14:paraId="3D4A8FD0"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D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(69,356.09)</w:t>
            </w:r>
          </w:p>
        </w:tc>
        <w:tc>
          <w:tcPr>
            <w:tcW w:w="0" w:type="auto"/>
            <w:vAlign w:val="center"/>
            <w:hideMark/>
          </w:tcPr>
          <w:p w14:paraId="3D4A8FD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(70,163.84)</w:t>
            </w:r>
          </w:p>
        </w:tc>
        <w:tc>
          <w:tcPr>
            <w:tcW w:w="0" w:type="auto"/>
            <w:vAlign w:val="center"/>
            <w:hideMark/>
          </w:tcPr>
          <w:p w14:paraId="3D4A8FD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(0.002)</w:t>
            </w:r>
          </w:p>
        </w:tc>
      </w:tr>
      <w:tr w:rsidR="00F352DF" w:rsidRPr="00CA5118" w14:paraId="3D4A8FD9" w14:textId="77777777" w:rsidTr="00F352DF">
        <w:trPr>
          <w:tblCellSpacing w:w="15" w:type="dxa"/>
        </w:trPr>
        <w:tc>
          <w:tcPr>
            <w:tcW w:w="0" w:type="auto"/>
            <w:vAlign w:val="center"/>
            <w:hideMark/>
          </w:tcPr>
          <w:p w14:paraId="3D4A8FD5"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D6"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D7"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D8"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DE" w14:textId="77777777" w:rsidTr="00F352DF">
        <w:trPr>
          <w:tblCellSpacing w:w="15" w:type="dxa"/>
        </w:trPr>
        <w:tc>
          <w:tcPr>
            <w:tcW w:w="0" w:type="auto"/>
            <w:vAlign w:val="center"/>
            <w:hideMark/>
          </w:tcPr>
          <w:p w14:paraId="3D4A8FDA"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8FD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-38,063.09</w:t>
            </w:r>
          </w:p>
        </w:tc>
        <w:tc>
          <w:tcPr>
            <w:tcW w:w="0" w:type="auto"/>
            <w:vAlign w:val="center"/>
            <w:hideMark/>
          </w:tcPr>
          <w:p w14:paraId="3D4A8FD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3,200.06</w:t>
            </w:r>
          </w:p>
        </w:tc>
        <w:tc>
          <w:tcPr>
            <w:tcW w:w="0" w:type="auto"/>
            <w:vAlign w:val="center"/>
            <w:hideMark/>
          </w:tcPr>
          <w:p w14:paraId="3D4A8FD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-0.001</w:t>
            </w:r>
          </w:p>
        </w:tc>
      </w:tr>
      <w:tr w:rsidR="00F352DF" w:rsidRPr="00CA5118" w14:paraId="3D4A8FE3" w14:textId="77777777" w:rsidTr="00F352DF">
        <w:trPr>
          <w:tblCellSpacing w:w="15" w:type="dxa"/>
        </w:trPr>
        <w:tc>
          <w:tcPr>
            <w:tcW w:w="0" w:type="auto"/>
            <w:vAlign w:val="center"/>
            <w:hideMark/>
          </w:tcPr>
          <w:p w14:paraId="3D4A8FDF"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E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(96,063.03)</w:t>
            </w:r>
          </w:p>
        </w:tc>
        <w:tc>
          <w:tcPr>
            <w:tcW w:w="0" w:type="auto"/>
            <w:vAlign w:val="center"/>
            <w:hideMark/>
          </w:tcPr>
          <w:p w14:paraId="3D4A8FE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(97,215.57)</w:t>
            </w:r>
          </w:p>
        </w:tc>
        <w:tc>
          <w:tcPr>
            <w:tcW w:w="0" w:type="auto"/>
            <w:vAlign w:val="center"/>
            <w:hideMark/>
          </w:tcPr>
          <w:p w14:paraId="3D4A8FE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(0.003)</w:t>
            </w:r>
          </w:p>
        </w:tc>
      </w:tr>
      <w:tr w:rsidR="00F352DF" w:rsidRPr="00CA5118" w14:paraId="3D4A8FE8" w14:textId="77777777" w:rsidTr="00F352DF">
        <w:trPr>
          <w:tblCellSpacing w:w="15" w:type="dxa"/>
        </w:trPr>
        <w:tc>
          <w:tcPr>
            <w:tcW w:w="0" w:type="auto"/>
            <w:vAlign w:val="center"/>
            <w:hideMark/>
          </w:tcPr>
          <w:p w14:paraId="3D4A8FE4"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E5"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E6"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E7"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ED" w14:textId="77777777" w:rsidTr="00F352DF">
        <w:trPr>
          <w:tblCellSpacing w:w="15" w:type="dxa"/>
        </w:trPr>
        <w:tc>
          <w:tcPr>
            <w:tcW w:w="0" w:type="auto"/>
            <w:vAlign w:val="center"/>
            <w:hideMark/>
          </w:tcPr>
          <w:p w14:paraId="3D4A8FE9" w14:textId="77777777" w:rsidR="00F352DF" w:rsidRPr="00CA5118"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8FE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3,782,123.00</w:t>
            </w:r>
            <w:r w:rsidRPr="00CA5118">
              <w:rPr>
                <w:rFonts w:ascii="Times New Roman" w:hAnsi="Times New Roman"/>
                <w:sz w:val="14"/>
                <w:szCs w:val="14"/>
                <w:vertAlign w:val="superscript"/>
              </w:rPr>
              <w:t>***</w:t>
            </w:r>
          </w:p>
        </w:tc>
        <w:tc>
          <w:tcPr>
            <w:tcW w:w="0" w:type="auto"/>
            <w:vAlign w:val="center"/>
            <w:hideMark/>
          </w:tcPr>
          <w:p w14:paraId="3D4A8FE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4,391,444.00</w:t>
            </w:r>
            <w:r w:rsidRPr="00CA5118">
              <w:rPr>
                <w:rFonts w:ascii="Times New Roman" w:hAnsi="Times New Roman"/>
                <w:sz w:val="14"/>
                <w:szCs w:val="14"/>
                <w:vertAlign w:val="superscript"/>
              </w:rPr>
              <w:t>***</w:t>
            </w:r>
          </w:p>
        </w:tc>
        <w:tc>
          <w:tcPr>
            <w:tcW w:w="0" w:type="auto"/>
            <w:vAlign w:val="center"/>
            <w:hideMark/>
          </w:tcPr>
          <w:p w14:paraId="3D4A8FE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0.94</w:t>
            </w:r>
            <w:r w:rsidRPr="00CA5118">
              <w:rPr>
                <w:rFonts w:ascii="Times New Roman" w:hAnsi="Times New Roman"/>
                <w:sz w:val="14"/>
                <w:szCs w:val="14"/>
                <w:vertAlign w:val="superscript"/>
              </w:rPr>
              <w:t>***</w:t>
            </w:r>
          </w:p>
        </w:tc>
      </w:tr>
      <w:tr w:rsidR="00F352DF" w:rsidRPr="00CA5118" w14:paraId="3D4A8FF2" w14:textId="77777777" w:rsidTr="00F352DF">
        <w:trPr>
          <w:tblCellSpacing w:w="15" w:type="dxa"/>
        </w:trPr>
        <w:tc>
          <w:tcPr>
            <w:tcW w:w="0" w:type="auto"/>
            <w:vAlign w:val="center"/>
            <w:hideMark/>
          </w:tcPr>
          <w:p w14:paraId="3D4A8FEE"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E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(47,232.94)</w:t>
            </w:r>
          </w:p>
        </w:tc>
        <w:tc>
          <w:tcPr>
            <w:tcW w:w="0" w:type="auto"/>
            <w:vAlign w:val="center"/>
            <w:hideMark/>
          </w:tcPr>
          <w:p w14:paraId="3D4A8FF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(47,800.23)</w:t>
            </w:r>
          </w:p>
        </w:tc>
        <w:tc>
          <w:tcPr>
            <w:tcW w:w="0" w:type="auto"/>
            <w:vAlign w:val="center"/>
            <w:hideMark/>
          </w:tcPr>
          <w:p w14:paraId="3D4A8FF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(0.001)</w:t>
            </w:r>
          </w:p>
        </w:tc>
      </w:tr>
      <w:tr w:rsidR="00F352DF" w:rsidRPr="00CA5118" w14:paraId="3D4A8FF7" w14:textId="77777777" w:rsidTr="00F352DF">
        <w:trPr>
          <w:tblCellSpacing w:w="15" w:type="dxa"/>
        </w:trPr>
        <w:tc>
          <w:tcPr>
            <w:tcW w:w="0" w:type="auto"/>
            <w:vAlign w:val="center"/>
            <w:hideMark/>
          </w:tcPr>
          <w:p w14:paraId="3D4A8FF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8FF4"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F5"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8FF6"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F9" w14:textId="77777777" w:rsidTr="00F352DF">
        <w:trPr>
          <w:tblCellSpacing w:w="15" w:type="dxa"/>
        </w:trPr>
        <w:tc>
          <w:tcPr>
            <w:tcW w:w="0" w:type="auto"/>
            <w:gridSpan w:val="4"/>
            <w:tcBorders>
              <w:bottom w:val="single" w:sz="6" w:space="0" w:color="000000"/>
            </w:tcBorders>
            <w:vAlign w:val="center"/>
            <w:hideMark/>
          </w:tcPr>
          <w:p w14:paraId="3D4A8FF8"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8FFE" w14:textId="77777777" w:rsidTr="00F352DF">
        <w:trPr>
          <w:tblCellSpacing w:w="15" w:type="dxa"/>
        </w:trPr>
        <w:tc>
          <w:tcPr>
            <w:tcW w:w="0" w:type="auto"/>
            <w:vAlign w:val="center"/>
            <w:hideMark/>
          </w:tcPr>
          <w:p w14:paraId="3D4A8FFA"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8FF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14,263</w:t>
            </w:r>
          </w:p>
        </w:tc>
        <w:tc>
          <w:tcPr>
            <w:tcW w:w="0" w:type="auto"/>
            <w:vAlign w:val="center"/>
            <w:hideMark/>
          </w:tcPr>
          <w:p w14:paraId="3D4A8FF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14,211</w:t>
            </w:r>
          </w:p>
        </w:tc>
        <w:tc>
          <w:tcPr>
            <w:tcW w:w="0" w:type="auto"/>
            <w:vAlign w:val="center"/>
            <w:hideMark/>
          </w:tcPr>
          <w:p w14:paraId="3D4A8FF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14,263</w:t>
            </w:r>
          </w:p>
        </w:tc>
      </w:tr>
      <w:tr w:rsidR="00F352DF" w:rsidRPr="00CA5118" w14:paraId="3D4A9000" w14:textId="77777777" w:rsidTr="00F352DF">
        <w:trPr>
          <w:tblCellSpacing w:w="15" w:type="dxa"/>
        </w:trPr>
        <w:tc>
          <w:tcPr>
            <w:tcW w:w="0" w:type="auto"/>
            <w:gridSpan w:val="4"/>
            <w:tcBorders>
              <w:bottom w:val="single" w:sz="6" w:space="0" w:color="000000"/>
            </w:tcBorders>
            <w:vAlign w:val="center"/>
            <w:hideMark/>
          </w:tcPr>
          <w:p w14:paraId="3D4A8FFF"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03" w14:textId="77777777" w:rsidTr="00F352DF">
        <w:trPr>
          <w:tblCellSpacing w:w="15" w:type="dxa"/>
        </w:trPr>
        <w:tc>
          <w:tcPr>
            <w:tcW w:w="0" w:type="auto"/>
            <w:vAlign w:val="center"/>
            <w:hideMark/>
          </w:tcPr>
          <w:p w14:paraId="3D4A9001" w14:textId="77777777" w:rsidR="00F352DF" w:rsidRPr="00CA5118"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tc>
        <w:tc>
          <w:tcPr>
            <w:tcW w:w="0" w:type="auto"/>
            <w:gridSpan w:val="3"/>
            <w:vAlign w:val="center"/>
            <w:hideMark/>
          </w:tcPr>
          <w:p w14:paraId="3D4A9002"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9004" w14:textId="77777777" w:rsidR="00A8119D" w:rsidRDefault="00A8119D" w:rsidP="00A8119D">
      <w:pPr>
        <w:spacing w:line="240" w:lineRule="auto"/>
        <w:rPr>
          <w:rFonts w:ascii="Times New Roman" w:hAnsi="Times New Roman"/>
          <w:i/>
          <w:iCs/>
          <w:sz w:val="14"/>
          <w:szCs w:val="14"/>
        </w:rPr>
      </w:pPr>
      <w:r>
        <w:rPr>
          <w:rFonts w:ascii="Times New Roman" w:hAnsi="Times New Roman"/>
          <w:i/>
          <w:iCs/>
          <w:sz w:val="14"/>
          <w:szCs w:val="14"/>
        </w:rPr>
        <w:t>Declaratiebedragen in eurocenten</w:t>
      </w:r>
    </w:p>
    <w:p w14:paraId="3D4A9005" w14:textId="77777777" w:rsidR="00F352DF" w:rsidRDefault="00F352DF" w:rsidP="00F352DF"/>
    <w:p w14:paraId="3D4A9006" w14:textId="77777777" w:rsidR="00CA5118" w:rsidRDefault="00CA5118" w:rsidP="00C13A46">
      <w:pPr>
        <w:pStyle w:val="RapportKop4"/>
        <w:spacing w:after="0"/>
      </w:pPr>
      <w:r>
        <w:t xml:space="preserve">Analyse </w:t>
      </w:r>
      <w:r w:rsidR="008E1F6D">
        <w:t>uitgaven</w:t>
      </w:r>
      <w:r>
        <w:t xml:space="preserve"> en aantal cliënten Rotterdam: parallelle trend assumptie (</w:t>
      </w:r>
      <w:r w:rsidR="00645C29">
        <w:t>kwartaal niveau</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49"/>
      </w:tblGrid>
      <w:tr w:rsidR="00F352DF" w:rsidRPr="00CA5118" w14:paraId="3D4A9008" w14:textId="77777777" w:rsidTr="00F352DF">
        <w:trPr>
          <w:tblCellSpacing w:w="15" w:type="dxa"/>
        </w:trPr>
        <w:tc>
          <w:tcPr>
            <w:tcW w:w="0" w:type="auto"/>
            <w:gridSpan w:val="4"/>
            <w:tcBorders>
              <w:bottom w:val="single" w:sz="6" w:space="0" w:color="000000"/>
            </w:tcBorders>
            <w:vAlign w:val="center"/>
            <w:hideMark/>
          </w:tcPr>
          <w:p w14:paraId="3D4A9007"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0B" w14:textId="77777777" w:rsidTr="00F352DF">
        <w:trPr>
          <w:tblCellSpacing w:w="15" w:type="dxa"/>
        </w:trPr>
        <w:tc>
          <w:tcPr>
            <w:tcW w:w="0" w:type="auto"/>
            <w:vAlign w:val="center"/>
            <w:hideMark/>
          </w:tcPr>
          <w:p w14:paraId="3D4A9009"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900A"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900E" w14:textId="77777777" w:rsidTr="00F352DF">
        <w:trPr>
          <w:tblCellSpacing w:w="15" w:type="dxa"/>
        </w:trPr>
        <w:tc>
          <w:tcPr>
            <w:tcW w:w="0" w:type="auto"/>
            <w:vAlign w:val="center"/>
            <w:hideMark/>
          </w:tcPr>
          <w:p w14:paraId="3D4A900C"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00D"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11" w14:textId="77777777" w:rsidTr="00F352DF">
        <w:trPr>
          <w:tblCellSpacing w:w="15" w:type="dxa"/>
        </w:trPr>
        <w:tc>
          <w:tcPr>
            <w:tcW w:w="0" w:type="auto"/>
            <w:vAlign w:val="center"/>
            <w:hideMark/>
          </w:tcPr>
          <w:p w14:paraId="3D4A900F"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9010"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17" w14:textId="77777777" w:rsidTr="00F352DF">
        <w:trPr>
          <w:tblCellSpacing w:w="15" w:type="dxa"/>
        </w:trPr>
        <w:tc>
          <w:tcPr>
            <w:tcW w:w="0" w:type="auto"/>
            <w:vAlign w:val="center"/>
            <w:hideMark/>
          </w:tcPr>
          <w:p w14:paraId="3D4A9012"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1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Declaratiebedrag</w:t>
            </w:r>
          </w:p>
        </w:tc>
        <w:tc>
          <w:tcPr>
            <w:tcW w:w="0" w:type="auto"/>
            <w:vAlign w:val="center"/>
            <w:hideMark/>
          </w:tcPr>
          <w:p w14:paraId="3D4A9014" w14:textId="77777777" w:rsidR="00F352DF" w:rsidRDefault="00A8119D"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9015" w14:textId="77777777" w:rsidR="00A8119D" w:rsidRPr="00CA5118" w:rsidRDefault="00A8119D"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9016" w14:textId="77777777" w:rsidR="00F352DF" w:rsidRPr="00CA5118" w:rsidRDefault="00A8119D" w:rsidP="00F352DF">
            <w:pPr>
              <w:spacing w:line="240" w:lineRule="auto"/>
              <w:jc w:val="center"/>
              <w:rPr>
                <w:rFonts w:ascii="Times New Roman" w:hAnsi="Times New Roman"/>
                <w:sz w:val="14"/>
                <w:szCs w:val="14"/>
              </w:rPr>
            </w:pPr>
            <w:r>
              <w:rPr>
                <w:rFonts w:ascii="Times New Roman" w:hAnsi="Times New Roman"/>
                <w:sz w:val="14"/>
                <w:szCs w:val="14"/>
              </w:rPr>
              <w:t>C</w:t>
            </w:r>
            <w:r w:rsidRPr="00CA5118">
              <w:rPr>
                <w:rFonts w:ascii="Times New Roman" w:hAnsi="Times New Roman"/>
                <w:sz w:val="14"/>
                <w:szCs w:val="14"/>
              </w:rPr>
              <w:t>liënt</w:t>
            </w:r>
            <w:r>
              <w:rPr>
                <w:rFonts w:ascii="Times New Roman" w:hAnsi="Times New Roman"/>
                <w:sz w:val="14"/>
                <w:szCs w:val="14"/>
              </w:rPr>
              <w:t>en (</w:t>
            </w:r>
            <w:r w:rsidRPr="008E1F6D">
              <w:rPr>
                <w:rFonts w:ascii="Times New Roman" w:hAnsi="Times New Roman"/>
                <w:sz w:val="14"/>
                <w:szCs w:val="14"/>
              </w:rPr>
              <w:t>β</w:t>
            </w:r>
            <w:r>
              <w:rPr>
                <w:rFonts w:ascii="Times New Roman" w:hAnsi="Times New Roman"/>
                <w:sz w:val="14"/>
                <w:szCs w:val="14"/>
              </w:rPr>
              <w:t>)</w:t>
            </w:r>
          </w:p>
        </w:tc>
      </w:tr>
      <w:tr w:rsidR="00F352DF" w:rsidRPr="00CA5118" w14:paraId="3D4A9019" w14:textId="77777777" w:rsidTr="00F352DF">
        <w:trPr>
          <w:tblCellSpacing w:w="15" w:type="dxa"/>
        </w:trPr>
        <w:tc>
          <w:tcPr>
            <w:tcW w:w="0" w:type="auto"/>
            <w:gridSpan w:val="4"/>
            <w:tcBorders>
              <w:bottom w:val="single" w:sz="6" w:space="0" w:color="000000"/>
            </w:tcBorders>
            <w:vAlign w:val="center"/>
            <w:hideMark/>
          </w:tcPr>
          <w:p w14:paraId="3D4A9018"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1E" w14:textId="77777777" w:rsidTr="00F352DF">
        <w:trPr>
          <w:tblCellSpacing w:w="15" w:type="dxa"/>
        </w:trPr>
        <w:tc>
          <w:tcPr>
            <w:tcW w:w="0" w:type="auto"/>
            <w:vAlign w:val="center"/>
            <w:hideMark/>
          </w:tcPr>
          <w:p w14:paraId="3D4A901A"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01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749,425.70</w:t>
            </w:r>
            <w:r w:rsidRPr="00CA5118">
              <w:rPr>
                <w:rFonts w:ascii="Times New Roman" w:hAnsi="Times New Roman"/>
                <w:sz w:val="14"/>
                <w:szCs w:val="14"/>
                <w:vertAlign w:val="superscript"/>
              </w:rPr>
              <w:t>***</w:t>
            </w:r>
          </w:p>
        </w:tc>
        <w:tc>
          <w:tcPr>
            <w:tcW w:w="0" w:type="auto"/>
            <w:vAlign w:val="center"/>
            <w:hideMark/>
          </w:tcPr>
          <w:p w14:paraId="3D4A901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0.75</w:t>
            </w:r>
            <w:r w:rsidRPr="00CA5118">
              <w:rPr>
                <w:rFonts w:ascii="Times New Roman" w:hAnsi="Times New Roman"/>
                <w:sz w:val="14"/>
                <w:szCs w:val="14"/>
                <w:vertAlign w:val="superscript"/>
              </w:rPr>
              <w:t>***</w:t>
            </w:r>
          </w:p>
        </w:tc>
        <w:tc>
          <w:tcPr>
            <w:tcW w:w="0" w:type="auto"/>
            <w:vAlign w:val="center"/>
            <w:hideMark/>
          </w:tcPr>
          <w:p w14:paraId="3D4A901D"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23" w14:textId="77777777" w:rsidTr="00F352DF">
        <w:trPr>
          <w:tblCellSpacing w:w="15" w:type="dxa"/>
        </w:trPr>
        <w:tc>
          <w:tcPr>
            <w:tcW w:w="0" w:type="auto"/>
            <w:vAlign w:val="center"/>
            <w:hideMark/>
          </w:tcPr>
          <w:p w14:paraId="3D4A901F"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2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(5,439.15)</w:t>
            </w:r>
          </w:p>
        </w:tc>
        <w:tc>
          <w:tcPr>
            <w:tcW w:w="0" w:type="auto"/>
            <w:vAlign w:val="center"/>
            <w:hideMark/>
          </w:tcPr>
          <w:p w14:paraId="3D4A902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(0.003)</w:t>
            </w:r>
          </w:p>
        </w:tc>
        <w:tc>
          <w:tcPr>
            <w:tcW w:w="0" w:type="auto"/>
            <w:vAlign w:val="center"/>
            <w:hideMark/>
          </w:tcPr>
          <w:p w14:paraId="3D4A9022"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28" w14:textId="77777777" w:rsidTr="00F352DF">
        <w:trPr>
          <w:tblCellSpacing w:w="15" w:type="dxa"/>
        </w:trPr>
        <w:tc>
          <w:tcPr>
            <w:tcW w:w="0" w:type="auto"/>
            <w:vAlign w:val="center"/>
            <w:hideMark/>
          </w:tcPr>
          <w:p w14:paraId="3D4A9024"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25"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026"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027"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2D" w14:textId="77777777" w:rsidTr="00F352DF">
        <w:trPr>
          <w:tblCellSpacing w:w="15" w:type="dxa"/>
        </w:trPr>
        <w:tc>
          <w:tcPr>
            <w:tcW w:w="0" w:type="auto"/>
            <w:vAlign w:val="center"/>
            <w:hideMark/>
          </w:tcPr>
          <w:p w14:paraId="3D4A9029"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02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3,680.22</w:t>
            </w:r>
          </w:p>
        </w:tc>
        <w:tc>
          <w:tcPr>
            <w:tcW w:w="0" w:type="auto"/>
            <w:vAlign w:val="center"/>
            <w:hideMark/>
          </w:tcPr>
          <w:p w14:paraId="3D4A902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0.001</w:t>
            </w:r>
          </w:p>
        </w:tc>
        <w:tc>
          <w:tcPr>
            <w:tcW w:w="0" w:type="auto"/>
            <w:vAlign w:val="center"/>
            <w:hideMark/>
          </w:tcPr>
          <w:p w14:paraId="3D4A902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-6,314.91</w:t>
            </w:r>
          </w:p>
        </w:tc>
      </w:tr>
      <w:tr w:rsidR="00F352DF" w:rsidRPr="00CA5118" w14:paraId="3D4A9032" w14:textId="77777777" w:rsidTr="00F352DF">
        <w:trPr>
          <w:tblCellSpacing w:w="15" w:type="dxa"/>
        </w:trPr>
        <w:tc>
          <w:tcPr>
            <w:tcW w:w="0" w:type="auto"/>
            <w:vAlign w:val="center"/>
            <w:hideMark/>
          </w:tcPr>
          <w:p w14:paraId="3D4A902E"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2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(7,023.51)</w:t>
            </w:r>
          </w:p>
        </w:tc>
        <w:tc>
          <w:tcPr>
            <w:tcW w:w="0" w:type="auto"/>
            <w:vAlign w:val="center"/>
            <w:hideMark/>
          </w:tcPr>
          <w:p w14:paraId="3D4A903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(0.004)</w:t>
            </w:r>
          </w:p>
        </w:tc>
        <w:tc>
          <w:tcPr>
            <w:tcW w:w="0" w:type="auto"/>
            <w:vAlign w:val="center"/>
            <w:hideMark/>
          </w:tcPr>
          <w:p w14:paraId="3D4A903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(14,777.39)</w:t>
            </w:r>
          </w:p>
        </w:tc>
      </w:tr>
      <w:tr w:rsidR="00F352DF" w:rsidRPr="00CA5118" w14:paraId="3D4A9037" w14:textId="77777777" w:rsidTr="00F352DF">
        <w:trPr>
          <w:tblCellSpacing w:w="15" w:type="dxa"/>
        </w:trPr>
        <w:tc>
          <w:tcPr>
            <w:tcW w:w="0" w:type="auto"/>
            <w:vAlign w:val="center"/>
            <w:hideMark/>
          </w:tcPr>
          <w:p w14:paraId="3D4A903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34"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035"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036"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39" w14:textId="77777777" w:rsidTr="00F352DF">
        <w:trPr>
          <w:tblCellSpacing w:w="15" w:type="dxa"/>
        </w:trPr>
        <w:tc>
          <w:tcPr>
            <w:tcW w:w="0" w:type="auto"/>
            <w:gridSpan w:val="4"/>
            <w:tcBorders>
              <w:bottom w:val="single" w:sz="6" w:space="0" w:color="000000"/>
            </w:tcBorders>
            <w:vAlign w:val="center"/>
            <w:hideMark/>
          </w:tcPr>
          <w:p w14:paraId="3D4A9038"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3B" w14:textId="77777777" w:rsidTr="00F352DF">
        <w:trPr>
          <w:tblCellSpacing w:w="15" w:type="dxa"/>
        </w:trPr>
        <w:tc>
          <w:tcPr>
            <w:tcW w:w="0" w:type="auto"/>
            <w:gridSpan w:val="4"/>
            <w:tcBorders>
              <w:bottom w:val="single" w:sz="6" w:space="0" w:color="000000"/>
            </w:tcBorders>
            <w:vAlign w:val="center"/>
            <w:hideMark/>
          </w:tcPr>
          <w:p w14:paraId="3D4A903A"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40" w14:textId="77777777" w:rsidTr="00F352DF">
        <w:trPr>
          <w:tblCellSpacing w:w="15" w:type="dxa"/>
        </w:trPr>
        <w:tc>
          <w:tcPr>
            <w:tcW w:w="0" w:type="auto"/>
            <w:vAlign w:val="center"/>
            <w:hideMark/>
          </w:tcPr>
          <w:p w14:paraId="3D4A903C"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p w14:paraId="3D4A903D" w14:textId="77777777" w:rsidR="00A8119D" w:rsidRDefault="00A8119D" w:rsidP="00A8119D">
            <w:pPr>
              <w:spacing w:line="240" w:lineRule="auto"/>
              <w:rPr>
                <w:rFonts w:ascii="Times New Roman" w:hAnsi="Times New Roman"/>
                <w:i/>
                <w:iCs/>
                <w:sz w:val="14"/>
                <w:szCs w:val="14"/>
              </w:rPr>
            </w:pPr>
            <w:r>
              <w:rPr>
                <w:rFonts w:ascii="Times New Roman" w:hAnsi="Times New Roman"/>
                <w:i/>
                <w:iCs/>
                <w:sz w:val="14"/>
                <w:szCs w:val="14"/>
              </w:rPr>
              <w:t>Declaratiebedragen in eurocenten</w:t>
            </w:r>
          </w:p>
          <w:p w14:paraId="3D4A903E" w14:textId="77777777" w:rsidR="00A8119D" w:rsidRPr="00CA5118" w:rsidRDefault="00A8119D" w:rsidP="00F352DF">
            <w:pPr>
              <w:spacing w:line="240" w:lineRule="auto"/>
              <w:rPr>
                <w:rFonts w:ascii="Times New Roman" w:hAnsi="Times New Roman"/>
                <w:sz w:val="14"/>
                <w:szCs w:val="14"/>
              </w:rPr>
            </w:pPr>
          </w:p>
        </w:tc>
        <w:tc>
          <w:tcPr>
            <w:tcW w:w="0" w:type="auto"/>
            <w:gridSpan w:val="3"/>
            <w:vAlign w:val="center"/>
            <w:hideMark/>
          </w:tcPr>
          <w:p w14:paraId="3D4A903F"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9041" w14:textId="77777777" w:rsidR="00F352DF" w:rsidRDefault="00F352DF" w:rsidP="00F352DF"/>
    <w:p w14:paraId="3D4A9042" w14:textId="77777777" w:rsidR="00CA5118" w:rsidRDefault="00CA5118" w:rsidP="00C13A46">
      <w:pPr>
        <w:pStyle w:val="RapportKop4"/>
        <w:spacing w:after="0"/>
      </w:pPr>
      <w:r>
        <w:t xml:space="preserve">Analyse </w:t>
      </w:r>
      <w:r w:rsidR="008E1F6D">
        <w:t>uitgaven</w:t>
      </w:r>
      <w:r>
        <w:t xml:space="preserve"> en aantal cliënten Rotterdam: DiD (</w:t>
      </w:r>
      <w:r w:rsidR="00645C29">
        <w:t>kwartaal niveau</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887"/>
      </w:tblGrid>
      <w:tr w:rsidR="00F352DF" w:rsidRPr="00CA5118" w14:paraId="3D4A9044" w14:textId="77777777" w:rsidTr="00F352DF">
        <w:trPr>
          <w:tblCellSpacing w:w="15" w:type="dxa"/>
        </w:trPr>
        <w:tc>
          <w:tcPr>
            <w:tcW w:w="0" w:type="auto"/>
            <w:gridSpan w:val="4"/>
            <w:tcBorders>
              <w:bottom w:val="single" w:sz="6" w:space="0" w:color="000000"/>
            </w:tcBorders>
            <w:vAlign w:val="center"/>
            <w:hideMark/>
          </w:tcPr>
          <w:p w14:paraId="3D4A9043"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47" w14:textId="77777777" w:rsidTr="00F352DF">
        <w:trPr>
          <w:tblCellSpacing w:w="15" w:type="dxa"/>
        </w:trPr>
        <w:tc>
          <w:tcPr>
            <w:tcW w:w="0" w:type="auto"/>
            <w:vAlign w:val="center"/>
            <w:hideMark/>
          </w:tcPr>
          <w:p w14:paraId="3D4A9045"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9046"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904A" w14:textId="77777777" w:rsidTr="00F352DF">
        <w:trPr>
          <w:tblCellSpacing w:w="15" w:type="dxa"/>
        </w:trPr>
        <w:tc>
          <w:tcPr>
            <w:tcW w:w="0" w:type="auto"/>
            <w:vAlign w:val="center"/>
            <w:hideMark/>
          </w:tcPr>
          <w:p w14:paraId="3D4A9048"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049"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4D" w14:textId="77777777" w:rsidTr="00F352DF">
        <w:trPr>
          <w:tblCellSpacing w:w="15" w:type="dxa"/>
        </w:trPr>
        <w:tc>
          <w:tcPr>
            <w:tcW w:w="0" w:type="auto"/>
            <w:vAlign w:val="center"/>
            <w:hideMark/>
          </w:tcPr>
          <w:p w14:paraId="3D4A904B"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904C"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53" w14:textId="77777777" w:rsidTr="00F352DF">
        <w:trPr>
          <w:tblCellSpacing w:w="15" w:type="dxa"/>
        </w:trPr>
        <w:tc>
          <w:tcPr>
            <w:tcW w:w="0" w:type="auto"/>
            <w:vAlign w:val="center"/>
            <w:hideMark/>
          </w:tcPr>
          <w:p w14:paraId="3D4A904E"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4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Declaratiebedrag</w:t>
            </w:r>
          </w:p>
        </w:tc>
        <w:tc>
          <w:tcPr>
            <w:tcW w:w="0" w:type="auto"/>
            <w:vAlign w:val="center"/>
            <w:hideMark/>
          </w:tcPr>
          <w:p w14:paraId="3D4A9050" w14:textId="77777777" w:rsidR="00F352DF" w:rsidRDefault="00A8119D"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9051" w14:textId="77777777" w:rsidR="00A8119D" w:rsidRPr="00CA5118" w:rsidRDefault="00A8119D"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9052" w14:textId="77777777" w:rsidR="00F352DF" w:rsidRPr="00CA5118" w:rsidRDefault="00A8119D" w:rsidP="00F352DF">
            <w:pPr>
              <w:spacing w:line="240" w:lineRule="auto"/>
              <w:jc w:val="center"/>
              <w:rPr>
                <w:rFonts w:ascii="Times New Roman" w:hAnsi="Times New Roman"/>
                <w:sz w:val="14"/>
                <w:szCs w:val="14"/>
              </w:rPr>
            </w:pPr>
            <w:r>
              <w:rPr>
                <w:rFonts w:ascii="Times New Roman" w:hAnsi="Times New Roman"/>
                <w:sz w:val="14"/>
                <w:szCs w:val="14"/>
              </w:rPr>
              <w:t>C</w:t>
            </w:r>
            <w:r w:rsidRPr="00CA5118">
              <w:rPr>
                <w:rFonts w:ascii="Times New Roman" w:hAnsi="Times New Roman"/>
                <w:sz w:val="14"/>
                <w:szCs w:val="14"/>
              </w:rPr>
              <w:t>liënt</w:t>
            </w:r>
            <w:r>
              <w:rPr>
                <w:rFonts w:ascii="Times New Roman" w:hAnsi="Times New Roman"/>
                <w:sz w:val="14"/>
                <w:szCs w:val="14"/>
              </w:rPr>
              <w:t>en (</w:t>
            </w:r>
            <w:r w:rsidRPr="008E1F6D">
              <w:rPr>
                <w:rFonts w:ascii="Times New Roman" w:hAnsi="Times New Roman"/>
                <w:sz w:val="14"/>
                <w:szCs w:val="14"/>
              </w:rPr>
              <w:t>β</w:t>
            </w:r>
            <w:r>
              <w:rPr>
                <w:rFonts w:ascii="Times New Roman" w:hAnsi="Times New Roman"/>
                <w:sz w:val="14"/>
                <w:szCs w:val="14"/>
              </w:rPr>
              <w:t>)</w:t>
            </w:r>
          </w:p>
        </w:tc>
      </w:tr>
      <w:tr w:rsidR="00F352DF" w:rsidRPr="00CA5118" w14:paraId="3D4A9055" w14:textId="77777777" w:rsidTr="00F352DF">
        <w:trPr>
          <w:tblCellSpacing w:w="15" w:type="dxa"/>
        </w:trPr>
        <w:tc>
          <w:tcPr>
            <w:tcW w:w="0" w:type="auto"/>
            <w:gridSpan w:val="4"/>
            <w:tcBorders>
              <w:bottom w:val="single" w:sz="6" w:space="0" w:color="000000"/>
            </w:tcBorders>
            <w:vAlign w:val="center"/>
            <w:hideMark/>
          </w:tcPr>
          <w:p w14:paraId="3D4A9054"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5A" w14:textId="77777777" w:rsidTr="00F352DF">
        <w:trPr>
          <w:tblCellSpacing w:w="15" w:type="dxa"/>
        </w:trPr>
        <w:tc>
          <w:tcPr>
            <w:tcW w:w="0" w:type="auto"/>
            <w:vAlign w:val="center"/>
            <w:hideMark/>
          </w:tcPr>
          <w:p w14:paraId="3D4A9056"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05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103,878.40</w:t>
            </w:r>
          </w:p>
        </w:tc>
        <w:tc>
          <w:tcPr>
            <w:tcW w:w="0" w:type="auto"/>
            <w:vAlign w:val="center"/>
            <w:hideMark/>
          </w:tcPr>
          <w:p w14:paraId="3D4A905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0.17</w:t>
            </w:r>
          </w:p>
        </w:tc>
        <w:tc>
          <w:tcPr>
            <w:tcW w:w="0" w:type="auto"/>
            <w:vAlign w:val="center"/>
            <w:hideMark/>
          </w:tcPr>
          <w:p w14:paraId="3D4A905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-131,656.50</w:t>
            </w:r>
            <w:r w:rsidRPr="00CA5118">
              <w:rPr>
                <w:rFonts w:ascii="Times New Roman" w:hAnsi="Times New Roman"/>
                <w:sz w:val="14"/>
                <w:szCs w:val="14"/>
                <w:vertAlign w:val="superscript"/>
              </w:rPr>
              <w:t>***</w:t>
            </w:r>
          </w:p>
        </w:tc>
      </w:tr>
      <w:tr w:rsidR="00F352DF" w:rsidRPr="00CA5118" w14:paraId="3D4A905F" w14:textId="77777777" w:rsidTr="00F352DF">
        <w:trPr>
          <w:tblCellSpacing w:w="15" w:type="dxa"/>
        </w:trPr>
        <w:tc>
          <w:tcPr>
            <w:tcW w:w="0" w:type="auto"/>
            <w:vAlign w:val="center"/>
            <w:hideMark/>
          </w:tcPr>
          <w:p w14:paraId="3D4A905B"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5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(217,619.40)</w:t>
            </w:r>
          </w:p>
        </w:tc>
        <w:tc>
          <w:tcPr>
            <w:tcW w:w="0" w:type="auto"/>
            <w:vAlign w:val="center"/>
            <w:hideMark/>
          </w:tcPr>
          <w:p w14:paraId="3D4A905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(0.20)</w:t>
            </w:r>
          </w:p>
        </w:tc>
        <w:tc>
          <w:tcPr>
            <w:tcW w:w="0" w:type="auto"/>
            <w:vAlign w:val="center"/>
            <w:hideMark/>
          </w:tcPr>
          <w:p w14:paraId="3D4A905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(8,225.20)</w:t>
            </w:r>
          </w:p>
        </w:tc>
      </w:tr>
      <w:tr w:rsidR="00F352DF" w:rsidRPr="00CA5118" w14:paraId="3D4A9064" w14:textId="77777777" w:rsidTr="00F352DF">
        <w:trPr>
          <w:tblCellSpacing w:w="15" w:type="dxa"/>
        </w:trPr>
        <w:tc>
          <w:tcPr>
            <w:tcW w:w="0" w:type="auto"/>
            <w:vAlign w:val="center"/>
            <w:hideMark/>
          </w:tcPr>
          <w:p w14:paraId="3D4A9060"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61"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062"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063"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69" w14:textId="77777777" w:rsidTr="00F352DF">
        <w:trPr>
          <w:tblCellSpacing w:w="15" w:type="dxa"/>
        </w:trPr>
        <w:tc>
          <w:tcPr>
            <w:tcW w:w="0" w:type="auto"/>
            <w:vAlign w:val="center"/>
            <w:hideMark/>
          </w:tcPr>
          <w:p w14:paraId="3D4A9065"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06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-24,599.25</w:t>
            </w:r>
            <w:r w:rsidRPr="00CA5118">
              <w:rPr>
                <w:rFonts w:ascii="Times New Roman" w:hAnsi="Times New Roman"/>
                <w:sz w:val="14"/>
                <w:szCs w:val="14"/>
                <w:vertAlign w:val="superscript"/>
              </w:rPr>
              <w:t>***</w:t>
            </w:r>
          </w:p>
        </w:tc>
        <w:tc>
          <w:tcPr>
            <w:tcW w:w="0" w:type="auto"/>
            <w:vAlign w:val="center"/>
            <w:hideMark/>
          </w:tcPr>
          <w:p w14:paraId="3D4A906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0.0003</w:t>
            </w:r>
          </w:p>
        </w:tc>
        <w:tc>
          <w:tcPr>
            <w:tcW w:w="0" w:type="auto"/>
            <w:vAlign w:val="center"/>
            <w:hideMark/>
          </w:tcPr>
          <w:p w14:paraId="3D4A906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-13,801.70</w:t>
            </w:r>
          </w:p>
        </w:tc>
      </w:tr>
      <w:tr w:rsidR="00F352DF" w:rsidRPr="00CA5118" w14:paraId="3D4A906E" w14:textId="77777777" w:rsidTr="00F352DF">
        <w:trPr>
          <w:tblCellSpacing w:w="15" w:type="dxa"/>
        </w:trPr>
        <w:tc>
          <w:tcPr>
            <w:tcW w:w="0" w:type="auto"/>
            <w:vAlign w:val="center"/>
            <w:hideMark/>
          </w:tcPr>
          <w:p w14:paraId="3D4A906A"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6B"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(8,829.69)</w:t>
            </w:r>
          </w:p>
        </w:tc>
        <w:tc>
          <w:tcPr>
            <w:tcW w:w="0" w:type="auto"/>
            <w:vAlign w:val="center"/>
            <w:hideMark/>
          </w:tcPr>
          <w:p w14:paraId="3D4A906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(0.003)</w:t>
            </w:r>
          </w:p>
        </w:tc>
        <w:tc>
          <w:tcPr>
            <w:tcW w:w="0" w:type="auto"/>
            <w:vAlign w:val="center"/>
            <w:hideMark/>
          </w:tcPr>
          <w:p w14:paraId="3D4A906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(14,253.91)</w:t>
            </w:r>
          </w:p>
        </w:tc>
      </w:tr>
      <w:tr w:rsidR="00F352DF" w:rsidRPr="00CA5118" w14:paraId="3D4A9073" w14:textId="77777777" w:rsidTr="00F352DF">
        <w:trPr>
          <w:tblCellSpacing w:w="15" w:type="dxa"/>
        </w:trPr>
        <w:tc>
          <w:tcPr>
            <w:tcW w:w="0" w:type="auto"/>
            <w:vAlign w:val="center"/>
            <w:hideMark/>
          </w:tcPr>
          <w:p w14:paraId="3D4A906F"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070"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071"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072"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75" w14:textId="77777777" w:rsidTr="00F352DF">
        <w:trPr>
          <w:tblCellSpacing w:w="15" w:type="dxa"/>
        </w:trPr>
        <w:tc>
          <w:tcPr>
            <w:tcW w:w="0" w:type="auto"/>
            <w:gridSpan w:val="4"/>
            <w:tcBorders>
              <w:bottom w:val="single" w:sz="6" w:space="0" w:color="000000"/>
            </w:tcBorders>
            <w:vAlign w:val="center"/>
            <w:hideMark/>
          </w:tcPr>
          <w:p w14:paraId="3D4A9074"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77" w14:textId="77777777" w:rsidTr="00F352DF">
        <w:trPr>
          <w:tblCellSpacing w:w="15" w:type="dxa"/>
        </w:trPr>
        <w:tc>
          <w:tcPr>
            <w:tcW w:w="0" w:type="auto"/>
            <w:gridSpan w:val="4"/>
            <w:tcBorders>
              <w:bottom w:val="single" w:sz="6" w:space="0" w:color="000000"/>
            </w:tcBorders>
            <w:vAlign w:val="center"/>
            <w:hideMark/>
          </w:tcPr>
          <w:p w14:paraId="3D4A9076"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07C" w14:textId="77777777" w:rsidTr="00F352DF">
        <w:trPr>
          <w:tblCellSpacing w:w="15" w:type="dxa"/>
        </w:trPr>
        <w:tc>
          <w:tcPr>
            <w:tcW w:w="0" w:type="auto"/>
            <w:vAlign w:val="center"/>
            <w:hideMark/>
          </w:tcPr>
          <w:p w14:paraId="3D4A9078"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p w14:paraId="3D4A9079" w14:textId="77777777" w:rsidR="00A8119D" w:rsidRDefault="00A8119D" w:rsidP="00A8119D">
            <w:pPr>
              <w:spacing w:line="240" w:lineRule="auto"/>
              <w:rPr>
                <w:rFonts w:ascii="Times New Roman" w:hAnsi="Times New Roman"/>
                <w:i/>
                <w:iCs/>
                <w:sz w:val="14"/>
                <w:szCs w:val="14"/>
              </w:rPr>
            </w:pPr>
            <w:r>
              <w:rPr>
                <w:rFonts w:ascii="Times New Roman" w:hAnsi="Times New Roman"/>
                <w:i/>
                <w:iCs/>
                <w:sz w:val="14"/>
                <w:szCs w:val="14"/>
              </w:rPr>
              <w:t>Declaratiebedragen in eurocenten</w:t>
            </w:r>
          </w:p>
          <w:p w14:paraId="3D4A907A" w14:textId="77777777" w:rsidR="00A8119D" w:rsidRPr="00CA5118" w:rsidRDefault="00A8119D" w:rsidP="00F352DF">
            <w:pPr>
              <w:spacing w:line="240" w:lineRule="auto"/>
              <w:rPr>
                <w:rFonts w:ascii="Times New Roman" w:hAnsi="Times New Roman"/>
                <w:sz w:val="14"/>
                <w:szCs w:val="14"/>
              </w:rPr>
            </w:pPr>
          </w:p>
        </w:tc>
        <w:tc>
          <w:tcPr>
            <w:tcW w:w="0" w:type="auto"/>
            <w:gridSpan w:val="3"/>
            <w:vAlign w:val="center"/>
            <w:hideMark/>
          </w:tcPr>
          <w:p w14:paraId="3D4A907B"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907D" w14:textId="77777777" w:rsidR="00F352DF" w:rsidRDefault="00F352DF" w:rsidP="00F352DF"/>
    <w:p w14:paraId="3D4A907E" w14:textId="77777777" w:rsidR="000D6B09" w:rsidRDefault="000D6B09" w:rsidP="00F352DF"/>
    <w:p w14:paraId="3D4A907F" w14:textId="77777777" w:rsidR="000D6B09" w:rsidRDefault="000D6B09" w:rsidP="00F352DF">
      <w:pPr>
        <w:pStyle w:val="RapportKop3"/>
      </w:pPr>
      <w:bookmarkStart w:id="32" w:name="_Toc511123315"/>
      <w:r>
        <w:t>Aantal cliënten die van instelling veranderen: Zuid-Limburg</w:t>
      </w:r>
      <w:bookmarkEnd w:id="32"/>
    </w:p>
    <w:p w14:paraId="3D4A9080" w14:textId="77777777" w:rsidR="00F86B85" w:rsidRDefault="00F86B85" w:rsidP="00A8119D">
      <w:pPr>
        <w:jc w:val="both"/>
      </w:pPr>
      <w:r>
        <w:t xml:space="preserve">In de volgende tabellen hebben we gemeten of er een verschil is in het </w:t>
      </w:r>
      <w:r w:rsidRPr="00F86B85">
        <w:t>aantal cliënten</w:t>
      </w:r>
      <w:r>
        <w:t xml:space="preserve"> </w:t>
      </w:r>
      <w:r w:rsidRPr="00F86B85">
        <w:t xml:space="preserve">dat per jaar </w:t>
      </w:r>
      <w:r>
        <w:t>va</w:t>
      </w:r>
      <w:r w:rsidRPr="00F86B85">
        <w:t>n zorginstelling</w:t>
      </w:r>
      <w:r>
        <w:t xml:space="preserve"> verandert</w:t>
      </w:r>
      <w:r w:rsidRPr="00F86B85">
        <w:t>. Hiervoor hebben we eerst de cliënten geïdentificeerd die in een jaar van twee of meer instellingen zorg hebben ontvangen. Vervolgens schonen we het bestand voor alle cliënten met een mpt leveringsvorm bij een instelling, omdat deze cliënten of geen intramurale cliënten zijn, of naast hun verblijf ook apart behandeling of dagbesteding ontvangen via een mpt. Daarnaast schonen we het bestand voor cliënten die meer declaratiedagen hebben ontvangen dan hun verblijfsduur in zorg.</w:t>
      </w:r>
    </w:p>
    <w:p w14:paraId="3D4A9081" w14:textId="77777777" w:rsidR="00F86B85" w:rsidRDefault="00F86B85" w:rsidP="00A8119D">
      <w:pPr>
        <w:jc w:val="both"/>
      </w:pPr>
    </w:p>
    <w:p w14:paraId="3D4A9082" w14:textId="77777777" w:rsidR="00CC0981" w:rsidRDefault="00CC0981" w:rsidP="00A8119D">
      <w:pPr>
        <w:jc w:val="both"/>
      </w:pPr>
      <w:r>
        <w:lastRenderedPageBreak/>
        <w:t>Uit de analyses is op te maken dat h</w:t>
      </w:r>
      <w:r w:rsidR="000D6B09" w:rsidRPr="000D6B09">
        <w:t>et aantal cliënten dat van instelling is ve</w:t>
      </w:r>
      <w:r>
        <w:t xml:space="preserve">randert is nauwelijks  gewijzigd </w:t>
      </w:r>
      <w:r w:rsidR="000D6B09" w:rsidRPr="000D6B09">
        <w:t>door het experiment.</w:t>
      </w:r>
      <w:r>
        <w:t xml:space="preserve"> Per kwartaal is de natuurlijke fluctuatie te groot om hierover een betrouwbare uitspraak te doen. </w:t>
      </w:r>
    </w:p>
    <w:p w14:paraId="3D4A9083" w14:textId="77777777" w:rsidR="000D6B09" w:rsidRPr="000D6B09" w:rsidRDefault="000D6B09" w:rsidP="000D6B09"/>
    <w:p w14:paraId="3D4A9084" w14:textId="77777777" w:rsidR="000D6B09" w:rsidRDefault="000D6B09" w:rsidP="00C13A46">
      <w:pPr>
        <w:pStyle w:val="RapportKop4"/>
        <w:spacing w:after="0"/>
      </w:pPr>
      <w:r>
        <w:t>Analyse aantal cliënten die van instelling veranderen Zuid-Limburg: DiD</w:t>
      </w:r>
      <w:r w:rsidR="00A8119D">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2272"/>
      </w:tblGrid>
      <w:tr w:rsidR="00F352DF" w:rsidRPr="000D6B09" w14:paraId="3D4A9086" w14:textId="77777777" w:rsidTr="00F352DF">
        <w:trPr>
          <w:tblCellSpacing w:w="15" w:type="dxa"/>
        </w:trPr>
        <w:tc>
          <w:tcPr>
            <w:tcW w:w="0" w:type="auto"/>
            <w:gridSpan w:val="2"/>
            <w:tcBorders>
              <w:bottom w:val="single" w:sz="6" w:space="0" w:color="000000"/>
            </w:tcBorders>
            <w:vAlign w:val="center"/>
            <w:hideMark/>
          </w:tcPr>
          <w:p w14:paraId="3D4A9085"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89" w14:textId="77777777" w:rsidTr="00F352DF">
        <w:trPr>
          <w:tblCellSpacing w:w="15" w:type="dxa"/>
        </w:trPr>
        <w:tc>
          <w:tcPr>
            <w:tcW w:w="0" w:type="auto"/>
            <w:vAlign w:val="center"/>
            <w:hideMark/>
          </w:tcPr>
          <w:p w14:paraId="3D4A9087"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88"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r w:rsidR="00A8119D">
              <w:rPr>
                <w:rFonts w:ascii="Times New Roman" w:hAnsi="Times New Roman"/>
                <w:i/>
                <w:iCs/>
                <w:sz w:val="14"/>
                <w:szCs w:val="14"/>
              </w:rPr>
              <w:t xml:space="preserve"> Aantal cliënten</w:t>
            </w:r>
          </w:p>
        </w:tc>
      </w:tr>
      <w:tr w:rsidR="00F352DF" w:rsidRPr="000D6B09" w14:paraId="3D4A908C" w14:textId="77777777" w:rsidTr="00F352DF">
        <w:trPr>
          <w:tblCellSpacing w:w="15" w:type="dxa"/>
        </w:trPr>
        <w:tc>
          <w:tcPr>
            <w:tcW w:w="0" w:type="auto"/>
            <w:vAlign w:val="center"/>
            <w:hideMark/>
          </w:tcPr>
          <w:p w14:paraId="3D4A908A" w14:textId="77777777" w:rsidR="00F352DF" w:rsidRPr="000D6B09" w:rsidRDefault="00F352DF" w:rsidP="00F352DF">
            <w:pPr>
              <w:spacing w:line="240" w:lineRule="auto"/>
              <w:jc w:val="center"/>
              <w:rPr>
                <w:rFonts w:ascii="Times New Roman" w:hAnsi="Times New Roman"/>
                <w:sz w:val="14"/>
                <w:szCs w:val="14"/>
              </w:rPr>
            </w:pPr>
          </w:p>
        </w:tc>
        <w:tc>
          <w:tcPr>
            <w:tcW w:w="0" w:type="auto"/>
            <w:tcBorders>
              <w:bottom w:val="single" w:sz="6" w:space="0" w:color="000000"/>
            </w:tcBorders>
            <w:vAlign w:val="center"/>
            <w:hideMark/>
          </w:tcPr>
          <w:p w14:paraId="3D4A908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8F" w14:textId="77777777" w:rsidTr="00F352DF">
        <w:trPr>
          <w:tblCellSpacing w:w="15" w:type="dxa"/>
        </w:trPr>
        <w:tc>
          <w:tcPr>
            <w:tcW w:w="0" w:type="auto"/>
            <w:vAlign w:val="center"/>
            <w:hideMark/>
          </w:tcPr>
          <w:p w14:paraId="3D4A908D"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8E" w14:textId="77777777" w:rsidR="00F352DF" w:rsidRPr="000D6B09" w:rsidRDefault="00F352DF" w:rsidP="00A8119D">
            <w:pPr>
              <w:spacing w:line="240" w:lineRule="auto"/>
              <w:rPr>
                <w:rFonts w:ascii="Times New Roman" w:hAnsi="Times New Roman"/>
                <w:sz w:val="14"/>
                <w:szCs w:val="14"/>
              </w:rPr>
            </w:pPr>
          </w:p>
        </w:tc>
      </w:tr>
      <w:tr w:rsidR="00F352DF" w:rsidRPr="000D6B09" w14:paraId="3D4A9091" w14:textId="77777777" w:rsidTr="00F352DF">
        <w:trPr>
          <w:tblCellSpacing w:w="15" w:type="dxa"/>
        </w:trPr>
        <w:tc>
          <w:tcPr>
            <w:tcW w:w="0" w:type="auto"/>
            <w:gridSpan w:val="2"/>
            <w:tcBorders>
              <w:bottom w:val="single" w:sz="6" w:space="0" w:color="000000"/>
            </w:tcBorders>
            <w:vAlign w:val="center"/>
            <w:hideMark/>
          </w:tcPr>
          <w:p w14:paraId="3D4A9090"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94" w14:textId="77777777" w:rsidTr="00F352DF">
        <w:trPr>
          <w:tblCellSpacing w:w="15" w:type="dxa"/>
        </w:trPr>
        <w:tc>
          <w:tcPr>
            <w:tcW w:w="0" w:type="auto"/>
            <w:vAlign w:val="center"/>
            <w:hideMark/>
          </w:tcPr>
          <w:p w14:paraId="3D4A9092"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09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r>
      <w:tr w:rsidR="00F352DF" w:rsidRPr="000D6B09" w14:paraId="3D4A9097" w14:textId="77777777" w:rsidTr="00F352DF">
        <w:trPr>
          <w:tblCellSpacing w:w="15" w:type="dxa"/>
        </w:trPr>
        <w:tc>
          <w:tcPr>
            <w:tcW w:w="0" w:type="auto"/>
            <w:vAlign w:val="center"/>
            <w:hideMark/>
          </w:tcPr>
          <w:p w14:paraId="3D4A9095"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9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r>
      <w:tr w:rsidR="00F352DF" w:rsidRPr="000D6B09" w14:paraId="3D4A909A" w14:textId="77777777" w:rsidTr="00F352DF">
        <w:trPr>
          <w:tblCellSpacing w:w="15" w:type="dxa"/>
        </w:trPr>
        <w:tc>
          <w:tcPr>
            <w:tcW w:w="0" w:type="auto"/>
            <w:vAlign w:val="center"/>
            <w:hideMark/>
          </w:tcPr>
          <w:p w14:paraId="3D4A909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99"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9D" w14:textId="77777777" w:rsidTr="00F352DF">
        <w:trPr>
          <w:tblCellSpacing w:w="15" w:type="dxa"/>
        </w:trPr>
        <w:tc>
          <w:tcPr>
            <w:tcW w:w="0" w:type="auto"/>
            <w:vAlign w:val="center"/>
            <w:hideMark/>
          </w:tcPr>
          <w:p w14:paraId="3D4A909B"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09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0.07</w:t>
            </w:r>
            <w:r w:rsidRPr="000D6B09">
              <w:rPr>
                <w:rFonts w:ascii="Times New Roman" w:hAnsi="Times New Roman"/>
                <w:sz w:val="14"/>
                <w:szCs w:val="14"/>
                <w:vertAlign w:val="superscript"/>
              </w:rPr>
              <w:t>*</w:t>
            </w:r>
          </w:p>
        </w:tc>
      </w:tr>
      <w:tr w:rsidR="00F352DF" w:rsidRPr="000D6B09" w14:paraId="3D4A90A0" w14:textId="77777777" w:rsidTr="00F352DF">
        <w:trPr>
          <w:tblCellSpacing w:w="15" w:type="dxa"/>
        </w:trPr>
        <w:tc>
          <w:tcPr>
            <w:tcW w:w="0" w:type="auto"/>
            <w:vAlign w:val="center"/>
            <w:hideMark/>
          </w:tcPr>
          <w:p w14:paraId="3D4A909E"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9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p>
        </w:tc>
      </w:tr>
      <w:tr w:rsidR="00F352DF" w:rsidRPr="000D6B09" w14:paraId="3D4A90A3" w14:textId="77777777" w:rsidTr="00F352DF">
        <w:trPr>
          <w:tblCellSpacing w:w="15" w:type="dxa"/>
        </w:trPr>
        <w:tc>
          <w:tcPr>
            <w:tcW w:w="0" w:type="auto"/>
            <w:vAlign w:val="center"/>
            <w:hideMark/>
          </w:tcPr>
          <w:p w14:paraId="3D4A90A1"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A2"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A6" w14:textId="77777777" w:rsidTr="00F352DF">
        <w:trPr>
          <w:tblCellSpacing w:w="15" w:type="dxa"/>
        </w:trPr>
        <w:tc>
          <w:tcPr>
            <w:tcW w:w="0" w:type="auto"/>
            <w:vAlign w:val="center"/>
            <w:hideMark/>
          </w:tcPr>
          <w:p w14:paraId="3D4A90A4"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0A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0A9" w14:textId="77777777" w:rsidTr="00F352DF">
        <w:trPr>
          <w:tblCellSpacing w:w="15" w:type="dxa"/>
        </w:trPr>
        <w:tc>
          <w:tcPr>
            <w:tcW w:w="0" w:type="auto"/>
            <w:vAlign w:val="center"/>
            <w:hideMark/>
          </w:tcPr>
          <w:p w14:paraId="3D4A90A7"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A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r>
      <w:tr w:rsidR="00F352DF" w:rsidRPr="000D6B09" w14:paraId="3D4A90AC" w14:textId="77777777" w:rsidTr="00F352DF">
        <w:trPr>
          <w:tblCellSpacing w:w="15" w:type="dxa"/>
        </w:trPr>
        <w:tc>
          <w:tcPr>
            <w:tcW w:w="0" w:type="auto"/>
            <w:vAlign w:val="center"/>
            <w:hideMark/>
          </w:tcPr>
          <w:p w14:paraId="3D4A90A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A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AF" w14:textId="77777777" w:rsidTr="00F352DF">
        <w:trPr>
          <w:tblCellSpacing w:w="15" w:type="dxa"/>
        </w:trPr>
        <w:tc>
          <w:tcPr>
            <w:tcW w:w="0" w:type="auto"/>
            <w:vAlign w:val="center"/>
            <w:hideMark/>
          </w:tcPr>
          <w:p w14:paraId="3D4A90AD"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0A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0.62</w:t>
            </w:r>
            <w:r w:rsidRPr="000D6B09">
              <w:rPr>
                <w:rFonts w:ascii="Times New Roman" w:hAnsi="Times New Roman"/>
                <w:sz w:val="14"/>
                <w:szCs w:val="14"/>
                <w:vertAlign w:val="superscript"/>
              </w:rPr>
              <w:t>***</w:t>
            </w:r>
          </w:p>
        </w:tc>
      </w:tr>
      <w:tr w:rsidR="00F352DF" w:rsidRPr="000D6B09" w14:paraId="3D4A90B2" w14:textId="77777777" w:rsidTr="00F352DF">
        <w:trPr>
          <w:tblCellSpacing w:w="15" w:type="dxa"/>
        </w:trPr>
        <w:tc>
          <w:tcPr>
            <w:tcW w:w="0" w:type="auto"/>
            <w:vAlign w:val="center"/>
            <w:hideMark/>
          </w:tcPr>
          <w:p w14:paraId="3D4A90B0"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B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0B5" w14:textId="77777777" w:rsidTr="00F352DF">
        <w:trPr>
          <w:tblCellSpacing w:w="15" w:type="dxa"/>
        </w:trPr>
        <w:tc>
          <w:tcPr>
            <w:tcW w:w="0" w:type="auto"/>
            <w:vAlign w:val="center"/>
            <w:hideMark/>
          </w:tcPr>
          <w:p w14:paraId="3D4A90B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B4"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B7" w14:textId="77777777" w:rsidTr="00F352DF">
        <w:trPr>
          <w:tblCellSpacing w:w="15" w:type="dxa"/>
        </w:trPr>
        <w:tc>
          <w:tcPr>
            <w:tcW w:w="0" w:type="auto"/>
            <w:gridSpan w:val="2"/>
            <w:tcBorders>
              <w:bottom w:val="single" w:sz="6" w:space="0" w:color="000000"/>
            </w:tcBorders>
            <w:vAlign w:val="center"/>
            <w:hideMark/>
          </w:tcPr>
          <w:p w14:paraId="3D4A90B6"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BA" w14:textId="77777777" w:rsidTr="00F352DF">
        <w:trPr>
          <w:tblCellSpacing w:w="15" w:type="dxa"/>
        </w:trPr>
        <w:tc>
          <w:tcPr>
            <w:tcW w:w="0" w:type="auto"/>
            <w:vAlign w:val="center"/>
            <w:hideMark/>
          </w:tcPr>
          <w:p w14:paraId="3D4A90B8"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90B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630</w:t>
            </w:r>
          </w:p>
        </w:tc>
      </w:tr>
      <w:tr w:rsidR="00F352DF" w:rsidRPr="000D6B09" w14:paraId="3D4A90BC" w14:textId="77777777" w:rsidTr="00F352DF">
        <w:trPr>
          <w:tblCellSpacing w:w="15" w:type="dxa"/>
        </w:trPr>
        <w:tc>
          <w:tcPr>
            <w:tcW w:w="0" w:type="auto"/>
            <w:gridSpan w:val="2"/>
            <w:tcBorders>
              <w:bottom w:val="single" w:sz="6" w:space="0" w:color="000000"/>
            </w:tcBorders>
            <w:vAlign w:val="center"/>
            <w:hideMark/>
          </w:tcPr>
          <w:p w14:paraId="3D4A90B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BF" w14:textId="77777777" w:rsidTr="00F352DF">
        <w:trPr>
          <w:tblCellSpacing w:w="15" w:type="dxa"/>
        </w:trPr>
        <w:tc>
          <w:tcPr>
            <w:tcW w:w="0" w:type="auto"/>
            <w:vAlign w:val="center"/>
            <w:hideMark/>
          </w:tcPr>
          <w:p w14:paraId="3D4A90BD" w14:textId="77777777" w:rsidR="00F352DF" w:rsidRPr="000D6B09"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tc>
        <w:tc>
          <w:tcPr>
            <w:tcW w:w="0" w:type="auto"/>
            <w:vAlign w:val="center"/>
            <w:hideMark/>
          </w:tcPr>
          <w:p w14:paraId="3D4A90BE"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0C0" w14:textId="77777777" w:rsidR="00F352DF" w:rsidRDefault="00F352DF" w:rsidP="00F352DF"/>
    <w:p w14:paraId="3D4A90C1" w14:textId="77777777" w:rsidR="000D6B09" w:rsidRDefault="000D6B09" w:rsidP="00C13A46">
      <w:pPr>
        <w:pStyle w:val="RapportKop4"/>
        <w:spacing w:after="0"/>
      </w:pPr>
      <w:r>
        <w:t>Analyse aantal cliënten die van instelling veranderen Zuid-Limburg: DiD (kwartaal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1290"/>
        <w:gridCol w:w="982"/>
      </w:tblGrid>
      <w:tr w:rsidR="00F352DF" w:rsidRPr="000D6B09" w14:paraId="3D4A90C3" w14:textId="77777777" w:rsidTr="00F352DF">
        <w:trPr>
          <w:tblCellSpacing w:w="15" w:type="dxa"/>
        </w:trPr>
        <w:tc>
          <w:tcPr>
            <w:tcW w:w="0" w:type="auto"/>
            <w:gridSpan w:val="3"/>
            <w:tcBorders>
              <w:bottom w:val="single" w:sz="6" w:space="0" w:color="000000"/>
            </w:tcBorders>
            <w:vAlign w:val="center"/>
            <w:hideMark/>
          </w:tcPr>
          <w:p w14:paraId="3D4A90C2"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C6" w14:textId="77777777" w:rsidTr="00F352DF">
        <w:trPr>
          <w:tblCellSpacing w:w="15" w:type="dxa"/>
        </w:trPr>
        <w:tc>
          <w:tcPr>
            <w:tcW w:w="0" w:type="auto"/>
            <w:vAlign w:val="center"/>
            <w:hideMark/>
          </w:tcPr>
          <w:p w14:paraId="3D4A90C4" w14:textId="77777777" w:rsidR="00F352DF" w:rsidRPr="000D6B09" w:rsidRDefault="00F352DF" w:rsidP="00F352DF">
            <w:pPr>
              <w:spacing w:line="240" w:lineRule="auto"/>
              <w:rPr>
                <w:rFonts w:ascii="Times New Roman" w:hAnsi="Times New Roman"/>
                <w:sz w:val="14"/>
                <w:szCs w:val="14"/>
              </w:rPr>
            </w:pPr>
          </w:p>
        </w:tc>
        <w:tc>
          <w:tcPr>
            <w:tcW w:w="0" w:type="auto"/>
            <w:gridSpan w:val="2"/>
            <w:vAlign w:val="center"/>
            <w:hideMark/>
          </w:tcPr>
          <w:p w14:paraId="3D4A90C5"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r w:rsidR="00F86B85">
              <w:rPr>
                <w:rFonts w:ascii="Times New Roman" w:hAnsi="Times New Roman"/>
                <w:i/>
                <w:iCs/>
                <w:sz w:val="14"/>
                <w:szCs w:val="14"/>
              </w:rPr>
              <w:t xml:space="preserve"> Aantal cliënten</w:t>
            </w:r>
          </w:p>
        </w:tc>
      </w:tr>
      <w:tr w:rsidR="00F352DF" w:rsidRPr="000D6B09" w14:paraId="3D4A90C9" w14:textId="77777777" w:rsidTr="00F352DF">
        <w:trPr>
          <w:tblCellSpacing w:w="15" w:type="dxa"/>
        </w:trPr>
        <w:tc>
          <w:tcPr>
            <w:tcW w:w="0" w:type="auto"/>
            <w:vAlign w:val="center"/>
            <w:hideMark/>
          </w:tcPr>
          <w:p w14:paraId="3D4A90C7"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90C8"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CC" w14:textId="77777777" w:rsidTr="00F352DF">
        <w:trPr>
          <w:tblCellSpacing w:w="15" w:type="dxa"/>
        </w:trPr>
        <w:tc>
          <w:tcPr>
            <w:tcW w:w="0" w:type="auto"/>
            <w:vAlign w:val="center"/>
            <w:hideMark/>
          </w:tcPr>
          <w:p w14:paraId="3D4A90CA" w14:textId="77777777" w:rsidR="00F352DF" w:rsidRPr="000D6B09" w:rsidRDefault="00F352DF" w:rsidP="00F352DF">
            <w:pPr>
              <w:spacing w:line="240" w:lineRule="auto"/>
              <w:rPr>
                <w:rFonts w:ascii="Times New Roman" w:hAnsi="Times New Roman"/>
                <w:sz w:val="14"/>
                <w:szCs w:val="14"/>
              </w:rPr>
            </w:pPr>
          </w:p>
        </w:tc>
        <w:tc>
          <w:tcPr>
            <w:tcW w:w="0" w:type="auto"/>
            <w:gridSpan w:val="2"/>
            <w:vAlign w:val="center"/>
            <w:hideMark/>
          </w:tcPr>
          <w:p w14:paraId="3D4A90C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D0" w14:textId="77777777" w:rsidTr="00F352DF">
        <w:trPr>
          <w:tblCellSpacing w:w="15" w:type="dxa"/>
        </w:trPr>
        <w:tc>
          <w:tcPr>
            <w:tcW w:w="0" w:type="auto"/>
            <w:vAlign w:val="center"/>
            <w:hideMark/>
          </w:tcPr>
          <w:p w14:paraId="3D4A90CD"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C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Pre-trend</w:t>
            </w:r>
          </w:p>
        </w:tc>
        <w:tc>
          <w:tcPr>
            <w:tcW w:w="0" w:type="auto"/>
            <w:vAlign w:val="center"/>
            <w:hideMark/>
          </w:tcPr>
          <w:p w14:paraId="3D4A90C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DID</w:t>
            </w:r>
          </w:p>
        </w:tc>
      </w:tr>
      <w:tr w:rsidR="00F352DF" w:rsidRPr="000D6B09" w14:paraId="3D4A90D2" w14:textId="77777777" w:rsidTr="00F352DF">
        <w:trPr>
          <w:tblCellSpacing w:w="15" w:type="dxa"/>
        </w:trPr>
        <w:tc>
          <w:tcPr>
            <w:tcW w:w="0" w:type="auto"/>
            <w:gridSpan w:val="3"/>
            <w:tcBorders>
              <w:bottom w:val="single" w:sz="6" w:space="0" w:color="000000"/>
            </w:tcBorders>
            <w:vAlign w:val="center"/>
            <w:hideMark/>
          </w:tcPr>
          <w:p w14:paraId="3D4A90D1"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D6" w14:textId="77777777" w:rsidTr="00F352DF">
        <w:trPr>
          <w:tblCellSpacing w:w="15" w:type="dxa"/>
        </w:trPr>
        <w:tc>
          <w:tcPr>
            <w:tcW w:w="0" w:type="auto"/>
            <w:vAlign w:val="center"/>
            <w:hideMark/>
          </w:tcPr>
          <w:p w14:paraId="3D4A90D3"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0D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0.01</w:t>
            </w:r>
          </w:p>
        </w:tc>
        <w:tc>
          <w:tcPr>
            <w:tcW w:w="0" w:type="auto"/>
            <w:vAlign w:val="center"/>
            <w:hideMark/>
          </w:tcPr>
          <w:p w14:paraId="3D4A90D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r>
      <w:tr w:rsidR="00F352DF" w:rsidRPr="000D6B09" w14:paraId="3D4A90DA" w14:textId="77777777" w:rsidTr="00F352DF">
        <w:trPr>
          <w:tblCellSpacing w:w="15" w:type="dxa"/>
        </w:trPr>
        <w:tc>
          <w:tcPr>
            <w:tcW w:w="0" w:type="auto"/>
            <w:vAlign w:val="center"/>
            <w:hideMark/>
          </w:tcPr>
          <w:p w14:paraId="3D4A90D7"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D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c>
          <w:tcPr>
            <w:tcW w:w="0" w:type="auto"/>
            <w:vAlign w:val="center"/>
            <w:hideMark/>
          </w:tcPr>
          <w:p w14:paraId="3D4A90D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r>
      <w:tr w:rsidR="00F352DF" w:rsidRPr="000D6B09" w14:paraId="3D4A90DE" w14:textId="77777777" w:rsidTr="00F352DF">
        <w:trPr>
          <w:tblCellSpacing w:w="15" w:type="dxa"/>
        </w:trPr>
        <w:tc>
          <w:tcPr>
            <w:tcW w:w="0" w:type="auto"/>
            <w:vAlign w:val="center"/>
            <w:hideMark/>
          </w:tcPr>
          <w:p w14:paraId="3D4A90DB"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DC"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0D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E2" w14:textId="77777777" w:rsidTr="00F352DF">
        <w:trPr>
          <w:tblCellSpacing w:w="15" w:type="dxa"/>
        </w:trPr>
        <w:tc>
          <w:tcPr>
            <w:tcW w:w="0" w:type="auto"/>
            <w:vAlign w:val="center"/>
            <w:hideMark/>
          </w:tcPr>
          <w:p w14:paraId="3D4A90DF"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0E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-0.01</w:t>
            </w:r>
          </w:p>
        </w:tc>
        <w:tc>
          <w:tcPr>
            <w:tcW w:w="0" w:type="auto"/>
            <w:vAlign w:val="center"/>
            <w:hideMark/>
          </w:tcPr>
          <w:p w14:paraId="3D4A90E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0.07</w:t>
            </w:r>
            <w:r w:rsidRPr="000D6B09">
              <w:rPr>
                <w:rFonts w:ascii="Times New Roman" w:hAnsi="Times New Roman"/>
                <w:sz w:val="14"/>
                <w:szCs w:val="14"/>
                <w:vertAlign w:val="superscript"/>
              </w:rPr>
              <w:t>*</w:t>
            </w:r>
          </w:p>
        </w:tc>
      </w:tr>
      <w:tr w:rsidR="00F352DF" w:rsidRPr="000D6B09" w14:paraId="3D4A90E6" w14:textId="77777777" w:rsidTr="00F352DF">
        <w:trPr>
          <w:tblCellSpacing w:w="15" w:type="dxa"/>
        </w:trPr>
        <w:tc>
          <w:tcPr>
            <w:tcW w:w="0" w:type="auto"/>
            <w:vAlign w:val="center"/>
            <w:hideMark/>
          </w:tcPr>
          <w:p w14:paraId="3D4A90E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E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p>
        </w:tc>
        <w:tc>
          <w:tcPr>
            <w:tcW w:w="0" w:type="auto"/>
            <w:vAlign w:val="center"/>
            <w:hideMark/>
          </w:tcPr>
          <w:p w14:paraId="3D4A90E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p>
        </w:tc>
      </w:tr>
      <w:tr w:rsidR="00F352DF" w:rsidRPr="000D6B09" w14:paraId="3D4A90EA" w14:textId="77777777" w:rsidTr="00F352DF">
        <w:trPr>
          <w:tblCellSpacing w:w="15" w:type="dxa"/>
        </w:trPr>
        <w:tc>
          <w:tcPr>
            <w:tcW w:w="0" w:type="auto"/>
            <w:vAlign w:val="center"/>
            <w:hideMark/>
          </w:tcPr>
          <w:p w14:paraId="3D4A90E7"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E8"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0E9"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EE" w14:textId="77777777" w:rsidTr="00F352DF">
        <w:trPr>
          <w:tblCellSpacing w:w="15" w:type="dxa"/>
        </w:trPr>
        <w:tc>
          <w:tcPr>
            <w:tcW w:w="0" w:type="auto"/>
            <w:vAlign w:val="center"/>
            <w:hideMark/>
          </w:tcPr>
          <w:p w14:paraId="3D4A90EB"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0E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p>
        </w:tc>
        <w:tc>
          <w:tcPr>
            <w:tcW w:w="0" w:type="auto"/>
            <w:vAlign w:val="center"/>
            <w:hideMark/>
          </w:tcPr>
          <w:p w14:paraId="3D4A90ED"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0F2" w14:textId="77777777" w:rsidTr="00F352DF">
        <w:trPr>
          <w:tblCellSpacing w:w="15" w:type="dxa"/>
        </w:trPr>
        <w:tc>
          <w:tcPr>
            <w:tcW w:w="0" w:type="auto"/>
            <w:vAlign w:val="center"/>
            <w:hideMark/>
          </w:tcPr>
          <w:p w14:paraId="3D4A90EF"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F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c>
          <w:tcPr>
            <w:tcW w:w="0" w:type="auto"/>
            <w:vAlign w:val="center"/>
            <w:hideMark/>
          </w:tcPr>
          <w:p w14:paraId="3D4A90F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r>
      <w:tr w:rsidR="00F352DF" w:rsidRPr="000D6B09" w14:paraId="3D4A90F6" w14:textId="77777777" w:rsidTr="00F352DF">
        <w:trPr>
          <w:tblCellSpacing w:w="15" w:type="dxa"/>
        </w:trPr>
        <w:tc>
          <w:tcPr>
            <w:tcW w:w="0" w:type="auto"/>
            <w:vAlign w:val="center"/>
            <w:hideMark/>
          </w:tcPr>
          <w:p w14:paraId="3D4A90F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F4"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0F5"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0FA" w14:textId="77777777" w:rsidTr="00F352DF">
        <w:trPr>
          <w:tblCellSpacing w:w="15" w:type="dxa"/>
        </w:trPr>
        <w:tc>
          <w:tcPr>
            <w:tcW w:w="0" w:type="auto"/>
            <w:vAlign w:val="center"/>
            <w:hideMark/>
          </w:tcPr>
          <w:p w14:paraId="3D4A90F7"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0F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0.63</w:t>
            </w:r>
            <w:r w:rsidRPr="000D6B09">
              <w:rPr>
                <w:rFonts w:ascii="Times New Roman" w:hAnsi="Times New Roman"/>
                <w:sz w:val="14"/>
                <w:szCs w:val="14"/>
                <w:vertAlign w:val="superscript"/>
              </w:rPr>
              <w:t>***</w:t>
            </w:r>
          </w:p>
        </w:tc>
        <w:tc>
          <w:tcPr>
            <w:tcW w:w="0" w:type="auto"/>
            <w:vAlign w:val="center"/>
            <w:hideMark/>
          </w:tcPr>
          <w:p w14:paraId="3D4A90F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0.62</w:t>
            </w:r>
            <w:r w:rsidRPr="000D6B09">
              <w:rPr>
                <w:rFonts w:ascii="Times New Roman" w:hAnsi="Times New Roman"/>
                <w:sz w:val="14"/>
                <w:szCs w:val="14"/>
                <w:vertAlign w:val="superscript"/>
              </w:rPr>
              <w:t>***</w:t>
            </w:r>
          </w:p>
        </w:tc>
      </w:tr>
      <w:tr w:rsidR="00F352DF" w:rsidRPr="000D6B09" w14:paraId="3D4A90FE" w14:textId="77777777" w:rsidTr="00F352DF">
        <w:trPr>
          <w:tblCellSpacing w:w="15" w:type="dxa"/>
        </w:trPr>
        <w:tc>
          <w:tcPr>
            <w:tcW w:w="0" w:type="auto"/>
            <w:vAlign w:val="center"/>
            <w:hideMark/>
          </w:tcPr>
          <w:p w14:paraId="3D4A90FB"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0F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c>
          <w:tcPr>
            <w:tcW w:w="0" w:type="auto"/>
            <w:vAlign w:val="center"/>
            <w:hideMark/>
          </w:tcPr>
          <w:p w14:paraId="3D4A90FD"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102" w14:textId="77777777" w:rsidTr="00F352DF">
        <w:trPr>
          <w:tblCellSpacing w:w="15" w:type="dxa"/>
        </w:trPr>
        <w:tc>
          <w:tcPr>
            <w:tcW w:w="0" w:type="auto"/>
            <w:vAlign w:val="center"/>
            <w:hideMark/>
          </w:tcPr>
          <w:p w14:paraId="3D4A90FF"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00"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101"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04" w14:textId="77777777" w:rsidTr="00F352DF">
        <w:trPr>
          <w:tblCellSpacing w:w="15" w:type="dxa"/>
        </w:trPr>
        <w:tc>
          <w:tcPr>
            <w:tcW w:w="0" w:type="auto"/>
            <w:gridSpan w:val="3"/>
            <w:tcBorders>
              <w:bottom w:val="single" w:sz="6" w:space="0" w:color="000000"/>
            </w:tcBorders>
            <w:vAlign w:val="center"/>
            <w:hideMark/>
          </w:tcPr>
          <w:p w14:paraId="3D4A9103"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06" w14:textId="77777777" w:rsidTr="00F352DF">
        <w:trPr>
          <w:tblCellSpacing w:w="15" w:type="dxa"/>
        </w:trPr>
        <w:tc>
          <w:tcPr>
            <w:tcW w:w="0" w:type="auto"/>
            <w:gridSpan w:val="3"/>
            <w:tcBorders>
              <w:bottom w:val="single" w:sz="6" w:space="0" w:color="000000"/>
            </w:tcBorders>
            <w:vAlign w:val="center"/>
            <w:hideMark/>
          </w:tcPr>
          <w:p w14:paraId="3D4A9105"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09" w14:textId="77777777" w:rsidTr="00F352DF">
        <w:trPr>
          <w:tblCellSpacing w:w="15" w:type="dxa"/>
        </w:trPr>
        <w:tc>
          <w:tcPr>
            <w:tcW w:w="0" w:type="auto"/>
            <w:vAlign w:val="center"/>
            <w:hideMark/>
          </w:tcPr>
          <w:p w14:paraId="3D4A9107" w14:textId="77777777" w:rsidR="00F352DF" w:rsidRPr="000D6B09"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tc>
        <w:tc>
          <w:tcPr>
            <w:tcW w:w="0" w:type="auto"/>
            <w:gridSpan w:val="2"/>
            <w:vAlign w:val="center"/>
            <w:hideMark/>
          </w:tcPr>
          <w:p w14:paraId="3D4A9108"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10A" w14:textId="77777777" w:rsidR="00F352DF" w:rsidRDefault="00F352DF" w:rsidP="00F352DF"/>
    <w:p w14:paraId="3D4A910B" w14:textId="77777777" w:rsidR="00CC0981" w:rsidRDefault="00CC0981" w:rsidP="00CC0981"/>
    <w:p w14:paraId="3D4A910C" w14:textId="77777777" w:rsidR="00CC0981" w:rsidRDefault="00CC0981" w:rsidP="00CC0981">
      <w:pPr>
        <w:pStyle w:val="RapportKop3"/>
      </w:pPr>
      <w:bookmarkStart w:id="33" w:name="_Toc511123316"/>
      <w:r>
        <w:t>Aantal cliënten die van instelling veranderen: Rotterdam</w:t>
      </w:r>
      <w:bookmarkEnd w:id="33"/>
    </w:p>
    <w:p w14:paraId="3D4A910D" w14:textId="77777777" w:rsidR="00CC0981" w:rsidRDefault="00CC0981" w:rsidP="00F86B85">
      <w:pPr>
        <w:jc w:val="both"/>
      </w:pPr>
      <w:r>
        <w:t>Ook voor het experiment in Rotterdam geldt dat uit de analyses is op te maken dat h</w:t>
      </w:r>
      <w:r w:rsidRPr="000D6B09">
        <w:t>et aantal cliënten dat van instelling is ve</w:t>
      </w:r>
      <w:r>
        <w:t xml:space="preserve">randert is nauwelijks  gewijzigd </w:t>
      </w:r>
      <w:r w:rsidRPr="000D6B09">
        <w:t>door het experiment.</w:t>
      </w:r>
      <w:r>
        <w:t xml:space="preserve"> Per kwartaal is de natuurlijke fluctuatie ook te groot om hierover een betrouwbare uitspraak te doen. </w:t>
      </w:r>
    </w:p>
    <w:p w14:paraId="3D4A910E" w14:textId="77777777" w:rsidR="00CC0981" w:rsidRDefault="00CC0981" w:rsidP="00F352DF"/>
    <w:p w14:paraId="3D4A910F" w14:textId="77777777" w:rsidR="000D6B09" w:rsidRDefault="000D6B09" w:rsidP="00C13A46">
      <w:pPr>
        <w:pStyle w:val="RapportKop4"/>
        <w:spacing w:after="0"/>
      </w:pPr>
      <w:r>
        <w:t xml:space="preserve">Analyse aantal cliënten die van instelling veranderen Rotterdam: DiD </w:t>
      </w:r>
      <w:r w:rsidR="00F86B85">
        <w:t>(jaar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2272"/>
      </w:tblGrid>
      <w:tr w:rsidR="00F352DF" w:rsidRPr="000D6B09" w14:paraId="3D4A9111" w14:textId="77777777" w:rsidTr="00F352DF">
        <w:trPr>
          <w:tblCellSpacing w:w="15" w:type="dxa"/>
        </w:trPr>
        <w:tc>
          <w:tcPr>
            <w:tcW w:w="0" w:type="auto"/>
            <w:gridSpan w:val="2"/>
            <w:tcBorders>
              <w:bottom w:val="single" w:sz="6" w:space="0" w:color="000000"/>
            </w:tcBorders>
            <w:vAlign w:val="center"/>
            <w:hideMark/>
          </w:tcPr>
          <w:p w14:paraId="3D4A9110" w14:textId="77777777" w:rsidR="00F352DF" w:rsidRPr="000D6B09" w:rsidRDefault="00F352DF" w:rsidP="00F352DF">
            <w:pPr>
              <w:jc w:val="center"/>
              <w:rPr>
                <w:rFonts w:ascii="Times New Roman" w:hAnsi="Times New Roman"/>
                <w:sz w:val="14"/>
                <w:szCs w:val="14"/>
              </w:rPr>
            </w:pPr>
          </w:p>
        </w:tc>
      </w:tr>
      <w:tr w:rsidR="00F352DF" w:rsidRPr="000D6B09" w14:paraId="3D4A9114" w14:textId="77777777" w:rsidTr="00F352DF">
        <w:trPr>
          <w:tblCellSpacing w:w="15" w:type="dxa"/>
        </w:trPr>
        <w:tc>
          <w:tcPr>
            <w:tcW w:w="0" w:type="auto"/>
            <w:vAlign w:val="center"/>
            <w:hideMark/>
          </w:tcPr>
          <w:p w14:paraId="3D4A9112"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13"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r w:rsidR="00F86B85">
              <w:rPr>
                <w:rFonts w:ascii="Times New Roman" w:hAnsi="Times New Roman"/>
                <w:i/>
                <w:iCs/>
                <w:sz w:val="14"/>
                <w:szCs w:val="14"/>
              </w:rPr>
              <w:t xml:space="preserve"> Aantal cliënten</w:t>
            </w:r>
          </w:p>
        </w:tc>
      </w:tr>
      <w:tr w:rsidR="00F352DF" w:rsidRPr="000D6B09" w14:paraId="3D4A9117" w14:textId="77777777" w:rsidTr="00F352DF">
        <w:trPr>
          <w:tblCellSpacing w:w="15" w:type="dxa"/>
        </w:trPr>
        <w:tc>
          <w:tcPr>
            <w:tcW w:w="0" w:type="auto"/>
            <w:vAlign w:val="center"/>
            <w:hideMark/>
          </w:tcPr>
          <w:p w14:paraId="3D4A9115" w14:textId="77777777" w:rsidR="00F352DF" w:rsidRPr="000D6B09" w:rsidRDefault="00F352DF" w:rsidP="00F352DF">
            <w:pPr>
              <w:spacing w:line="240" w:lineRule="auto"/>
              <w:jc w:val="center"/>
              <w:rPr>
                <w:rFonts w:ascii="Times New Roman" w:hAnsi="Times New Roman"/>
                <w:sz w:val="14"/>
                <w:szCs w:val="14"/>
              </w:rPr>
            </w:pPr>
          </w:p>
        </w:tc>
        <w:tc>
          <w:tcPr>
            <w:tcW w:w="0" w:type="auto"/>
            <w:tcBorders>
              <w:bottom w:val="single" w:sz="6" w:space="0" w:color="000000"/>
            </w:tcBorders>
            <w:vAlign w:val="center"/>
            <w:hideMark/>
          </w:tcPr>
          <w:p w14:paraId="3D4A9116"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1A" w14:textId="77777777" w:rsidTr="00F352DF">
        <w:trPr>
          <w:tblCellSpacing w:w="15" w:type="dxa"/>
        </w:trPr>
        <w:tc>
          <w:tcPr>
            <w:tcW w:w="0" w:type="auto"/>
            <w:vAlign w:val="center"/>
            <w:hideMark/>
          </w:tcPr>
          <w:p w14:paraId="3D4A911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19" w14:textId="77777777" w:rsidR="00F352DF" w:rsidRPr="000D6B09" w:rsidRDefault="00F352DF" w:rsidP="00F86B85">
            <w:pPr>
              <w:spacing w:line="240" w:lineRule="auto"/>
              <w:rPr>
                <w:rFonts w:ascii="Times New Roman" w:hAnsi="Times New Roman"/>
                <w:sz w:val="14"/>
                <w:szCs w:val="14"/>
              </w:rPr>
            </w:pPr>
          </w:p>
        </w:tc>
      </w:tr>
      <w:tr w:rsidR="00F352DF" w:rsidRPr="000D6B09" w14:paraId="3D4A911C" w14:textId="77777777" w:rsidTr="00F352DF">
        <w:trPr>
          <w:tblCellSpacing w:w="15" w:type="dxa"/>
        </w:trPr>
        <w:tc>
          <w:tcPr>
            <w:tcW w:w="0" w:type="auto"/>
            <w:gridSpan w:val="2"/>
            <w:tcBorders>
              <w:bottom w:val="single" w:sz="6" w:space="0" w:color="000000"/>
            </w:tcBorders>
            <w:vAlign w:val="center"/>
            <w:hideMark/>
          </w:tcPr>
          <w:p w14:paraId="3D4A911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1F" w14:textId="77777777" w:rsidTr="00F352DF">
        <w:trPr>
          <w:tblCellSpacing w:w="15" w:type="dxa"/>
        </w:trPr>
        <w:tc>
          <w:tcPr>
            <w:tcW w:w="0" w:type="auto"/>
            <w:vAlign w:val="center"/>
            <w:hideMark/>
          </w:tcPr>
          <w:p w14:paraId="3D4A911D"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11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-0.001</w:t>
            </w:r>
          </w:p>
        </w:tc>
      </w:tr>
      <w:tr w:rsidR="00F352DF" w:rsidRPr="000D6B09" w14:paraId="3D4A9122" w14:textId="77777777" w:rsidTr="00F352DF">
        <w:trPr>
          <w:tblCellSpacing w:w="15" w:type="dxa"/>
        </w:trPr>
        <w:tc>
          <w:tcPr>
            <w:tcW w:w="0" w:type="auto"/>
            <w:vAlign w:val="center"/>
            <w:hideMark/>
          </w:tcPr>
          <w:p w14:paraId="3D4A9120"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2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(0.002)</w:t>
            </w:r>
          </w:p>
        </w:tc>
      </w:tr>
      <w:tr w:rsidR="00F352DF" w:rsidRPr="000D6B09" w14:paraId="3D4A9125" w14:textId="77777777" w:rsidTr="00F352DF">
        <w:trPr>
          <w:tblCellSpacing w:w="15" w:type="dxa"/>
        </w:trPr>
        <w:tc>
          <w:tcPr>
            <w:tcW w:w="0" w:type="auto"/>
            <w:vAlign w:val="center"/>
            <w:hideMark/>
          </w:tcPr>
          <w:p w14:paraId="3D4A912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24"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28" w14:textId="77777777" w:rsidTr="00F352DF">
        <w:trPr>
          <w:tblCellSpacing w:w="15" w:type="dxa"/>
        </w:trPr>
        <w:tc>
          <w:tcPr>
            <w:tcW w:w="0" w:type="auto"/>
            <w:vAlign w:val="center"/>
            <w:hideMark/>
          </w:tcPr>
          <w:p w14:paraId="3D4A9126"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12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0.002</w:t>
            </w:r>
          </w:p>
        </w:tc>
      </w:tr>
      <w:tr w:rsidR="00F352DF" w:rsidRPr="000D6B09" w14:paraId="3D4A912B" w14:textId="77777777" w:rsidTr="00F352DF">
        <w:trPr>
          <w:tblCellSpacing w:w="15" w:type="dxa"/>
        </w:trPr>
        <w:tc>
          <w:tcPr>
            <w:tcW w:w="0" w:type="auto"/>
            <w:vAlign w:val="center"/>
            <w:hideMark/>
          </w:tcPr>
          <w:p w14:paraId="3D4A912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2A"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(0.002)</w:t>
            </w:r>
          </w:p>
        </w:tc>
      </w:tr>
      <w:tr w:rsidR="00F352DF" w:rsidRPr="000D6B09" w14:paraId="3D4A912E" w14:textId="77777777" w:rsidTr="00F352DF">
        <w:trPr>
          <w:tblCellSpacing w:w="15" w:type="dxa"/>
        </w:trPr>
        <w:tc>
          <w:tcPr>
            <w:tcW w:w="0" w:type="auto"/>
            <w:vAlign w:val="center"/>
            <w:hideMark/>
          </w:tcPr>
          <w:p w14:paraId="3D4A912C"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2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31" w14:textId="77777777" w:rsidTr="00F352DF">
        <w:trPr>
          <w:tblCellSpacing w:w="15" w:type="dxa"/>
        </w:trPr>
        <w:tc>
          <w:tcPr>
            <w:tcW w:w="0" w:type="auto"/>
            <w:vAlign w:val="center"/>
            <w:hideMark/>
          </w:tcPr>
          <w:p w14:paraId="3D4A912F"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13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-0.001</w:t>
            </w:r>
          </w:p>
        </w:tc>
      </w:tr>
      <w:tr w:rsidR="00F352DF" w:rsidRPr="000D6B09" w14:paraId="3D4A9134" w14:textId="77777777" w:rsidTr="00F352DF">
        <w:trPr>
          <w:tblCellSpacing w:w="15" w:type="dxa"/>
        </w:trPr>
        <w:tc>
          <w:tcPr>
            <w:tcW w:w="0" w:type="auto"/>
            <w:vAlign w:val="center"/>
            <w:hideMark/>
          </w:tcPr>
          <w:p w14:paraId="3D4A9132"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3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(0.003)</w:t>
            </w:r>
          </w:p>
        </w:tc>
      </w:tr>
      <w:tr w:rsidR="00F352DF" w:rsidRPr="000D6B09" w14:paraId="3D4A9137" w14:textId="77777777" w:rsidTr="00F352DF">
        <w:trPr>
          <w:tblCellSpacing w:w="15" w:type="dxa"/>
        </w:trPr>
        <w:tc>
          <w:tcPr>
            <w:tcW w:w="0" w:type="auto"/>
            <w:vAlign w:val="center"/>
            <w:hideMark/>
          </w:tcPr>
          <w:p w14:paraId="3D4A9135"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36"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3A" w14:textId="77777777" w:rsidTr="00F352DF">
        <w:trPr>
          <w:tblCellSpacing w:w="15" w:type="dxa"/>
        </w:trPr>
        <w:tc>
          <w:tcPr>
            <w:tcW w:w="0" w:type="auto"/>
            <w:vAlign w:val="center"/>
            <w:hideMark/>
          </w:tcPr>
          <w:p w14:paraId="3D4A9138"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13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0.99</w:t>
            </w:r>
            <w:r w:rsidRPr="000D6B09">
              <w:rPr>
                <w:rFonts w:ascii="Times New Roman" w:hAnsi="Times New Roman"/>
                <w:sz w:val="14"/>
                <w:szCs w:val="14"/>
                <w:vertAlign w:val="superscript"/>
              </w:rPr>
              <w:t>***</w:t>
            </w:r>
          </w:p>
        </w:tc>
      </w:tr>
      <w:tr w:rsidR="00F352DF" w:rsidRPr="000D6B09" w14:paraId="3D4A913D" w14:textId="77777777" w:rsidTr="00F352DF">
        <w:trPr>
          <w:tblCellSpacing w:w="15" w:type="dxa"/>
        </w:trPr>
        <w:tc>
          <w:tcPr>
            <w:tcW w:w="0" w:type="auto"/>
            <w:vAlign w:val="center"/>
            <w:hideMark/>
          </w:tcPr>
          <w:p w14:paraId="3D4A913B"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3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(0.001)</w:t>
            </w:r>
          </w:p>
        </w:tc>
      </w:tr>
      <w:tr w:rsidR="00F352DF" w:rsidRPr="000D6B09" w14:paraId="3D4A9140" w14:textId="77777777" w:rsidTr="00F352DF">
        <w:trPr>
          <w:tblCellSpacing w:w="15" w:type="dxa"/>
        </w:trPr>
        <w:tc>
          <w:tcPr>
            <w:tcW w:w="0" w:type="auto"/>
            <w:vAlign w:val="center"/>
            <w:hideMark/>
          </w:tcPr>
          <w:p w14:paraId="3D4A913E"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3F"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42" w14:textId="77777777" w:rsidTr="00F352DF">
        <w:trPr>
          <w:tblCellSpacing w:w="15" w:type="dxa"/>
        </w:trPr>
        <w:tc>
          <w:tcPr>
            <w:tcW w:w="0" w:type="auto"/>
            <w:gridSpan w:val="2"/>
            <w:tcBorders>
              <w:bottom w:val="single" w:sz="6" w:space="0" w:color="000000"/>
            </w:tcBorders>
            <w:vAlign w:val="center"/>
            <w:hideMark/>
          </w:tcPr>
          <w:p w14:paraId="3D4A9141"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45" w14:textId="77777777" w:rsidTr="00F352DF">
        <w:trPr>
          <w:tblCellSpacing w:w="15" w:type="dxa"/>
        </w:trPr>
        <w:tc>
          <w:tcPr>
            <w:tcW w:w="0" w:type="auto"/>
            <w:vAlign w:val="center"/>
            <w:hideMark/>
          </w:tcPr>
          <w:p w14:paraId="3D4A9143"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914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89</w:t>
            </w:r>
          </w:p>
        </w:tc>
      </w:tr>
      <w:tr w:rsidR="00F352DF" w:rsidRPr="000D6B09" w14:paraId="3D4A9147" w14:textId="77777777" w:rsidTr="00F352DF">
        <w:trPr>
          <w:tblCellSpacing w:w="15" w:type="dxa"/>
        </w:trPr>
        <w:tc>
          <w:tcPr>
            <w:tcW w:w="0" w:type="auto"/>
            <w:gridSpan w:val="2"/>
            <w:tcBorders>
              <w:bottom w:val="single" w:sz="6" w:space="0" w:color="000000"/>
            </w:tcBorders>
            <w:vAlign w:val="center"/>
            <w:hideMark/>
          </w:tcPr>
          <w:p w14:paraId="3D4A9146"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4A" w14:textId="77777777" w:rsidTr="00F352DF">
        <w:trPr>
          <w:tblCellSpacing w:w="15" w:type="dxa"/>
        </w:trPr>
        <w:tc>
          <w:tcPr>
            <w:tcW w:w="0" w:type="auto"/>
            <w:vAlign w:val="center"/>
            <w:hideMark/>
          </w:tcPr>
          <w:p w14:paraId="3D4A9148" w14:textId="77777777" w:rsidR="00F352DF" w:rsidRPr="000D6B09"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tc>
        <w:tc>
          <w:tcPr>
            <w:tcW w:w="0" w:type="auto"/>
            <w:vAlign w:val="center"/>
            <w:hideMark/>
          </w:tcPr>
          <w:p w14:paraId="3D4A9149"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14B" w14:textId="77777777" w:rsidR="00F352DF" w:rsidRDefault="00F352DF" w:rsidP="00F352DF"/>
    <w:p w14:paraId="3D4A914C" w14:textId="77777777" w:rsidR="00F86B85" w:rsidRDefault="00F86B85" w:rsidP="00F352DF">
      <w:pPr>
        <w:pStyle w:val="RapportKop4"/>
        <w:spacing w:after="0"/>
      </w:pPr>
      <w:r>
        <w:t>Analyse aantal cliënten die van instelling veranderen Rotterdam: DiD (kwartaal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2272"/>
      </w:tblGrid>
      <w:tr w:rsidR="00F352DF" w:rsidRPr="000D6B09" w14:paraId="3D4A914E" w14:textId="77777777" w:rsidTr="00F352DF">
        <w:trPr>
          <w:tblCellSpacing w:w="15" w:type="dxa"/>
        </w:trPr>
        <w:tc>
          <w:tcPr>
            <w:tcW w:w="0" w:type="auto"/>
            <w:gridSpan w:val="2"/>
            <w:tcBorders>
              <w:bottom w:val="single" w:sz="6" w:space="0" w:color="000000"/>
            </w:tcBorders>
            <w:vAlign w:val="center"/>
            <w:hideMark/>
          </w:tcPr>
          <w:p w14:paraId="3D4A914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51" w14:textId="77777777" w:rsidTr="00F352DF">
        <w:trPr>
          <w:tblCellSpacing w:w="15" w:type="dxa"/>
        </w:trPr>
        <w:tc>
          <w:tcPr>
            <w:tcW w:w="0" w:type="auto"/>
            <w:vAlign w:val="center"/>
            <w:hideMark/>
          </w:tcPr>
          <w:p w14:paraId="3D4A914F"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50" w14:textId="77777777" w:rsidR="00F352DF" w:rsidRPr="000D6B09" w:rsidRDefault="00E552CB" w:rsidP="00F86B85">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r w:rsidR="00F86B85">
              <w:rPr>
                <w:rFonts w:ascii="Times New Roman" w:hAnsi="Times New Roman"/>
                <w:i/>
                <w:iCs/>
                <w:sz w:val="14"/>
                <w:szCs w:val="14"/>
              </w:rPr>
              <w:t xml:space="preserve"> Aantal cliënten</w:t>
            </w:r>
          </w:p>
        </w:tc>
      </w:tr>
      <w:tr w:rsidR="00F352DF" w:rsidRPr="000D6B09" w14:paraId="3D4A9154" w14:textId="77777777" w:rsidTr="00F352DF">
        <w:trPr>
          <w:tblCellSpacing w:w="15" w:type="dxa"/>
        </w:trPr>
        <w:tc>
          <w:tcPr>
            <w:tcW w:w="0" w:type="auto"/>
            <w:vAlign w:val="center"/>
            <w:hideMark/>
          </w:tcPr>
          <w:p w14:paraId="3D4A9152" w14:textId="77777777" w:rsidR="00F352DF" w:rsidRPr="000D6B09" w:rsidRDefault="00F352DF" w:rsidP="00F352DF">
            <w:pPr>
              <w:spacing w:line="240" w:lineRule="auto"/>
              <w:jc w:val="center"/>
              <w:rPr>
                <w:rFonts w:ascii="Times New Roman" w:hAnsi="Times New Roman"/>
                <w:sz w:val="14"/>
                <w:szCs w:val="14"/>
              </w:rPr>
            </w:pPr>
          </w:p>
        </w:tc>
        <w:tc>
          <w:tcPr>
            <w:tcW w:w="0" w:type="auto"/>
            <w:tcBorders>
              <w:bottom w:val="single" w:sz="6" w:space="0" w:color="000000"/>
            </w:tcBorders>
            <w:vAlign w:val="center"/>
            <w:hideMark/>
          </w:tcPr>
          <w:p w14:paraId="3D4A9153"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57" w14:textId="77777777" w:rsidTr="00F352DF">
        <w:trPr>
          <w:tblCellSpacing w:w="15" w:type="dxa"/>
        </w:trPr>
        <w:tc>
          <w:tcPr>
            <w:tcW w:w="0" w:type="auto"/>
            <w:vAlign w:val="center"/>
            <w:hideMark/>
          </w:tcPr>
          <w:p w14:paraId="3D4A9155"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56" w14:textId="77777777" w:rsidR="00F352DF" w:rsidRPr="000D6B09" w:rsidRDefault="00F352DF" w:rsidP="00F86B85">
            <w:pPr>
              <w:spacing w:line="240" w:lineRule="auto"/>
              <w:rPr>
                <w:rFonts w:ascii="Times New Roman" w:hAnsi="Times New Roman"/>
                <w:sz w:val="14"/>
                <w:szCs w:val="14"/>
              </w:rPr>
            </w:pPr>
          </w:p>
        </w:tc>
      </w:tr>
      <w:tr w:rsidR="00F352DF" w:rsidRPr="000D6B09" w14:paraId="3D4A9159" w14:textId="77777777" w:rsidTr="00F352DF">
        <w:trPr>
          <w:tblCellSpacing w:w="15" w:type="dxa"/>
        </w:trPr>
        <w:tc>
          <w:tcPr>
            <w:tcW w:w="0" w:type="auto"/>
            <w:gridSpan w:val="2"/>
            <w:tcBorders>
              <w:bottom w:val="single" w:sz="6" w:space="0" w:color="000000"/>
            </w:tcBorders>
            <w:vAlign w:val="center"/>
            <w:hideMark/>
          </w:tcPr>
          <w:p w14:paraId="3D4A9158"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5C" w14:textId="77777777" w:rsidTr="00F352DF">
        <w:trPr>
          <w:tblCellSpacing w:w="15" w:type="dxa"/>
        </w:trPr>
        <w:tc>
          <w:tcPr>
            <w:tcW w:w="0" w:type="auto"/>
            <w:vAlign w:val="center"/>
            <w:hideMark/>
          </w:tcPr>
          <w:p w14:paraId="3D4A915A"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15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-0.002</w:t>
            </w:r>
          </w:p>
        </w:tc>
      </w:tr>
      <w:tr w:rsidR="00F352DF" w:rsidRPr="000D6B09" w14:paraId="3D4A915F" w14:textId="77777777" w:rsidTr="00F352DF">
        <w:trPr>
          <w:tblCellSpacing w:w="15" w:type="dxa"/>
        </w:trPr>
        <w:tc>
          <w:tcPr>
            <w:tcW w:w="0" w:type="auto"/>
            <w:vAlign w:val="center"/>
            <w:hideMark/>
          </w:tcPr>
          <w:p w14:paraId="3D4A915D"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5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(0.002)</w:t>
            </w:r>
          </w:p>
        </w:tc>
      </w:tr>
      <w:tr w:rsidR="00F352DF" w:rsidRPr="000D6B09" w14:paraId="3D4A9162" w14:textId="77777777" w:rsidTr="00F352DF">
        <w:trPr>
          <w:tblCellSpacing w:w="15" w:type="dxa"/>
        </w:trPr>
        <w:tc>
          <w:tcPr>
            <w:tcW w:w="0" w:type="auto"/>
            <w:vAlign w:val="center"/>
            <w:hideMark/>
          </w:tcPr>
          <w:p w14:paraId="3D4A9160"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61"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65" w14:textId="77777777" w:rsidTr="00F352DF">
        <w:trPr>
          <w:tblCellSpacing w:w="15" w:type="dxa"/>
        </w:trPr>
        <w:tc>
          <w:tcPr>
            <w:tcW w:w="0" w:type="auto"/>
            <w:vAlign w:val="center"/>
            <w:hideMark/>
          </w:tcPr>
          <w:p w14:paraId="3D4A9163"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16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-0.01</w:t>
            </w:r>
            <w:r w:rsidRPr="000D6B09">
              <w:rPr>
                <w:rFonts w:ascii="Times New Roman" w:hAnsi="Times New Roman"/>
                <w:sz w:val="14"/>
                <w:szCs w:val="14"/>
                <w:vertAlign w:val="superscript"/>
              </w:rPr>
              <w:t>***</w:t>
            </w:r>
          </w:p>
        </w:tc>
      </w:tr>
      <w:tr w:rsidR="00F352DF" w:rsidRPr="000D6B09" w14:paraId="3D4A9168" w14:textId="77777777" w:rsidTr="00F352DF">
        <w:trPr>
          <w:tblCellSpacing w:w="15" w:type="dxa"/>
        </w:trPr>
        <w:tc>
          <w:tcPr>
            <w:tcW w:w="0" w:type="auto"/>
            <w:vAlign w:val="center"/>
            <w:hideMark/>
          </w:tcPr>
          <w:p w14:paraId="3D4A9166"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6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(0.002)</w:t>
            </w:r>
          </w:p>
        </w:tc>
      </w:tr>
      <w:tr w:rsidR="00F352DF" w:rsidRPr="000D6B09" w14:paraId="3D4A916B" w14:textId="77777777" w:rsidTr="00F352DF">
        <w:trPr>
          <w:tblCellSpacing w:w="15" w:type="dxa"/>
        </w:trPr>
        <w:tc>
          <w:tcPr>
            <w:tcW w:w="0" w:type="auto"/>
            <w:vAlign w:val="center"/>
            <w:hideMark/>
          </w:tcPr>
          <w:p w14:paraId="3D4A916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6A"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6E" w14:textId="77777777" w:rsidTr="00F352DF">
        <w:trPr>
          <w:tblCellSpacing w:w="15" w:type="dxa"/>
        </w:trPr>
        <w:tc>
          <w:tcPr>
            <w:tcW w:w="0" w:type="auto"/>
            <w:vAlign w:val="center"/>
            <w:hideMark/>
          </w:tcPr>
          <w:p w14:paraId="3D4A916C"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16D"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0.01</w:t>
            </w:r>
            <w:r w:rsidRPr="000D6B09">
              <w:rPr>
                <w:rFonts w:ascii="Times New Roman" w:hAnsi="Times New Roman"/>
                <w:sz w:val="14"/>
                <w:szCs w:val="14"/>
                <w:vertAlign w:val="superscript"/>
              </w:rPr>
              <w:t>*</w:t>
            </w:r>
          </w:p>
        </w:tc>
      </w:tr>
      <w:tr w:rsidR="00F352DF" w:rsidRPr="000D6B09" w14:paraId="3D4A9171" w14:textId="77777777" w:rsidTr="00F352DF">
        <w:trPr>
          <w:tblCellSpacing w:w="15" w:type="dxa"/>
        </w:trPr>
        <w:tc>
          <w:tcPr>
            <w:tcW w:w="0" w:type="auto"/>
            <w:vAlign w:val="center"/>
            <w:hideMark/>
          </w:tcPr>
          <w:p w14:paraId="3D4A916F"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7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(0.004)</w:t>
            </w:r>
          </w:p>
        </w:tc>
      </w:tr>
      <w:tr w:rsidR="00F352DF" w:rsidRPr="000D6B09" w14:paraId="3D4A9174" w14:textId="77777777" w:rsidTr="00F352DF">
        <w:trPr>
          <w:tblCellSpacing w:w="15" w:type="dxa"/>
        </w:trPr>
        <w:tc>
          <w:tcPr>
            <w:tcW w:w="0" w:type="auto"/>
            <w:vAlign w:val="center"/>
            <w:hideMark/>
          </w:tcPr>
          <w:p w14:paraId="3D4A9172"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73"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77" w14:textId="77777777" w:rsidTr="00F352DF">
        <w:trPr>
          <w:tblCellSpacing w:w="15" w:type="dxa"/>
        </w:trPr>
        <w:tc>
          <w:tcPr>
            <w:tcW w:w="0" w:type="auto"/>
            <w:vAlign w:val="center"/>
            <w:hideMark/>
          </w:tcPr>
          <w:p w14:paraId="3D4A9175"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17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0.99</w:t>
            </w:r>
            <w:r w:rsidRPr="000D6B09">
              <w:rPr>
                <w:rFonts w:ascii="Times New Roman" w:hAnsi="Times New Roman"/>
                <w:sz w:val="14"/>
                <w:szCs w:val="14"/>
                <w:vertAlign w:val="superscript"/>
              </w:rPr>
              <w:t>***</w:t>
            </w:r>
          </w:p>
        </w:tc>
      </w:tr>
      <w:tr w:rsidR="00F352DF" w:rsidRPr="000D6B09" w14:paraId="3D4A917A" w14:textId="77777777" w:rsidTr="00F352DF">
        <w:trPr>
          <w:tblCellSpacing w:w="15" w:type="dxa"/>
        </w:trPr>
        <w:tc>
          <w:tcPr>
            <w:tcW w:w="0" w:type="auto"/>
            <w:vAlign w:val="center"/>
            <w:hideMark/>
          </w:tcPr>
          <w:p w14:paraId="3D4A917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7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(0.001)</w:t>
            </w:r>
          </w:p>
        </w:tc>
      </w:tr>
      <w:tr w:rsidR="00F352DF" w:rsidRPr="000D6B09" w14:paraId="3D4A917D" w14:textId="77777777" w:rsidTr="00F352DF">
        <w:trPr>
          <w:tblCellSpacing w:w="15" w:type="dxa"/>
        </w:trPr>
        <w:tc>
          <w:tcPr>
            <w:tcW w:w="0" w:type="auto"/>
            <w:vAlign w:val="center"/>
            <w:hideMark/>
          </w:tcPr>
          <w:p w14:paraId="3D4A917B"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7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7F" w14:textId="77777777" w:rsidTr="00F352DF">
        <w:trPr>
          <w:tblCellSpacing w:w="15" w:type="dxa"/>
        </w:trPr>
        <w:tc>
          <w:tcPr>
            <w:tcW w:w="0" w:type="auto"/>
            <w:gridSpan w:val="2"/>
            <w:tcBorders>
              <w:bottom w:val="single" w:sz="6" w:space="0" w:color="000000"/>
            </w:tcBorders>
            <w:vAlign w:val="center"/>
            <w:hideMark/>
          </w:tcPr>
          <w:p w14:paraId="3D4A917E"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82" w14:textId="77777777" w:rsidTr="00F352DF">
        <w:trPr>
          <w:tblCellSpacing w:w="15" w:type="dxa"/>
        </w:trPr>
        <w:tc>
          <w:tcPr>
            <w:tcW w:w="0" w:type="auto"/>
            <w:vAlign w:val="center"/>
            <w:hideMark/>
          </w:tcPr>
          <w:p w14:paraId="3D4A9180"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918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129</w:t>
            </w:r>
          </w:p>
        </w:tc>
      </w:tr>
      <w:tr w:rsidR="00F352DF" w:rsidRPr="000D6B09" w14:paraId="3D4A9184" w14:textId="77777777" w:rsidTr="00F352DF">
        <w:trPr>
          <w:tblCellSpacing w:w="15" w:type="dxa"/>
        </w:trPr>
        <w:tc>
          <w:tcPr>
            <w:tcW w:w="0" w:type="auto"/>
            <w:gridSpan w:val="2"/>
            <w:tcBorders>
              <w:bottom w:val="single" w:sz="6" w:space="0" w:color="000000"/>
            </w:tcBorders>
            <w:vAlign w:val="center"/>
            <w:hideMark/>
          </w:tcPr>
          <w:p w14:paraId="3D4A9183"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87" w14:textId="77777777" w:rsidTr="00F352DF">
        <w:trPr>
          <w:tblCellSpacing w:w="15" w:type="dxa"/>
        </w:trPr>
        <w:tc>
          <w:tcPr>
            <w:tcW w:w="0" w:type="auto"/>
            <w:vAlign w:val="center"/>
            <w:hideMark/>
          </w:tcPr>
          <w:p w14:paraId="3D4A9185" w14:textId="77777777" w:rsidR="00F352DF" w:rsidRPr="000D6B09"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tc>
        <w:tc>
          <w:tcPr>
            <w:tcW w:w="0" w:type="auto"/>
            <w:vAlign w:val="center"/>
            <w:hideMark/>
          </w:tcPr>
          <w:p w14:paraId="3D4A9186"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188" w14:textId="77777777" w:rsidR="00F352DF" w:rsidRDefault="00F352DF" w:rsidP="00F352DF"/>
    <w:p w14:paraId="3D4A9189" w14:textId="77777777" w:rsidR="00F352DF" w:rsidRDefault="00F352DF" w:rsidP="00F352DF"/>
    <w:p w14:paraId="3D4A918A" w14:textId="77777777" w:rsidR="000D6B09" w:rsidRDefault="000D6B09" w:rsidP="00C13A46">
      <w:pPr>
        <w:pStyle w:val="RapportKop4"/>
        <w:spacing w:after="0"/>
      </w:pPr>
      <w:r>
        <w:t>Analyse aantal cliënten die van instelling veranderen Rotterdam: pre-trend analyse en DiD (kwartaal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1287"/>
        <w:gridCol w:w="985"/>
      </w:tblGrid>
      <w:tr w:rsidR="00F352DF" w:rsidRPr="000D6B09" w14:paraId="3D4A918C" w14:textId="77777777" w:rsidTr="00F352DF">
        <w:trPr>
          <w:tblCellSpacing w:w="15" w:type="dxa"/>
        </w:trPr>
        <w:tc>
          <w:tcPr>
            <w:tcW w:w="0" w:type="auto"/>
            <w:gridSpan w:val="3"/>
            <w:tcBorders>
              <w:bottom w:val="single" w:sz="6" w:space="0" w:color="000000"/>
            </w:tcBorders>
            <w:vAlign w:val="center"/>
            <w:hideMark/>
          </w:tcPr>
          <w:p w14:paraId="3D4A918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8F" w14:textId="77777777" w:rsidTr="00F352DF">
        <w:trPr>
          <w:tblCellSpacing w:w="15" w:type="dxa"/>
        </w:trPr>
        <w:tc>
          <w:tcPr>
            <w:tcW w:w="0" w:type="auto"/>
            <w:vAlign w:val="center"/>
            <w:hideMark/>
          </w:tcPr>
          <w:p w14:paraId="3D4A918D" w14:textId="77777777" w:rsidR="00F352DF" w:rsidRPr="000D6B09" w:rsidRDefault="00F352DF" w:rsidP="00F352DF">
            <w:pPr>
              <w:spacing w:line="240" w:lineRule="auto"/>
              <w:rPr>
                <w:rFonts w:ascii="Times New Roman" w:hAnsi="Times New Roman"/>
                <w:sz w:val="14"/>
                <w:szCs w:val="14"/>
              </w:rPr>
            </w:pPr>
          </w:p>
        </w:tc>
        <w:tc>
          <w:tcPr>
            <w:tcW w:w="0" w:type="auto"/>
            <w:gridSpan w:val="2"/>
            <w:vAlign w:val="center"/>
            <w:hideMark/>
          </w:tcPr>
          <w:p w14:paraId="3D4A918E"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r w:rsidR="006860B6">
              <w:rPr>
                <w:rFonts w:ascii="Times New Roman" w:hAnsi="Times New Roman"/>
                <w:i/>
                <w:iCs/>
                <w:sz w:val="14"/>
                <w:szCs w:val="14"/>
              </w:rPr>
              <w:t xml:space="preserve"> Aantal cliënten</w:t>
            </w:r>
          </w:p>
        </w:tc>
      </w:tr>
      <w:tr w:rsidR="00F352DF" w:rsidRPr="000D6B09" w14:paraId="3D4A9192" w14:textId="77777777" w:rsidTr="00F352DF">
        <w:trPr>
          <w:tblCellSpacing w:w="15" w:type="dxa"/>
        </w:trPr>
        <w:tc>
          <w:tcPr>
            <w:tcW w:w="0" w:type="auto"/>
            <w:vAlign w:val="center"/>
            <w:hideMark/>
          </w:tcPr>
          <w:p w14:paraId="3D4A9190"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9191"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95" w14:textId="77777777" w:rsidTr="00F352DF">
        <w:trPr>
          <w:tblCellSpacing w:w="15" w:type="dxa"/>
        </w:trPr>
        <w:tc>
          <w:tcPr>
            <w:tcW w:w="0" w:type="auto"/>
            <w:vAlign w:val="center"/>
            <w:hideMark/>
          </w:tcPr>
          <w:p w14:paraId="3D4A9193" w14:textId="77777777" w:rsidR="00F352DF" w:rsidRPr="000D6B09" w:rsidRDefault="00F352DF" w:rsidP="00F352DF">
            <w:pPr>
              <w:spacing w:line="240" w:lineRule="auto"/>
              <w:rPr>
                <w:rFonts w:ascii="Times New Roman" w:hAnsi="Times New Roman"/>
                <w:sz w:val="14"/>
                <w:szCs w:val="14"/>
              </w:rPr>
            </w:pPr>
          </w:p>
        </w:tc>
        <w:tc>
          <w:tcPr>
            <w:tcW w:w="0" w:type="auto"/>
            <w:gridSpan w:val="2"/>
            <w:vAlign w:val="center"/>
            <w:hideMark/>
          </w:tcPr>
          <w:p w14:paraId="3D4A9194"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99" w14:textId="77777777" w:rsidTr="00F352DF">
        <w:trPr>
          <w:tblCellSpacing w:w="15" w:type="dxa"/>
        </w:trPr>
        <w:tc>
          <w:tcPr>
            <w:tcW w:w="0" w:type="auto"/>
            <w:vAlign w:val="center"/>
            <w:hideMark/>
          </w:tcPr>
          <w:p w14:paraId="3D4A9196"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9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Pre-trend</w:t>
            </w:r>
          </w:p>
        </w:tc>
        <w:tc>
          <w:tcPr>
            <w:tcW w:w="0" w:type="auto"/>
            <w:vAlign w:val="center"/>
            <w:hideMark/>
          </w:tcPr>
          <w:p w14:paraId="3D4A919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DID</w:t>
            </w:r>
          </w:p>
        </w:tc>
      </w:tr>
      <w:tr w:rsidR="00F352DF" w:rsidRPr="000D6B09" w14:paraId="3D4A919B" w14:textId="77777777" w:rsidTr="00F352DF">
        <w:trPr>
          <w:tblCellSpacing w:w="15" w:type="dxa"/>
        </w:trPr>
        <w:tc>
          <w:tcPr>
            <w:tcW w:w="0" w:type="auto"/>
            <w:gridSpan w:val="3"/>
            <w:tcBorders>
              <w:bottom w:val="single" w:sz="6" w:space="0" w:color="000000"/>
            </w:tcBorders>
            <w:vAlign w:val="center"/>
            <w:hideMark/>
          </w:tcPr>
          <w:p w14:paraId="3D4A919A"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9F" w14:textId="77777777" w:rsidTr="00F352DF">
        <w:trPr>
          <w:tblCellSpacing w:w="15" w:type="dxa"/>
        </w:trPr>
        <w:tc>
          <w:tcPr>
            <w:tcW w:w="0" w:type="auto"/>
            <w:vAlign w:val="center"/>
            <w:hideMark/>
          </w:tcPr>
          <w:p w14:paraId="3D4A919C"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19D"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r w:rsidRPr="000D6B09">
              <w:rPr>
                <w:rFonts w:ascii="Times New Roman" w:hAnsi="Times New Roman"/>
                <w:sz w:val="14"/>
                <w:szCs w:val="14"/>
                <w:vertAlign w:val="superscript"/>
              </w:rPr>
              <w:t>***</w:t>
            </w:r>
          </w:p>
        </w:tc>
        <w:tc>
          <w:tcPr>
            <w:tcW w:w="0" w:type="auto"/>
            <w:vAlign w:val="center"/>
            <w:hideMark/>
          </w:tcPr>
          <w:p w14:paraId="3D4A919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1A3" w14:textId="77777777" w:rsidTr="00F352DF">
        <w:trPr>
          <w:tblCellSpacing w:w="15" w:type="dxa"/>
        </w:trPr>
        <w:tc>
          <w:tcPr>
            <w:tcW w:w="0" w:type="auto"/>
            <w:vAlign w:val="center"/>
            <w:hideMark/>
          </w:tcPr>
          <w:p w14:paraId="3D4A91A0"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A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(0.002)</w:t>
            </w:r>
          </w:p>
        </w:tc>
        <w:tc>
          <w:tcPr>
            <w:tcW w:w="0" w:type="auto"/>
            <w:vAlign w:val="center"/>
            <w:hideMark/>
          </w:tcPr>
          <w:p w14:paraId="3D4A91A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1A7" w14:textId="77777777" w:rsidTr="00F352DF">
        <w:trPr>
          <w:tblCellSpacing w:w="15" w:type="dxa"/>
        </w:trPr>
        <w:tc>
          <w:tcPr>
            <w:tcW w:w="0" w:type="auto"/>
            <w:vAlign w:val="center"/>
            <w:hideMark/>
          </w:tcPr>
          <w:p w14:paraId="3D4A91A4"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A5"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1A6"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AB" w14:textId="77777777" w:rsidTr="00F352DF">
        <w:trPr>
          <w:tblCellSpacing w:w="15" w:type="dxa"/>
        </w:trPr>
        <w:tc>
          <w:tcPr>
            <w:tcW w:w="0" w:type="auto"/>
            <w:vAlign w:val="center"/>
            <w:hideMark/>
          </w:tcPr>
          <w:p w14:paraId="3D4A91A8"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1A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0.01</w:t>
            </w:r>
            <w:r w:rsidRPr="000D6B09">
              <w:rPr>
                <w:rFonts w:ascii="Times New Roman" w:hAnsi="Times New Roman"/>
                <w:sz w:val="14"/>
                <w:szCs w:val="14"/>
                <w:vertAlign w:val="superscript"/>
              </w:rPr>
              <w:t>***</w:t>
            </w:r>
          </w:p>
        </w:tc>
        <w:tc>
          <w:tcPr>
            <w:tcW w:w="0" w:type="auto"/>
            <w:vAlign w:val="center"/>
            <w:hideMark/>
          </w:tcPr>
          <w:p w14:paraId="3D4A91AA"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-0.10</w:t>
            </w:r>
            <w:r w:rsidRPr="000D6B09">
              <w:rPr>
                <w:rFonts w:ascii="Times New Roman" w:hAnsi="Times New Roman"/>
                <w:sz w:val="14"/>
                <w:szCs w:val="14"/>
                <w:vertAlign w:val="superscript"/>
              </w:rPr>
              <w:t>**</w:t>
            </w:r>
          </w:p>
        </w:tc>
      </w:tr>
      <w:tr w:rsidR="00F352DF" w:rsidRPr="000D6B09" w14:paraId="3D4A91AF" w14:textId="77777777" w:rsidTr="00F352DF">
        <w:trPr>
          <w:tblCellSpacing w:w="15" w:type="dxa"/>
        </w:trPr>
        <w:tc>
          <w:tcPr>
            <w:tcW w:w="0" w:type="auto"/>
            <w:vAlign w:val="center"/>
            <w:hideMark/>
          </w:tcPr>
          <w:p w14:paraId="3D4A91AC"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AD"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(0.002)</w:t>
            </w:r>
          </w:p>
        </w:tc>
        <w:tc>
          <w:tcPr>
            <w:tcW w:w="0" w:type="auto"/>
            <w:vAlign w:val="center"/>
            <w:hideMark/>
          </w:tcPr>
          <w:p w14:paraId="3D4A91A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r>
      <w:tr w:rsidR="00F352DF" w:rsidRPr="000D6B09" w14:paraId="3D4A91B3" w14:textId="77777777" w:rsidTr="00F352DF">
        <w:trPr>
          <w:tblCellSpacing w:w="15" w:type="dxa"/>
        </w:trPr>
        <w:tc>
          <w:tcPr>
            <w:tcW w:w="0" w:type="auto"/>
            <w:vAlign w:val="center"/>
            <w:hideMark/>
          </w:tcPr>
          <w:p w14:paraId="3D4A91B0"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B1"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1B2"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B7" w14:textId="77777777" w:rsidTr="00F352DF">
        <w:trPr>
          <w:tblCellSpacing w:w="15" w:type="dxa"/>
        </w:trPr>
        <w:tc>
          <w:tcPr>
            <w:tcW w:w="0" w:type="auto"/>
            <w:vAlign w:val="center"/>
            <w:hideMark/>
          </w:tcPr>
          <w:p w14:paraId="3D4A91B4"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1B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r w:rsidRPr="000D6B09">
              <w:rPr>
                <w:rFonts w:ascii="Times New Roman" w:hAnsi="Times New Roman"/>
                <w:sz w:val="14"/>
                <w:szCs w:val="14"/>
                <w:vertAlign w:val="superscript"/>
              </w:rPr>
              <w:t>***</w:t>
            </w:r>
          </w:p>
        </w:tc>
        <w:tc>
          <w:tcPr>
            <w:tcW w:w="0" w:type="auto"/>
            <w:vAlign w:val="center"/>
            <w:hideMark/>
          </w:tcPr>
          <w:p w14:paraId="3D4A91B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0.10</w:t>
            </w:r>
            <w:r w:rsidRPr="000D6B09">
              <w:rPr>
                <w:rFonts w:ascii="Times New Roman" w:hAnsi="Times New Roman"/>
                <w:sz w:val="14"/>
                <w:szCs w:val="14"/>
                <w:vertAlign w:val="superscript"/>
              </w:rPr>
              <w:t>*</w:t>
            </w:r>
          </w:p>
        </w:tc>
      </w:tr>
      <w:tr w:rsidR="00F352DF" w:rsidRPr="000D6B09" w14:paraId="3D4A91BB" w14:textId="77777777" w:rsidTr="00F352DF">
        <w:trPr>
          <w:tblCellSpacing w:w="15" w:type="dxa"/>
        </w:trPr>
        <w:tc>
          <w:tcPr>
            <w:tcW w:w="0" w:type="auto"/>
            <w:vAlign w:val="center"/>
            <w:hideMark/>
          </w:tcPr>
          <w:p w14:paraId="3D4A91B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B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(0.004)</w:t>
            </w:r>
          </w:p>
        </w:tc>
        <w:tc>
          <w:tcPr>
            <w:tcW w:w="0" w:type="auto"/>
            <w:vAlign w:val="center"/>
            <w:hideMark/>
          </w:tcPr>
          <w:p w14:paraId="3D4A91BA"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r>
      <w:tr w:rsidR="00F352DF" w:rsidRPr="000D6B09" w14:paraId="3D4A91BF" w14:textId="77777777" w:rsidTr="00F352DF">
        <w:trPr>
          <w:tblCellSpacing w:w="15" w:type="dxa"/>
        </w:trPr>
        <w:tc>
          <w:tcPr>
            <w:tcW w:w="0" w:type="auto"/>
            <w:vAlign w:val="center"/>
            <w:hideMark/>
          </w:tcPr>
          <w:p w14:paraId="3D4A91BC"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BD"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1BE"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C3" w14:textId="77777777" w:rsidTr="00F352DF">
        <w:trPr>
          <w:tblCellSpacing w:w="15" w:type="dxa"/>
        </w:trPr>
        <w:tc>
          <w:tcPr>
            <w:tcW w:w="0" w:type="auto"/>
            <w:vAlign w:val="center"/>
            <w:hideMark/>
          </w:tcPr>
          <w:p w14:paraId="3D4A91C0"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1C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0.94</w:t>
            </w:r>
            <w:r w:rsidRPr="000D6B09">
              <w:rPr>
                <w:rFonts w:ascii="Times New Roman" w:hAnsi="Times New Roman"/>
                <w:sz w:val="14"/>
                <w:szCs w:val="14"/>
                <w:vertAlign w:val="superscript"/>
              </w:rPr>
              <w:t>***</w:t>
            </w:r>
          </w:p>
        </w:tc>
        <w:tc>
          <w:tcPr>
            <w:tcW w:w="0" w:type="auto"/>
            <w:vAlign w:val="center"/>
            <w:hideMark/>
          </w:tcPr>
          <w:p w14:paraId="3D4A91C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0.95</w:t>
            </w:r>
            <w:r w:rsidRPr="000D6B09">
              <w:rPr>
                <w:rFonts w:ascii="Times New Roman" w:hAnsi="Times New Roman"/>
                <w:sz w:val="14"/>
                <w:szCs w:val="14"/>
                <w:vertAlign w:val="superscript"/>
              </w:rPr>
              <w:t>***</w:t>
            </w:r>
          </w:p>
        </w:tc>
      </w:tr>
      <w:tr w:rsidR="00F352DF" w:rsidRPr="000D6B09" w14:paraId="3D4A91C7" w14:textId="77777777" w:rsidTr="00F352DF">
        <w:trPr>
          <w:tblCellSpacing w:w="15" w:type="dxa"/>
        </w:trPr>
        <w:tc>
          <w:tcPr>
            <w:tcW w:w="0" w:type="auto"/>
            <w:vAlign w:val="center"/>
            <w:hideMark/>
          </w:tcPr>
          <w:p w14:paraId="3D4A91C4"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C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(0.001)</w:t>
            </w:r>
          </w:p>
        </w:tc>
        <w:tc>
          <w:tcPr>
            <w:tcW w:w="0" w:type="auto"/>
            <w:vAlign w:val="center"/>
            <w:hideMark/>
          </w:tcPr>
          <w:p w14:paraId="3D4A91C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1CB" w14:textId="77777777" w:rsidTr="00F352DF">
        <w:trPr>
          <w:tblCellSpacing w:w="15" w:type="dxa"/>
        </w:trPr>
        <w:tc>
          <w:tcPr>
            <w:tcW w:w="0" w:type="auto"/>
            <w:vAlign w:val="center"/>
            <w:hideMark/>
          </w:tcPr>
          <w:p w14:paraId="3D4A91C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C9"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1CA"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CD" w14:textId="77777777" w:rsidTr="00F352DF">
        <w:trPr>
          <w:tblCellSpacing w:w="15" w:type="dxa"/>
        </w:trPr>
        <w:tc>
          <w:tcPr>
            <w:tcW w:w="0" w:type="auto"/>
            <w:gridSpan w:val="3"/>
            <w:tcBorders>
              <w:bottom w:val="single" w:sz="6" w:space="0" w:color="000000"/>
            </w:tcBorders>
            <w:vAlign w:val="center"/>
            <w:hideMark/>
          </w:tcPr>
          <w:p w14:paraId="3D4A91C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CF" w14:textId="77777777" w:rsidTr="00F352DF">
        <w:trPr>
          <w:tblCellSpacing w:w="15" w:type="dxa"/>
        </w:trPr>
        <w:tc>
          <w:tcPr>
            <w:tcW w:w="0" w:type="auto"/>
            <w:gridSpan w:val="3"/>
            <w:tcBorders>
              <w:bottom w:val="single" w:sz="6" w:space="0" w:color="000000"/>
            </w:tcBorders>
            <w:vAlign w:val="center"/>
            <w:hideMark/>
          </w:tcPr>
          <w:p w14:paraId="3D4A91CE"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D2" w14:textId="77777777" w:rsidTr="00F352DF">
        <w:trPr>
          <w:tblCellSpacing w:w="15" w:type="dxa"/>
        </w:trPr>
        <w:tc>
          <w:tcPr>
            <w:tcW w:w="0" w:type="auto"/>
            <w:vAlign w:val="center"/>
            <w:hideMark/>
          </w:tcPr>
          <w:p w14:paraId="3D4A91D0" w14:textId="77777777" w:rsidR="00F352DF" w:rsidRPr="000D6B09"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tc>
        <w:tc>
          <w:tcPr>
            <w:tcW w:w="0" w:type="auto"/>
            <w:gridSpan w:val="2"/>
            <w:vAlign w:val="center"/>
            <w:hideMark/>
          </w:tcPr>
          <w:p w14:paraId="3D4A91D1"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1D3" w14:textId="77777777" w:rsidR="00F352DF" w:rsidRDefault="00F352DF" w:rsidP="00F352DF"/>
    <w:p w14:paraId="3D4A91D4" w14:textId="77777777" w:rsidR="00CC0981" w:rsidRDefault="00CC0981" w:rsidP="00CC0981">
      <w:pPr>
        <w:pStyle w:val="RapportKop3"/>
      </w:pPr>
      <w:bookmarkStart w:id="34" w:name="_Toc511123317"/>
      <w:r>
        <w:t>Crisisopnamen: Zuid-Limburg</w:t>
      </w:r>
      <w:bookmarkEnd w:id="34"/>
    </w:p>
    <w:p w14:paraId="3D4A91D5" w14:textId="77777777" w:rsidR="00CC0981" w:rsidRDefault="006860B6" w:rsidP="006860B6">
      <w:pPr>
        <w:jc w:val="both"/>
      </w:pPr>
      <w:r w:rsidRPr="006860B6">
        <w:t xml:space="preserve">Het aantal crisisopnamen wordt gemeten door het aantal cliënten waarvoor een prestatiecode Z110 is gedeclareerd per jaar te sommeren. </w:t>
      </w:r>
      <w:r w:rsidR="00CC0981" w:rsidRPr="00CC0981">
        <w:t>In Limburg is er geen verandering in het aantal crisisopnames per jaar, per kwartaal gaat de parelelle trend assumptie niet op: er is te veel fluctuatie in de data.</w:t>
      </w:r>
    </w:p>
    <w:p w14:paraId="3D4A91D6" w14:textId="77777777" w:rsidR="00F352DF" w:rsidRPr="006860B6" w:rsidRDefault="00F352DF" w:rsidP="00F352DF"/>
    <w:p w14:paraId="3D4A91D7" w14:textId="77777777" w:rsidR="00CC0981" w:rsidRDefault="00CC0981" w:rsidP="00CC0981">
      <w:pPr>
        <w:pStyle w:val="RapportKop3"/>
      </w:pPr>
      <w:bookmarkStart w:id="35" w:name="_Toc511123318"/>
      <w:r>
        <w:t>Toeslagen: Zuid-Limburg</w:t>
      </w:r>
      <w:bookmarkEnd w:id="35"/>
    </w:p>
    <w:p w14:paraId="3D4A91D8" w14:textId="77777777" w:rsidR="00C13A46" w:rsidRDefault="00CC0981" w:rsidP="00CC0981">
      <w:pPr>
        <w:jc w:val="both"/>
      </w:pPr>
      <w:r w:rsidRPr="00CC0981">
        <w:t>Bij het aantal toeslagen in Limburg is er te veel fluctuatie in de gegevens per jaar om een betrouwbaar uitspraak te doen, de parallelle trend assumptie gaat niet op. In termen van de declaratiebedragen is er een toename in de declaratiebedragen, maar dit effect is niet echt significant. Per kwartaal is dit effect niet te zien.</w:t>
      </w:r>
    </w:p>
    <w:p w14:paraId="3D4A91D9" w14:textId="77777777" w:rsidR="00C13A46" w:rsidRDefault="00C13A46">
      <w:pPr>
        <w:spacing w:line="240" w:lineRule="auto"/>
      </w:pPr>
      <w:r>
        <w:br w:type="page"/>
      </w:r>
    </w:p>
    <w:p w14:paraId="3D4A91DA" w14:textId="77777777" w:rsidR="00CC0981" w:rsidRDefault="00CC0981" w:rsidP="00C13A46">
      <w:pPr>
        <w:pStyle w:val="RapportKop4"/>
        <w:spacing w:after="0"/>
      </w:pPr>
      <w:r>
        <w:lastRenderedPageBreak/>
        <w:t>Analyse toeslagen Zuid-Limburg: parallelle trend assumptie</w:t>
      </w:r>
      <w:r w:rsidR="00C13A46">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49"/>
      </w:tblGrid>
      <w:tr w:rsidR="00F352DF" w:rsidRPr="000D6B09" w14:paraId="3D4A91DC" w14:textId="77777777" w:rsidTr="00F352DF">
        <w:trPr>
          <w:tblCellSpacing w:w="15" w:type="dxa"/>
        </w:trPr>
        <w:tc>
          <w:tcPr>
            <w:tcW w:w="0" w:type="auto"/>
            <w:gridSpan w:val="4"/>
            <w:tcBorders>
              <w:bottom w:val="single" w:sz="6" w:space="0" w:color="000000"/>
            </w:tcBorders>
            <w:vAlign w:val="center"/>
            <w:hideMark/>
          </w:tcPr>
          <w:p w14:paraId="3D4A91D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DF" w14:textId="77777777" w:rsidTr="00F352DF">
        <w:trPr>
          <w:tblCellSpacing w:w="15" w:type="dxa"/>
        </w:trPr>
        <w:tc>
          <w:tcPr>
            <w:tcW w:w="0" w:type="auto"/>
            <w:vAlign w:val="center"/>
            <w:hideMark/>
          </w:tcPr>
          <w:p w14:paraId="3D4A91DD" w14:textId="77777777" w:rsidR="00F352DF" w:rsidRPr="000D6B09" w:rsidRDefault="00F352DF" w:rsidP="00F352DF">
            <w:pPr>
              <w:spacing w:line="240" w:lineRule="auto"/>
              <w:rPr>
                <w:rFonts w:ascii="Times New Roman" w:hAnsi="Times New Roman"/>
                <w:sz w:val="14"/>
                <w:szCs w:val="14"/>
              </w:rPr>
            </w:pPr>
          </w:p>
        </w:tc>
        <w:tc>
          <w:tcPr>
            <w:tcW w:w="0" w:type="auto"/>
            <w:gridSpan w:val="3"/>
            <w:vAlign w:val="center"/>
            <w:hideMark/>
          </w:tcPr>
          <w:p w14:paraId="3D4A91DE"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r w:rsidR="00F14BA2">
              <w:rPr>
                <w:rFonts w:ascii="Times New Roman" w:hAnsi="Times New Roman"/>
                <w:i/>
                <w:iCs/>
                <w:sz w:val="14"/>
                <w:szCs w:val="14"/>
              </w:rPr>
              <w:t xml:space="preserve"> toeslagen</w:t>
            </w:r>
          </w:p>
        </w:tc>
      </w:tr>
      <w:tr w:rsidR="00F352DF" w:rsidRPr="000D6B09" w14:paraId="3D4A91E2" w14:textId="77777777" w:rsidTr="00F352DF">
        <w:trPr>
          <w:tblCellSpacing w:w="15" w:type="dxa"/>
        </w:trPr>
        <w:tc>
          <w:tcPr>
            <w:tcW w:w="0" w:type="auto"/>
            <w:vAlign w:val="center"/>
            <w:hideMark/>
          </w:tcPr>
          <w:p w14:paraId="3D4A91E0"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1E1"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E8" w14:textId="77777777" w:rsidTr="00F352DF">
        <w:trPr>
          <w:tblCellSpacing w:w="15" w:type="dxa"/>
        </w:trPr>
        <w:tc>
          <w:tcPr>
            <w:tcW w:w="0" w:type="auto"/>
            <w:vAlign w:val="center"/>
            <w:hideMark/>
          </w:tcPr>
          <w:p w14:paraId="3D4A91E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E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Declaratiebedrag</w:t>
            </w:r>
          </w:p>
        </w:tc>
        <w:tc>
          <w:tcPr>
            <w:tcW w:w="0" w:type="auto"/>
            <w:vAlign w:val="center"/>
            <w:hideMark/>
          </w:tcPr>
          <w:p w14:paraId="3D4A91E5" w14:textId="77777777" w:rsidR="00F352DF" w:rsidRDefault="00F14BA2"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91E6" w14:textId="77777777" w:rsidR="00F14BA2"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91E7" w14:textId="77777777" w:rsidR="00F352DF"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C</w:t>
            </w:r>
            <w:r w:rsidRPr="00CA5118">
              <w:rPr>
                <w:rFonts w:ascii="Times New Roman" w:hAnsi="Times New Roman"/>
                <w:sz w:val="14"/>
                <w:szCs w:val="14"/>
              </w:rPr>
              <w:t>liënt</w:t>
            </w:r>
            <w:r>
              <w:rPr>
                <w:rFonts w:ascii="Times New Roman" w:hAnsi="Times New Roman"/>
                <w:sz w:val="14"/>
                <w:szCs w:val="14"/>
              </w:rPr>
              <w:t>en (</w:t>
            </w:r>
            <w:r w:rsidRPr="008E1F6D">
              <w:rPr>
                <w:rFonts w:ascii="Times New Roman" w:hAnsi="Times New Roman"/>
                <w:sz w:val="14"/>
                <w:szCs w:val="14"/>
              </w:rPr>
              <w:t>β</w:t>
            </w:r>
            <w:r>
              <w:rPr>
                <w:rFonts w:ascii="Times New Roman" w:hAnsi="Times New Roman"/>
                <w:sz w:val="14"/>
                <w:szCs w:val="14"/>
              </w:rPr>
              <w:t xml:space="preserve">) </w:t>
            </w:r>
          </w:p>
        </w:tc>
      </w:tr>
      <w:tr w:rsidR="00F352DF" w:rsidRPr="000D6B09" w14:paraId="3D4A91ED" w14:textId="77777777" w:rsidTr="00F352DF">
        <w:trPr>
          <w:tblCellSpacing w:w="15" w:type="dxa"/>
        </w:trPr>
        <w:tc>
          <w:tcPr>
            <w:tcW w:w="0" w:type="auto"/>
            <w:vAlign w:val="center"/>
            <w:hideMark/>
          </w:tcPr>
          <w:p w14:paraId="3D4A91E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EA"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w:t>
            </w:r>
          </w:p>
        </w:tc>
        <w:tc>
          <w:tcPr>
            <w:tcW w:w="0" w:type="auto"/>
            <w:vAlign w:val="center"/>
            <w:hideMark/>
          </w:tcPr>
          <w:p w14:paraId="3D4A91E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w:t>
            </w:r>
          </w:p>
        </w:tc>
        <w:tc>
          <w:tcPr>
            <w:tcW w:w="0" w:type="auto"/>
            <w:vAlign w:val="center"/>
            <w:hideMark/>
          </w:tcPr>
          <w:p w14:paraId="3D4A91E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(3)</w:t>
            </w:r>
          </w:p>
        </w:tc>
      </w:tr>
      <w:tr w:rsidR="00F352DF" w:rsidRPr="000D6B09" w14:paraId="3D4A91EF" w14:textId="77777777" w:rsidTr="00F352DF">
        <w:trPr>
          <w:tblCellSpacing w:w="15" w:type="dxa"/>
        </w:trPr>
        <w:tc>
          <w:tcPr>
            <w:tcW w:w="0" w:type="auto"/>
            <w:gridSpan w:val="4"/>
            <w:tcBorders>
              <w:bottom w:val="single" w:sz="6" w:space="0" w:color="000000"/>
            </w:tcBorders>
            <w:vAlign w:val="center"/>
            <w:hideMark/>
          </w:tcPr>
          <w:p w14:paraId="3D4A91EE"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1F4" w14:textId="77777777" w:rsidTr="00F352DF">
        <w:trPr>
          <w:tblCellSpacing w:w="15" w:type="dxa"/>
        </w:trPr>
        <w:tc>
          <w:tcPr>
            <w:tcW w:w="0" w:type="auto"/>
            <w:vAlign w:val="center"/>
            <w:hideMark/>
          </w:tcPr>
          <w:p w14:paraId="3D4A91F0"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1F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-748,533.40</w:t>
            </w:r>
            <w:r w:rsidRPr="000D6B09">
              <w:rPr>
                <w:rFonts w:ascii="Times New Roman" w:hAnsi="Times New Roman"/>
                <w:sz w:val="14"/>
                <w:szCs w:val="14"/>
                <w:vertAlign w:val="superscript"/>
              </w:rPr>
              <w:t>***</w:t>
            </w:r>
          </w:p>
        </w:tc>
        <w:tc>
          <w:tcPr>
            <w:tcW w:w="0" w:type="auto"/>
            <w:vAlign w:val="center"/>
            <w:hideMark/>
          </w:tcPr>
          <w:p w14:paraId="3D4A91F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-648,562.40</w:t>
            </w:r>
            <w:r w:rsidRPr="000D6B09">
              <w:rPr>
                <w:rFonts w:ascii="Times New Roman" w:hAnsi="Times New Roman"/>
                <w:sz w:val="14"/>
                <w:szCs w:val="14"/>
                <w:vertAlign w:val="superscript"/>
              </w:rPr>
              <w:t>***</w:t>
            </w:r>
          </w:p>
        </w:tc>
        <w:tc>
          <w:tcPr>
            <w:tcW w:w="0" w:type="auto"/>
            <w:vAlign w:val="center"/>
            <w:hideMark/>
          </w:tcPr>
          <w:p w14:paraId="3D4A91F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-0.49</w:t>
            </w:r>
            <w:r w:rsidRPr="000D6B09">
              <w:rPr>
                <w:rFonts w:ascii="Times New Roman" w:hAnsi="Times New Roman"/>
                <w:sz w:val="14"/>
                <w:szCs w:val="14"/>
                <w:vertAlign w:val="superscript"/>
              </w:rPr>
              <w:t>***</w:t>
            </w:r>
          </w:p>
        </w:tc>
      </w:tr>
      <w:tr w:rsidR="00F352DF" w:rsidRPr="000D6B09" w14:paraId="3D4A91F9" w14:textId="77777777" w:rsidTr="00F352DF">
        <w:trPr>
          <w:tblCellSpacing w:w="15" w:type="dxa"/>
        </w:trPr>
        <w:tc>
          <w:tcPr>
            <w:tcW w:w="0" w:type="auto"/>
            <w:vAlign w:val="center"/>
            <w:hideMark/>
          </w:tcPr>
          <w:p w14:paraId="3D4A91F5"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F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(152,858.00)</w:t>
            </w:r>
          </w:p>
        </w:tc>
        <w:tc>
          <w:tcPr>
            <w:tcW w:w="0" w:type="auto"/>
            <w:vAlign w:val="center"/>
            <w:hideMark/>
          </w:tcPr>
          <w:p w14:paraId="3D4A91F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(44,348.67)</w:t>
            </w:r>
          </w:p>
        </w:tc>
        <w:tc>
          <w:tcPr>
            <w:tcW w:w="0" w:type="auto"/>
            <w:vAlign w:val="center"/>
            <w:hideMark/>
          </w:tcPr>
          <w:p w14:paraId="3D4A91F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(0.07)</w:t>
            </w:r>
          </w:p>
        </w:tc>
      </w:tr>
      <w:tr w:rsidR="00F352DF" w:rsidRPr="000D6B09" w14:paraId="3D4A91FE" w14:textId="77777777" w:rsidTr="00F352DF">
        <w:trPr>
          <w:tblCellSpacing w:w="15" w:type="dxa"/>
        </w:trPr>
        <w:tc>
          <w:tcPr>
            <w:tcW w:w="0" w:type="auto"/>
            <w:vAlign w:val="center"/>
            <w:hideMark/>
          </w:tcPr>
          <w:p w14:paraId="3D4A91F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1F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1FC"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1F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03" w14:textId="77777777" w:rsidTr="00F352DF">
        <w:trPr>
          <w:tblCellSpacing w:w="15" w:type="dxa"/>
        </w:trPr>
        <w:tc>
          <w:tcPr>
            <w:tcW w:w="0" w:type="auto"/>
            <w:vAlign w:val="center"/>
            <w:hideMark/>
          </w:tcPr>
          <w:p w14:paraId="3D4A91FF"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20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-188,355.10</w:t>
            </w:r>
            <w:r w:rsidRPr="000D6B09">
              <w:rPr>
                <w:rFonts w:ascii="Times New Roman" w:hAnsi="Times New Roman"/>
                <w:sz w:val="14"/>
                <w:szCs w:val="14"/>
                <w:vertAlign w:val="superscript"/>
              </w:rPr>
              <w:t>*</w:t>
            </w:r>
          </w:p>
        </w:tc>
        <w:tc>
          <w:tcPr>
            <w:tcW w:w="0" w:type="auto"/>
            <w:vAlign w:val="center"/>
            <w:hideMark/>
          </w:tcPr>
          <w:p w14:paraId="3D4A920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-40,513.43</w:t>
            </w:r>
          </w:p>
        </w:tc>
        <w:tc>
          <w:tcPr>
            <w:tcW w:w="0" w:type="auto"/>
            <w:vAlign w:val="center"/>
            <w:hideMark/>
          </w:tcPr>
          <w:p w14:paraId="3D4A920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-0.09</w:t>
            </w:r>
            <w:r w:rsidRPr="000D6B09">
              <w:rPr>
                <w:rFonts w:ascii="Times New Roman" w:hAnsi="Times New Roman"/>
                <w:sz w:val="14"/>
                <w:szCs w:val="14"/>
                <w:vertAlign w:val="superscript"/>
              </w:rPr>
              <w:t>**</w:t>
            </w:r>
          </w:p>
        </w:tc>
      </w:tr>
      <w:tr w:rsidR="00F352DF" w:rsidRPr="000D6B09" w14:paraId="3D4A9208" w14:textId="77777777" w:rsidTr="00F352DF">
        <w:trPr>
          <w:tblCellSpacing w:w="15" w:type="dxa"/>
        </w:trPr>
        <w:tc>
          <w:tcPr>
            <w:tcW w:w="0" w:type="auto"/>
            <w:vAlign w:val="center"/>
            <w:hideMark/>
          </w:tcPr>
          <w:p w14:paraId="3D4A9204"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0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(100,882.50)</w:t>
            </w:r>
          </w:p>
        </w:tc>
        <w:tc>
          <w:tcPr>
            <w:tcW w:w="0" w:type="auto"/>
            <w:vAlign w:val="center"/>
            <w:hideMark/>
          </w:tcPr>
          <w:p w14:paraId="3D4A920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(29,269.02)</w:t>
            </w:r>
          </w:p>
        </w:tc>
        <w:tc>
          <w:tcPr>
            <w:tcW w:w="0" w:type="auto"/>
            <w:vAlign w:val="center"/>
            <w:hideMark/>
          </w:tcPr>
          <w:p w14:paraId="3D4A920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r>
      <w:tr w:rsidR="00F352DF" w:rsidRPr="000D6B09" w14:paraId="3D4A920D" w14:textId="77777777" w:rsidTr="00F352DF">
        <w:trPr>
          <w:tblCellSpacing w:w="15" w:type="dxa"/>
        </w:trPr>
        <w:tc>
          <w:tcPr>
            <w:tcW w:w="0" w:type="auto"/>
            <w:vAlign w:val="center"/>
            <w:hideMark/>
          </w:tcPr>
          <w:p w14:paraId="3D4A920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0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0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0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12" w14:textId="77777777" w:rsidTr="00F352DF">
        <w:trPr>
          <w:tblCellSpacing w:w="15" w:type="dxa"/>
        </w:trPr>
        <w:tc>
          <w:tcPr>
            <w:tcW w:w="0" w:type="auto"/>
            <w:vAlign w:val="center"/>
            <w:hideMark/>
          </w:tcPr>
          <w:p w14:paraId="3D4A920E"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20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248,003.20</w:t>
            </w:r>
          </w:p>
        </w:tc>
        <w:tc>
          <w:tcPr>
            <w:tcW w:w="0" w:type="auto"/>
            <w:vAlign w:val="center"/>
            <w:hideMark/>
          </w:tcPr>
          <w:p w14:paraId="3D4A921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64,812.48</w:t>
            </w:r>
          </w:p>
        </w:tc>
        <w:tc>
          <w:tcPr>
            <w:tcW w:w="0" w:type="auto"/>
            <w:vAlign w:val="center"/>
            <w:hideMark/>
          </w:tcPr>
          <w:p w14:paraId="3D4A921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0.26</w:t>
            </w:r>
            <w:r w:rsidRPr="000D6B09">
              <w:rPr>
                <w:rFonts w:ascii="Times New Roman" w:hAnsi="Times New Roman"/>
                <w:sz w:val="14"/>
                <w:szCs w:val="14"/>
                <w:vertAlign w:val="superscript"/>
              </w:rPr>
              <w:t>**</w:t>
            </w:r>
          </w:p>
        </w:tc>
      </w:tr>
      <w:tr w:rsidR="00F352DF" w:rsidRPr="000D6B09" w14:paraId="3D4A9217" w14:textId="77777777" w:rsidTr="00F352DF">
        <w:trPr>
          <w:tblCellSpacing w:w="15" w:type="dxa"/>
        </w:trPr>
        <w:tc>
          <w:tcPr>
            <w:tcW w:w="0" w:type="auto"/>
            <w:vAlign w:val="center"/>
            <w:hideMark/>
          </w:tcPr>
          <w:p w14:paraId="3D4A921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1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(218,469.90)</w:t>
            </w:r>
          </w:p>
        </w:tc>
        <w:tc>
          <w:tcPr>
            <w:tcW w:w="0" w:type="auto"/>
            <w:vAlign w:val="center"/>
            <w:hideMark/>
          </w:tcPr>
          <w:p w14:paraId="3D4A921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(63,384.63)</w:t>
            </w:r>
          </w:p>
        </w:tc>
        <w:tc>
          <w:tcPr>
            <w:tcW w:w="0" w:type="auto"/>
            <w:vAlign w:val="center"/>
            <w:hideMark/>
          </w:tcPr>
          <w:p w14:paraId="3D4A921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(0.10)</w:t>
            </w:r>
          </w:p>
        </w:tc>
      </w:tr>
      <w:tr w:rsidR="00F352DF" w:rsidRPr="000D6B09" w14:paraId="3D4A921C" w14:textId="77777777" w:rsidTr="00F352DF">
        <w:trPr>
          <w:tblCellSpacing w:w="15" w:type="dxa"/>
        </w:trPr>
        <w:tc>
          <w:tcPr>
            <w:tcW w:w="0" w:type="auto"/>
            <w:vAlign w:val="center"/>
            <w:hideMark/>
          </w:tcPr>
          <w:p w14:paraId="3D4A921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19"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1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1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21" w14:textId="77777777" w:rsidTr="00F352DF">
        <w:trPr>
          <w:tblCellSpacing w:w="15" w:type="dxa"/>
        </w:trPr>
        <w:tc>
          <w:tcPr>
            <w:tcW w:w="0" w:type="auto"/>
            <w:vAlign w:val="center"/>
            <w:hideMark/>
          </w:tcPr>
          <w:p w14:paraId="3D4A921D"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21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1,106,862.00</w:t>
            </w:r>
            <w:r w:rsidRPr="000D6B09">
              <w:rPr>
                <w:rFonts w:ascii="Times New Roman" w:hAnsi="Times New Roman"/>
                <w:sz w:val="14"/>
                <w:szCs w:val="14"/>
                <w:vertAlign w:val="superscript"/>
              </w:rPr>
              <w:t>***</w:t>
            </w:r>
          </w:p>
        </w:tc>
        <w:tc>
          <w:tcPr>
            <w:tcW w:w="0" w:type="auto"/>
            <w:vAlign w:val="center"/>
            <w:hideMark/>
          </w:tcPr>
          <w:p w14:paraId="3D4A921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1,378,946.00</w:t>
            </w:r>
            <w:r w:rsidRPr="000D6B09">
              <w:rPr>
                <w:rFonts w:ascii="Times New Roman" w:hAnsi="Times New Roman"/>
                <w:sz w:val="14"/>
                <w:szCs w:val="14"/>
                <w:vertAlign w:val="superscript"/>
              </w:rPr>
              <w:t>***</w:t>
            </w:r>
          </w:p>
        </w:tc>
        <w:tc>
          <w:tcPr>
            <w:tcW w:w="0" w:type="auto"/>
            <w:vAlign w:val="center"/>
            <w:hideMark/>
          </w:tcPr>
          <w:p w14:paraId="3D4A922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0.90</w:t>
            </w:r>
            <w:r w:rsidRPr="000D6B09">
              <w:rPr>
                <w:rFonts w:ascii="Times New Roman" w:hAnsi="Times New Roman"/>
                <w:sz w:val="14"/>
                <w:szCs w:val="14"/>
                <w:vertAlign w:val="superscript"/>
              </w:rPr>
              <w:t>***</w:t>
            </w:r>
          </w:p>
        </w:tc>
      </w:tr>
      <w:tr w:rsidR="00F352DF" w:rsidRPr="000D6B09" w14:paraId="3D4A9226" w14:textId="77777777" w:rsidTr="00F352DF">
        <w:trPr>
          <w:tblCellSpacing w:w="15" w:type="dxa"/>
        </w:trPr>
        <w:tc>
          <w:tcPr>
            <w:tcW w:w="0" w:type="auto"/>
            <w:vAlign w:val="center"/>
            <w:hideMark/>
          </w:tcPr>
          <w:p w14:paraId="3D4A9222"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2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(76,429.02)</w:t>
            </w:r>
          </w:p>
        </w:tc>
        <w:tc>
          <w:tcPr>
            <w:tcW w:w="0" w:type="auto"/>
            <w:vAlign w:val="center"/>
            <w:hideMark/>
          </w:tcPr>
          <w:p w14:paraId="3D4A922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(22,174.34)</w:t>
            </w:r>
          </w:p>
        </w:tc>
        <w:tc>
          <w:tcPr>
            <w:tcW w:w="0" w:type="auto"/>
            <w:vAlign w:val="center"/>
            <w:hideMark/>
          </w:tcPr>
          <w:p w14:paraId="3D4A922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p>
        </w:tc>
      </w:tr>
      <w:tr w:rsidR="00F352DF" w:rsidRPr="000D6B09" w14:paraId="3D4A922B" w14:textId="77777777" w:rsidTr="00F352DF">
        <w:trPr>
          <w:tblCellSpacing w:w="15" w:type="dxa"/>
        </w:trPr>
        <w:tc>
          <w:tcPr>
            <w:tcW w:w="0" w:type="auto"/>
            <w:vAlign w:val="center"/>
            <w:hideMark/>
          </w:tcPr>
          <w:p w14:paraId="3D4A9227"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28"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29"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2A"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2D" w14:textId="77777777" w:rsidTr="00F352DF">
        <w:trPr>
          <w:tblCellSpacing w:w="15" w:type="dxa"/>
        </w:trPr>
        <w:tc>
          <w:tcPr>
            <w:tcW w:w="0" w:type="auto"/>
            <w:gridSpan w:val="4"/>
            <w:tcBorders>
              <w:bottom w:val="single" w:sz="6" w:space="0" w:color="000000"/>
            </w:tcBorders>
            <w:vAlign w:val="center"/>
            <w:hideMark/>
          </w:tcPr>
          <w:p w14:paraId="3D4A922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32" w14:textId="77777777" w:rsidTr="00F352DF">
        <w:trPr>
          <w:tblCellSpacing w:w="15" w:type="dxa"/>
        </w:trPr>
        <w:tc>
          <w:tcPr>
            <w:tcW w:w="0" w:type="auto"/>
            <w:vAlign w:val="center"/>
            <w:hideMark/>
          </w:tcPr>
          <w:p w14:paraId="3D4A922E"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922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214</w:t>
            </w:r>
          </w:p>
        </w:tc>
        <w:tc>
          <w:tcPr>
            <w:tcW w:w="0" w:type="auto"/>
            <w:vAlign w:val="center"/>
            <w:hideMark/>
          </w:tcPr>
          <w:p w14:paraId="3D4A923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214</w:t>
            </w:r>
          </w:p>
        </w:tc>
        <w:tc>
          <w:tcPr>
            <w:tcW w:w="0" w:type="auto"/>
            <w:vAlign w:val="center"/>
            <w:hideMark/>
          </w:tcPr>
          <w:p w14:paraId="3D4A923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214</w:t>
            </w:r>
          </w:p>
        </w:tc>
      </w:tr>
      <w:tr w:rsidR="00F352DF" w:rsidRPr="000D6B09" w14:paraId="3D4A9234" w14:textId="77777777" w:rsidTr="00F352DF">
        <w:trPr>
          <w:tblCellSpacing w:w="15" w:type="dxa"/>
        </w:trPr>
        <w:tc>
          <w:tcPr>
            <w:tcW w:w="0" w:type="auto"/>
            <w:gridSpan w:val="4"/>
            <w:tcBorders>
              <w:bottom w:val="single" w:sz="6" w:space="0" w:color="000000"/>
            </w:tcBorders>
            <w:vAlign w:val="center"/>
            <w:hideMark/>
          </w:tcPr>
          <w:p w14:paraId="3D4A9233"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39" w14:textId="77777777" w:rsidTr="00F352DF">
        <w:trPr>
          <w:tblCellSpacing w:w="15" w:type="dxa"/>
        </w:trPr>
        <w:tc>
          <w:tcPr>
            <w:tcW w:w="0" w:type="auto"/>
            <w:vAlign w:val="center"/>
            <w:hideMark/>
          </w:tcPr>
          <w:p w14:paraId="3D4A9235"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p w14:paraId="3D4A9236" w14:textId="77777777" w:rsidR="00F14BA2" w:rsidRDefault="00F14BA2" w:rsidP="00F14BA2">
            <w:pPr>
              <w:spacing w:line="240" w:lineRule="auto"/>
              <w:rPr>
                <w:rFonts w:ascii="Times New Roman" w:hAnsi="Times New Roman"/>
                <w:i/>
                <w:iCs/>
                <w:sz w:val="14"/>
                <w:szCs w:val="14"/>
              </w:rPr>
            </w:pPr>
            <w:r>
              <w:rPr>
                <w:rFonts w:ascii="Times New Roman" w:hAnsi="Times New Roman"/>
                <w:i/>
                <w:iCs/>
                <w:sz w:val="14"/>
                <w:szCs w:val="14"/>
              </w:rPr>
              <w:t>Declaratiebedragen in eurocenten</w:t>
            </w:r>
          </w:p>
          <w:p w14:paraId="3D4A9237" w14:textId="77777777" w:rsidR="00F14BA2" w:rsidRPr="000D6B09" w:rsidRDefault="00F14BA2" w:rsidP="00F352DF">
            <w:pPr>
              <w:spacing w:line="240" w:lineRule="auto"/>
              <w:rPr>
                <w:rFonts w:ascii="Times New Roman" w:hAnsi="Times New Roman"/>
                <w:sz w:val="14"/>
                <w:szCs w:val="14"/>
              </w:rPr>
            </w:pPr>
          </w:p>
        </w:tc>
        <w:tc>
          <w:tcPr>
            <w:tcW w:w="0" w:type="auto"/>
            <w:gridSpan w:val="3"/>
            <w:vAlign w:val="center"/>
            <w:hideMark/>
          </w:tcPr>
          <w:p w14:paraId="3D4A9238"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23A" w14:textId="77777777" w:rsidR="00F352DF" w:rsidRPr="00A20255" w:rsidRDefault="00F352DF" w:rsidP="00F352DF">
      <w:pPr>
        <w:rPr>
          <w:lang w:val="en-US"/>
        </w:rPr>
      </w:pPr>
    </w:p>
    <w:p w14:paraId="3D4A923B" w14:textId="77777777" w:rsidR="00CC0981" w:rsidRDefault="00CC0981" w:rsidP="00C13A46">
      <w:pPr>
        <w:pStyle w:val="RapportKop4"/>
        <w:spacing w:after="0"/>
      </w:pPr>
      <w:r>
        <w:t>Analyse toeslagen Zuid-Limburg: DiD</w:t>
      </w:r>
      <w:r w:rsidR="00C13A46">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49"/>
      </w:tblGrid>
      <w:tr w:rsidR="00F352DF" w:rsidRPr="000D6B09" w14:paraId="3D4A923D" w14:textId="77777777" w:rsidTr="00F352DF">
        <w:trPr>
          <w:tblCellSpacing w:w="15" w:type="dxa"/>
        </w:trPr>
        <w:tc>
          <w:tcPr>
            <w:tcW w:w="0" w:type="auto"/>
            <w:gridSpan w:val="4"/>
            <w:tcBorders>
              <w:bottom w:val="single" w:sz="6" w:space="0" w:color="000000"/>
            </w:tcBorders>
            <w:vAlign w:val="center"/>
            <w:hideMark/>
          </w:tcPr>
          <w:p w14:paraId="3D4A923C" w14:textId="77777777" w:rsidR="00F352DF" w:rsidRPr="00CC0981" w:rsidRDefault="00F352DF" w:rsidP="00F352DF">
            <w:pPr>
              <w:jc w:val="center"/>
              <w:rPr>
                <w:rFonts w:ascii="Times New Roman" w:hAnsi="Times New Roman"/>
                <w:sz w:val="14"/>
                <w:szCs w:val="14"/>
              </w:rPr>
            </w:pPr>
          </w:p>
        </w:tc>
      </w:tr>
      <w:tr w:rsidR="00F352DF" w:rsidRPr="000D6B09" w14:paraId="3D4A9240" w14:textId="77777777" w:rsidTr="00F352DF">
        <w:trPr>
          <w:tblCellSpacing w:w="15" w:type="dxa"/>
        </w:trPr>
        <w:tc>
          <w:tcPr>
            <w:tcW w:w="0" w:type="auto"/>
            <w:vAlign w:val="center"/>
            <w:hideMark/>
          </w:tcPr>
          <w:p w14:paraId="3D4A923E" w14:textId="77777777" w:rsidR="00F352DF" w:rsidRPr="00CC0981" w:rsidRDefault="00F352DF" w:rsidP="00F352DF">
            <w:pPr>
              <w:spacing w:line="240" w:lineRule="auto"/>
              <w:rPr>
                <w:rFonts w:ascii="Times New Roman" w:hAnsi="Times New Roman"/>
                <w:sz w:val="14"/>
                <w:szCs w:val="14"/>
              </w:rPr>
            </w:pPr>
          </w:p>
        </w:tc>
        <w:tc>
          <w:tcPr>
            <w:tcW w:w="0" w:type="auto"/>
            <w:gridSpan w:val="3"/>
            <w:vAlign w:val="center"/>
            <w:hideMark/>
          </w:tcPr>
          <w:p w14:paraId="3D4A923F"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p>
        </w:tc>
      </w:tr>
      <w:tr w:rsidR="00F352DF" w:rsidRPr="000D6B09" w14:paraId="3D4A9243" w14:textId="77777777" w:rsidTr="00F352DF">
        <w:trPr>
          <w:tblCellSpacing w:w="15" w:type="dxa"/>
        </w:trPr>
        <w:tc>
          <w:tcPr>
            <w:tcW w:w="0" w:type="auto"/>
            <w:vAlign w:val="center"/>
            <w:hideMark/>
          </w:tcPr>
          <w:p w14:paraId="3D4A9241"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242"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49" w14:textId="77777777" w:rsidTr="00F352DF">
        <w:trPr>
          <w:tblCellSpacing w:w="15" w:type="dxa"/>
        </w:trPr>
        <w:tc>
          <w:tcPr>
            <w:tcW w:w="0" w:type="auto"/>
            <w:vAlign w:val="center"/>
            <w:hideMark/>
          </w:tcPr>
          <w:p w14:paraId="3D4A9244"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4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Declaratiebedrag</w:t>
            </w:r>
          </w:p>
        </w:tc>
        <w:tc>
          <w:tcPr>
            <w:tcW w:w="0" w:type="auto"/>
            <w:vAlign w:val="center"/>
            <w:hideMark/>
          </w:tcPr>
          <w:p w14:paraId="3D4A9246" w14:textId="77777777" w:rsidR="00F352DF" w:rsidRDefault="00F14BA2"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9247" w14:textId="77777777" w:rsidR="00F14BA2"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9248" w14:textId="77777777" w:rsidR="00F352DF"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C</w:t>
            </w:r>
            <w:r w:rsidRPr="00CA5118">
              <w:rPr>
                <w:rFonts w:ascii="Times New Roman" w:hAnsi="Times New Roman"/>
                <w:sz w:val="14"/>
                <w:szCs w:val="14"/>
              </w:rPr>
              <w:t>liënt</w:t>
            </w:r>
            <w:r>
              <w:rPr>
                <w:rFonts w:ascii="Times New Roman" w:hAnsi="Times New Roman"/>
                <w:sz w:val="14"/>
                <w:szCs w:val="14"/>
              </w:rPr>
              <w:t>en (</w:t>
            </w:r>
            <w:r w:rsidRPr="008E1F6D">
              <w:rPr>
                <w:rFonts w:ascii="Times New Roman" w:hAnsi="Times New Roman"/>
                <w:sz w:val="14"/>
                <w:szCs w:val="14"/>
              </w:rPr>
              <w:t>β</w:t>
            </w:r>
            <w:r>
              <w:rPr>
                <w:rFonts w:ascii="Times New Roman" w:hAnsi="Times New Roman"/>
                <w:sz w:val="14"/>
                <w:szCs w:val="14"/>
              </w:rPr>
              <w:t>)</w:t>
            </w:r>
          </w:p>
        </w:tc>
      </w:tr>
      <w:tr w:rsidR="00F352DF" w:rsidRPr="000D6B09" w14:paraId="3D4A924E" w14:textId="77777777" w:rsidTr="00F352DF">
        <w:trPr>
          <w:tblCellSpacing w:w="15" w:type="dxa"/>
        </w:trPr>
        <w:tc>
          <w:tcPr>
            <w:tcW w:w="0" w:type="auto"/>
            <w:vAlign w:val="center"/>
            <w:hideMark/>
          </w:tcPr>
          <w:p w14:paraId="3D4A924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4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w:t>
            </w:r>
          </w:p>
        </w:tc>
        <w:tc>
          <w:tcPr>
            <w:tcW w:w="0" w:type="auto"/>
            <w:vAlign w:val="center"/>
            <w:hideMark/>
          </w:tcPr>
          <w:p w14:paraId="3D4A924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w:t>
            </w:r>
          </w:p>
        </w:tc>
        <w:tc>
          <w:tcPr>
            <w:tcW w:w="0" w:type="auto"/>
            <w:vAlign w:val="center"/>
            <w:hideMark/>
          </w:tcPr>
          <w:p w14:paraId="3D4A924D"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(3)</w:t>
            </w:r>
          </w:p>
        </w:tc>
      </w:tr>
      <w:tr w:rsidR="00F352DF" w:rsidRPr="000D6B09" w14:paraId="3D4A9250" w14:textId="77777777" w:rsidTr="00F352DF">
        <w:trPr>
          <w:tblCellSpacing w:w="15" w:type="dxa"/>
        </w:trPr>
        <w:tc>
          <w:tcPr>
            <w:tcW w:w="0" w:type="auto"/>
            <w:gridSpan w:val="4"/>
            <w:tcBorders>
              <w:bottom w:val="single" w:sz="6" w:space="0" w:color="000000"/>
            </w:tcBorders>
            <w:vAlign w:val="center"/>
            <w:hideMark/>
          </w:tcPr>
          <w:p w14:paraId="3D4A924F"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55" w14:textId="77777777" w:rsidTr="00F352DF">
        <w:trPr>
          <w:tblCellSpacing w:w="15" w:type="dxa"/>
        </w:trPr>
        <w:tc>
          <w:tcPr>
            <w:tcW w:w="0" w:type="auto"/>
            <w:vAlign w:val="center"/>
            <w:hideMark/>
          </w:tcPr>
          <w:p w14:paraId="3D4A9251"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25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-517,870.40</w:t>
            </w:r>
            <w:r w:rsidRPr="000D6B09">
              <w:rPr>
                <w:rFonts w:ascii="Times New Roman" w:hAnsi="Times New Roman"/>
                <w:sz w:val="14"/>
                <w:szCs w:val="14"/>
                <w:vertAlign w:val="superscript"/>
              </w:rPr>
              <w:t>***</w:t>
            </w:r>
          </w:p>
        </w:tc>
        <w:tc>
          <w:tcPr>
            <w:tcW w:w="0" w:type="auto"/>
            <w:vAlign w:val="center"/>
            <w:hideMark/>
          </w:tcPr>
          <w:p w14:paraId="3D4A925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-599,686.50</w:t>
            </w:r>
            <w:r w:rsidRPr="000D6B09">
              <w:rPr>
                <w:rFonts w:ascii="Times New Roman" w:hAnsi="Times New Roman"/>
                <w:sz w:val="14"/>
                <w:szCs w:val="14"/>
                <w:vertAlign w:val="superscript"/>
              </w:rPr>
              <w:t>***</w:t>
            </w:r>
          </w:p>
        </w:tc>
        <w:tc>
          <w:tcPr>
            <w:tcW w:w="0" w:type="auto"/>
            <w:vAlign w:val="center"/>
            <w:hideMark/>
          </w:tcPr>
          <w:p w14:paraId="3D4A925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-0.29</w:t>
            </w:r>
            <w:r w:rsidRPr="000D6B09">
              <w:rPr>
                <w:rFonts w:ascii="Times New Roman" w:hAnsi="Times New Roman"/>
                <w:sz w:val="14"/>
                <w:szCs w:val="14"/>
                <w:vertAlign w:val="superscript"/>
              </w:rPr>
              <w:t>***</w:t>
            </w:r>
          </w:p>
        </w:tc>
      </w:tr>
      <w:tr w:rsidR="00F352DF" w:rsidRPr="000D6B09" w14:paraId="3D4A925A" w14:textId="77777777" w:rsidTr="00F352DF">
        <w:trPr>
          <w:tblCellSpacing w:w="15" w:type="dxa"/>
        </w:trPr>
        <w:tc>
          <w:tcPr>
            <w:tcW w:w="0" w:type="auto"/>
            <w:vAlign w:val="center"/>
            <w:hideMark/>
          </w:tcPr>
          <w:p w14:paraId="3D4A9256"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5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(117,004.10)</w:t>
            </w:r>
          </w:p>
        </w:tc>
        <w:tc>
          <w:tcPr>
            <w:tcW w:w="0" w:type="auto"/>
            <w:vAlign w:val="center"/>
            <w:hideMark/>
          </w:tcPr>
          <w:p w14:paraId="3D4A925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(68,572.79)</w:t>
            </w:r>
          </w:p>
        </w:tc>
        <w:tc>
          <w:tcPr>
            <w:tcW w:w="0" w:type="auto"/>
            <w:vAlign w:val="center"/>
            <w:hideMark/>
          </w:tcPr>
          <w:p w14:paraId="3D4A925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(0.07)</w:t>
            </w:r>
          </w:p>
        </w:tc>
      </w:tr>
      <w:tr w:rsidR="00F352DF" w:rsidRPr="000D6B09" w14:paraId="3D4A925F" w14:textId="77777777" w:rsidTr="00F352DF">
        <w:trPr>
          <w:tblCellSpacing w:w="15" w:type="dxa"/>
        </w:trPr>
        <w:tc>
          <w:tcPr>
            <w:tcW w:w="0" w:type="auto"/>
            <w:vAlign w:val="center"/>
            <w:hideMark/>
          </w:tcPr>
          <w:p w14:paraId="3D4A925B"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5C"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5D"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5E"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64" w14:textId="77777777" w:rsidTr="00F352DF">
        <w:trPr>
          <w:tblCellSpacing w:w="15" w:type="dxa"/>
        </w:trPr>
        <w:tc>
          <w:tcPr>
            <w:tcW w:w="0" w:type="auto"/>
            <w:vAlign w:val="center"/>
            <w:hideMark/>
          </w:tcPr>
          <w:p w14:paraId="3D4A9260"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26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22,318.23</w:t>
            </w:r>
          </w:p>
        </w:tc>
        <w:tc>
          <w:tcPr>
            <w:tcW w:w="0" w:type="auto"/>
            <w:vAlign w:val="center"/>
            <w:hideMark/>
          </w:tcPr>
          <w:p w14:paraId="3D4A926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35,071.57</w:t>
            </w:r>
          </w:p>
        </w:tc>
        <w:tc>
          <w:tcPr>
            <w:tcW w:w="0" w:type="auto"/>
            <w:vAlign w:val="center"/>
            <w:hideMark/>
          </w:tcPr>
          <w:p w14:paraId="3D4A926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r>
      <w:tr w:rsidR="00F352DF" w:rsidRPr="000D6B09" w14:paraId="3D4A9269" w14:textId="77777777" w:rsidTr="00F352DF">
        <w:trPr>
          <w:tblCellSpacing w:w="15" w:type="dxa"/>
        </w:trPr>
        <w:tc>
          <w:tcPr>
            <w:tcW w:w="0" w:type="auto"/>
            <w:vAlign w:val="center"/>
            <w:hideMark/>
          </w:tcPr>
          <w:p w14:paraId="3D4A9265"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6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(87,345.06)</w:t>
            </w:r>
          </w:p>
        </w:tc>
        <w:tc>
          <w:tcPr>
            <w:tcW w:w="0" w:type="auto"/>
            <w:vAlign w:val="center"/>
            <w:hideMark/>
          </w:tcPr>
          <w:p w14:paraId="3D4A926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(51,190.47)</w:t>
            </w:r>
          </w:p>
        </w:tc>
        <w:tc>
          <w:tcPr>
            <w:tcW w:w="0" w:type="auto"/>
            <w:vAlign w:val="center"/>
            <w:hideMark/>
          </w:tcPr>
          <w:p w14:paraId="3D4A926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r>
      <w:tr w:rsidR="00F352DF" w:rsidRPr="000D6B09" w14:paraId="3D4A926E" w14:textId="77777777" w:rsidTr="00F352DF">
        <w:trPr>
          <w:tblCellSpacing w:w="15" w:type="dxa"/>
        </w:trPr>
        <w:tc>
          <w:tcPr>
            <w:tcW w:w="0" w:type="auto"/>
            <w:vAlign w:val="center"/>
            <w:hideMark/>
          </w:tcPr>
          <w:p w14:paraId="3D4A926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6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6C"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6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73" w14:textId="77777777" w:rsidTr="00F352DF">
        <w:trPr>
          <w:tblCellSpacing w:w="15" w:type="dxa"/>
        </w:trPr>
        <w:tc>
          <w:tcPr>
            <w:tcW w:w="0" w:type="auto"/>
            <w:vAlign w:val="center"/>
            <w:hideMark/>
          </w:tcPr>
          <w:p w14:paraId="3D4A926F"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27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332,249.10</w:t>
            </w:r>
            <w:r w:rsidRPr="000D6B09">
              <w:rPr>
                <w:rFonts w:ascii="Times New Roman" w:hAnsi="Times New Roman"/>
                <w:sz w:val="14"/>
                <w:szCs w:val="14"/>
                <w:vertAlign w:val="superscript"/>
              </w:rPr>
              <w:t>*</w:t>
            </w:r>
          </w:p>
        </w:tc>
        <w:tc>
          <w:tcPr>
            <w:tcW w:w="0" w:type="auto"/>
            <w:vAlign w:val="center"/>
            <w:hideMark/>
          </w:tcPr>
          <w:p w14:paraId="3D4A927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111,623.80</w:t>
            </w:r>
          </w:p>
        </w:tc>
        <w:tc>
          <w:tcPr>
            <w:tcW w:w="0" w:type="auto"/>
            <w:vAlign w:val="center"/>
            <w:hideMark/>
          </w:tcPr>
          <w:p w14:paraId="3D4A927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0.20</w:t>
            </w:r>
            <w:r w:rsidRPr="000D6B09">
              <w:rPr>
                <w:rFonts w:ascii="Times New Roman" w:hAnsi="Times New Roman"/>
                <w:sz w:val="14"/>
                <w:szCs w:val="14"/>
                <w:vertAlign w:val="superscript"/>
              </w:rPr>
              <w:t>*</w:t>
            </w:r>
          </w:p>
        </w:tc>
      </w:tr>
      <w:tr w:rsidR="00F352DF" w:rsidRPr="000D6B09" w14:paraId="3D4A9278" w14:textId="77777777" w:rsidTr="00F352DF">
        <w:trPr>
          <w:tblCellSpacing w:w="15" w:type="dxa"/>
        </w:trPr>
        <w:tc>
          <w:tcPr>
            <w:tcW w:w="0" w:type="auto"/>
            <w:vAlign w:val="center"/>
            <w:hideMark/>
          </w:tcPr>
          <w:p w14:paraId="3D4A9274"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7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(188,802.90)</w:t>
            </w:r>
          </w:p>
        </w:tc>
        <w:tc>
          <w:tcPr>
            <w:tcW w:w="0" w:type="auto"/>
            <w:vAlign w:val="center"/>
            <w:hideMark/>
          </w:tcPr>
          <w:p w14:paraId="3D4A927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(110,652.00)</w:t>
            </w:r>
          </w:p>
        </w:tc>
        <w:tc>
          <w:tcPr>
            <w:tcW w:w="0" w:type="auto"/>
            <w:vAlign w:val="center"/>
            <w:hideMark/>
          </w:tcPr>
          <w:p w14:paraId="3D4A927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(0.11)</w:t>
            </w:r>
          </w:p>
        </w:tc>
      </w:tr>
      <w:tr w:rsidR="00F352DF" w:rsidRPr="000D6B09" w14:paraId="3D4A927D" w14:textId="77777777" w:rsidTr="00F352DF">
        <w:trPr>
          <w:tblCellSpacing w:w="15" w:type="dxa"/>
        </w:trPr>
        <w:tc>
          <w:tcPr>
            <w:tcW w:w="0" w:type="auto"/>
            <w:vAlign w:val="center"/>
            <w:hideMark/>
          </w:tcPr>
          <w:p w14:paraId="3D4A927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7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7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7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82" w14:textId="77777777" w:rsidTr="00F352DF">
        <w:trPr>
          <w:tblCellSpacing w:w="15" w:type="dxa"/>
        </w:trPr>
        <w:tc>
          <w:tcPr>
            <w:tcW w:w="0" w:type="auto"/>
            <w:vAlign w:val="center"/>
            <w:hideMark/>
          </w:tcPr>
          <w:p w14:paraId="3D4A927E"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27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853,920.70</w:t>
            </w:r>
            <w:r w:rsidRPr="000D6B09">
              <w:rPr>
                <w:rFonts w:ascii="Times New Roman" w:hAnsi="Times New Roman"/>
                <w:sz w:val="14"/>
                <w:szCs w:val="14"/>
                <w:vertAlign w:val="superscript"/>
              </w:rPr>
              <w:t>***</w:t>
            </w:r>
          </w:p>
        </w:tc>
        <w:tc>
          <w:tcPr>
            <w:tcW w:w="0" w:type="auto"/>
            <w:vAlign w:val="center"/>
            <w:hideMark/>
          </w:tcPr>
          <w:p w14:paraId="3D4A928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1,255,445.00</w:t>
            </w:r>
            <w:r w:rsidRPr="000D6B09">
              <w:rPr>
                <w:rFonts w:ascii="Times New Roman" w:hAnsi="Times New Roman"/>
                <w:sz w:val="14"/>
                <w:szCs w:val="14"/>
                <w:vertAlign w:val="superscript"/>
              </w:rPr>
              <w:t>***</w:t>
            </w:r>
          </w:p>
        </w:tc>
        <w:tc>
          <w:tcPr>
            <w:tcW w:w="0" w:type="auto"/>
            <w:vAlign w:val="center"/>
            <w:hideMark/>
          </w:tcPr>
          <w:p w14:paraId="3D4A928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0.76</w:t>
            </w:r>
            <w:r w:rsidRPr="000D6B09">
              <w:rPr>
                <w:rFonts w:ascii="Times New Roman" w:hAnsi="Times New Roman"/>
                <w:sz w:val="14"/>
                <w:szCs w:val="14"/>
                <w:vertAlign w:val="superscript"/>
              </w:rPr>
              <w:t>***</w:t>
            </w:r>
          </w:p>
        </w:tc>
      </w:tr>
      <w:tr w:rsidR="00F352DF" w:rsidRPr="000D6B09" w14:paraId="3D4A9287" w14:textId="77777777" w:rsidTr="00F352DF">
        <w:trPr>
          <w:tblCellSpacing w:w="15" w:type="dxa"/>
        </w:trPr>
        <w:tc>
          <w:tcPr>
            <w:tcW w:w="0" w:type="auto"/>
            <w:vAlign w:val="center"/>
            <w:hideMark/>
          </w:tcPr>
          <w:p w14:paraId="3D4A928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8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(60,176.53)</w:t>
            </w:r>
          </w:p>
        </w:tc>
        <w:tc>
          <w:tcPr>
            <w:tcW w:w="0" w:type="auto"/>
            <w:vAlign w:val="center"/>
            <w:hideMark/>
          </w:tcPr>
          <w:p w14:paraId="3D4A928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(35,267.76)</w:t>
            </w:r>
          </w:p>
        </w:tc>
        <w:tc>
          <w:tcPr>
            <w:tcW w:w="0" w:type="auto"/>
            <w:vAlign w:val="center"/>
            <w:hideMark/>
          </w:tcPr>
          <w:p w14:paraId="3D4A928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r>
      <w:tr w:rsidR="00F352DF" w:rsidRPr="000D6B09" w14:paraId="3D4A928C" w14:textId="77777777" w:rsidTr="00F352DF">
        <w:trPr>
          <w:tblCellSpacing w:w="15" w:type="dxa"/>
        </w:trPr>
        <w:tc>
          <w:tcPr>
            <w:tcW w:w="0" w:type="auto"/>
            <w:vAlign w:val="center"/>
            <w:hideMark/>
          </w:tcPr>
          <w:p w14:paraId="3D4A928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89"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8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8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8E" w14:textId="77777777" w:rsidTr="00F352DF">
        <w:trPr>
          <w:tblCellSpacing w:w="15" w:type="dxa"/>
        </w:trPr>
        <w:tc>
          <w:tcPr>
            <w:tcW w:w="0" w:type="auto"/>
            <w:gridSpan w:val="4"/>
            <w:tcBorders>
              <w:bottom w:val="single" w:sz="6" w:space="0" w:color="000000"/>
            </w:tcBorders>
            <w:vAlign w:val="center"/>
            <w:hideMark/>
          </w:tcPr>
          <w:p w14:paraId="3D4A928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93" w14:textId="77777777" w:rsidTr="00F352DF">
        <w:trPr>
          <w:tblCellSpacing w:w="15" w:type="dxa"/>
        </w:trPr>
        <w:tc>
          <w:tcPr>
            <w:tcW w:w="0" w:type="auto"/>
            <w:vAlign w:val="center"/>
            <w:hideMark/>
          </w:tcPr>
          <w:p w14:paraId="3D4A928F"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929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281</w:t>
            </w:r>
          </w:p>
        </w:tc>
        <w:tc>
          <w:tcPr>
            <w:tcW w:w="0" w:type="auto"/>
            <w:vAlign w:val="center"/>
            <w:hideMark/>
          </w:tcPr>
          <w:p w14:paraId="3D4A929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281</w:t>
            </w:r>
          </w:p>
        </w:tc>
        <w:tc>
          <w:tcPr>
            <w:tcW w:w="0" w:type="auto"/>
            <w:vAlign w:val="center"/>
            <w:hideMark/>
          </w:tcPr>
          <w:p w14:paraId="3D4A929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281</w:t>
            </w:r>
          </w:p>
        </w:tc>
      </w:tr>
      <w:tr w:rsidR="00F352DF" w:rsidRPr="000D6B09" w14:paraId="3D4A9295" w14:textId="77777777" w:rsidTr="00F352DF">
        <w:trPr>
          <w:tblCellSpacing w:w="15" w:type="dxa"/>
        </w:trPr>
        <w:tc>
          <w:tcPr>
            <w:tcW w:w="0" w:type="auto"/>
            <w:gridSpan w:val="4"/>
            <w:tcBorders>
              <w:bottom w:val="single" w:sz="6" w:space="0" w:color="000000"/>
            </w:tcBorders>
            <w:vAlign w:val="center"/>
            <w:hideMark/>
          </w:tcPr>
          <w:p w14:paraId="3D4A9294"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9A" w14:textId="77777777" w:rsidTr="00F352DF">
        <w:trPr>
          <w:tblCellSpacing w:w="15" w:type="dxa"/>
        </w:trPr>
        <w:tc>
          <w:tcPr>
            <w:tcW w:w="0" w:type="auto"/>
            <w:vAlign w:val="center"/>
            <w:hideMark/>
          </w:tcPr>
          <w:p w14:paraId="3D4A9296"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p w14:paraId="3D4A9297" w14:textId="77777777" w:rsidR="00F14BA2" w:rsidRDefault="00F14BA2" w:rsidP="00F14BA2">
            <w:pPr>
              <w:spacing w:line="240" w:lineRule="auto"/>
              <w:rPr>
                <w:rFonts w:ascii="Times New Roman" w:hAnsi="Times New Roman"/>
                <w:i/>
                <w:iCs/>
                <w:sz w:val="14"/>
                <w:szCs w:val="14"/>
              </w:rPr>
            </w:pPr>
            <w:r>
              <w:rPr>
                <w:rFonts w:ascii="Times New Roman" w:hAnsi="Times New Roman"/>
                <w:i/>
                <w:iCs/>
                <w:sz w:val="14"/>
                <w:szCs w:val="14"/>
              </w:rPr>
              <w:t>Declaratiebedragen in eurocenten</w:t>
            </w:r>
          </w:p>
          <w:p w14:paraId="3D4A9298" w14:textId="77777777" w:rsidR="00F14BA2" w:rsidRPr="000D6B09" w:rsidRDefault="00F14BA2" w:rsidP="00F352DF">
            <w:pPr>
              <w:spacing w:line="240" w:lineRule="auto"/>
              <w:rPr>
                <w:rFonts w:ascii="Times New Roman" w:hAnsi="Times New Roman"/>
                <w:sz w:val="14"/>
                <w:szCs w:val="14"/>
              </w:rPr>
            </w:pPr>
          </w:p>
        </w:tc>
        <w:tc>
          <w:tcPr>
            <w:tcW w:w="0" w:type="auto"/>
            <w:gridSpan w:val="3"/>
            <w:vAlign w:val="center"/>
            <w:hideMark/>
          </w:tcPr>
          <w:p w14:paraId="3D4A9299"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r w:rsidR="00CC0981" w:rsidRPr="000D6B09" w14:paraId="3D4A929E" w14:textId="77777777" w:rsidTr="00F352DF">
        <w:trPr>
          <w:tblCellSpacing w:w="15" w:type="dxa"/>
        </w:trPr>
        <w:tc>
          <w:tcPr>
            <w:tcW w:w="0" w:type="auto"/>
            <w:vAlign w:val="center"/>
          </w:tcPr>
          <w:p w14:paraId="3D4A929B" w14:textId="77777777" w:rsidR="00CC0981" w:rsidRDefault="00CC0981" w:rsidP="00F352DF">
            <w:pPr>
              <w:spacing w:line="240" w:lineRule="auto"/>
              <w:rPr>
                <w:rFonts w:ascii="Times New Roman" w:hAnsi="Times New Roman"/>
                <w:i/>
                <w:iCs/>
                <w:sz w:val="14"/>
                <w:szCs w:val="14"/>
              </w:rPr>
            </w:pPr>
          </w:p>
          <w:p w14:paraId="3D4A929C" w14:textId="77777777" w:rsidR="00CC0981" w:rsidRPr="000D6B09" w:rsidRDefault="00CC0981" w:rsidP="00F352DF">
            <w:pPr>
              <w:spacing w:line="240" w:lineRule="auto"/>
              <w:rPr>
                <w:rFonts w:ascii="Times New Roman" w:hAnsi="Times New Roman"/>
                <w:i/>
                <w:iCs/>
                <w:sz w:val="14"/>
                <w:szCs w:val="14"/>
              </w:rPr>
            </w:pPr>
          </w:p>
        </w:tc>
        <w:tc>
          <w:tcPr>
            <w:tcW w:w="0" w:type="auto"/>
            <w:gridSpan w:val="3"/>
            <w:vAlign w:val="center"/>
          </w:tcPr>
          <w:p w14:paraId="3D4A929D" w14:textId="77777777" w:rsidR="00CC0981" w:rsidRPr="000D6B09" w:rsidRDefault="00CC0981" w:rsidP="00F352DF">
            <w:pPr>
              <w:spacing w:line="240" w:lineRule="auto"/>
              <w:jc w:val="right"/>
              <w:rPr>
                <w:rFonts w:ascii="Times New Roman" w:hAnsi="Times New Roman"/>
                <w:sz w:val="14"/>
                <w:szCs w:val="14"/>
                <w:vertAlign w:val="superscript"/>
              </w:rPr>
            </w:pPr>
          </w:p>
        </w:tc>
      </w:tr>
    </w:tbl>
    <w:p w14:paraId="3D4A929F" w14:textId="77777777" w:rsidR="00F352DF" w:rsidRDefault="00CC0981" w:rsidP="00C13A46">
      <w:pPr>
        <w:pStyle w:val="RapportKop4"/>
        <w:spacing w:after="0"/>
      </w:pPr>
      <w:r>
        <w:t>Analyse toeslagen Zuid-Limburg: parallelle trend assumptie en DiD</w:t>
      </w:r>
      <w:r w:rsidR="00C13A46">
        <w:t xml:space="preserve"> (kwartaal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892"/>
        <w:gridCol w:w="713"/>
      </w:tblGrid>
      <w:tr w:rsidR="00F352DF" w:rsidRPr="000D6B09" w14:paraId="3D4A92A1" w14:textId="77777777" w:rsidTr="00F352DF">
        <w:trPr>
          <w:tblCellSpacing w:w="15" w:type="dxa"/>
        </w:trPr>
        <w:tc>
          <w:tcPr>
            <w:tcW w:w="0" w:type="auto"/>
            <w:gridSpan w:val="3"/>
            <w:tcBorders>
              <w:bottom w:val="single" w:sz="6" w:space="0" w:color="000000"/>
            </w:tcBorders>
            <w:vAlign w:val="center"/>
            <w:hideMark/>
          </w:tcPr>
          <w:p w14:paraId="3D4A92A0" w14:textId="77777777" w:rsidR="00F352DF" w:rsidRPr="000D6B09" w:rsidRDefault="00F352DF" w:rsidP="00F352DF">
            <w:pPr>
              <w:jc w:val="center"/>
              <w:rPr>
                <w:rFonts w:ascii="Times New Roman" w:hAnsi="Times New Roman"/>
                <w:sz w:val="14"/>
                <w:szCs w:val="14"/>
              </w:rPr>
            </w:pPr>
          </w:p>
        </w:tc>
      </w:tr>
      <w:tr w:rsidR="00F352DF" w:rsidRPr="000D6B09" w14:paraId="3D4A92A4" w14:textId="77777777" w:rsidTr="00F352DF">
        <w:trPr>
          <w:tblCellSpacing w:w="15" w:type="dxa"/>
        </w:trPr>
        <w:tc>
          <w:tcPr>
            <w:tcW w:w="0" w:type="auto"/>
            <w:vAlign w:val="center"/>
            <w:hideMark/>
          </w:tcPr>
          <w:p w14:paraId="3D4A92A2" w14:textId="77777777" w:rsidR="00F352DF" w:rsidRPr="000D6B09" w:rsidRDefault="00F352DF" w:rsidP="00F352DF">
            <w:pPr>
              <w:spacing w:line="240" w:lineRule="auto"/>
              <w:rPr>
                <w:rFonts w:ascii="Times New Roman" w:hAnsi="Times New Roman"/>
                <w:sz w:val="14"/>
                <w:szCs w:val="14"/>
              </w:rPr>
            </w:pPr>
          </w:p>
        </w:tc>
        <w:tc>
          <w:tcPr>
            <w:tcW w:w="0" w:type="auto"/>
            <w:gridSpan w:val="2"/>
            <w:vAlign w:val="center"/>
            <w:hideMark/>
          </w:tcPr>
          <w:p w14:paraId="3D4A92A3"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p>
        </w:tc>
      </w:tr>
      <w:tr w:rsidR="00F352DF" w:rsidRPr="000D6B09" w14:paraId="3D4A92A7" w14:textId="77777777" w:rsidTr="00F352DF">
        <w:trPr>
          <w:tblCellSpacing w:w="15" w:type="dxa"/>
        </w:trPr>
        <w:tc>
          <w:tcPr>
            <w:tcW w:w="0" w:type="auto"/>
            <w:vAlign w:val="center"/>
            <w:hideMark/>
          </w:tcPr>
          <w:p w14:paraId="3D4A92A5"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92A6"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AA" w14:textId="77777777" w:rsidTr="00F352DF">
        <w:trPr>
          <w:tblCellSpacing w:w="15" w:type="dxa"/>
        </w:trPr>
        <w:tc>
          <w:tcPr>
            <w:tcW w:w="0" w:type="auto"/>
            <w:vAlign w:val="center"/>
            <w:hideMark/>
          </w:tcPr>
          <w:p w14:paraId="3D4A92A8" w14:textId="77777777" w:rsidR="00F352DF" w:rsidRPr="000D6B09" w:rsidRDefault="00F352DF" w:rsidP="00F352DF">
            <w:pPr>
              <w:spacing w:line="240" w:lineRule="auto"/>
              <w:rPr>
                <w:rFonts w:ascii="Times New Roman" w:hAnsi="Times New Roman"/>
                <w:sz w:val="14"/>
                <w:szCs w:val="14"/>
              </w:rPr>
            </w:pPr>
          </w:p>
        </w:tc>
        <w:tc>
          <w:tcPr>
            <w:tcW w:w="0" w:type="auto"/>
            <w:gridSpan w:val="2"/>
            <w:vAlign w:val="center"/>
            <w:hideMark/>
          </w:tcPr>
          <w:p w14:paraId="3D4A92A9"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AE" w14:textId="77777777" w:rsidTr="00F352DF">
        <w:trPr>
          <w:tblCellSpacing w:w="15" w:type="dxa"/>
        </w:trPr>
        <w:tc>
          <w:tcPr>
            <w:tcW w:w="0" w:type="auto"/>
            <w:vAlign w:val="center"/>
            <w:hideMark/>
          </w:tcPr>
          <w:p w14:paraId="3D4A92AB"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AC" w14:textId="77777777" w:rsidR="00F352DF"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P</w:t>
            </w:r>
            <w:r w:rsidR="00F352DF" w:rsidRPr="000D6B09">
              <w:rPr>
                <w:rFonts w:ascii="Times New Roman" w:hAnsi="Times New Roman"/>
                <w:sz w:val="14"/>
                <w:szCs w:val="14"/>
              </w:rPr>
              <w:t>r</w:t>
            </w:r>
            <w:r>
              <w:rPr>
                <w:rFonts w:ascii="Times New Roman" w:hAnsi="Times New Roman"/>
                <w:sz w:val="14"/>
                <w:szCs w:val="14"/>
              </w:rPr>
              <w:t>e-trend</w:t>
            </w:r>
          </w:p>
        </w:tc>
        <w:tc>
          <w:tcPr>
            <w:tcW w:w="0" w:type="auto"/>
            <w:vAlign w:val="center"/>
            <w:hideMark/>
          </w:tcPr>
          <w:p w14:paraId="3D4A92AD" w14:textId="77777777" w:rsidR="00F352DF" w:rsidRPr="000D6B09" w:rsidRDefault="00F14BA2" w:rsidP="00F14BA2">
            <w:pPr>
              <w:spacing w:line="240" w:lineRule="auto"/>
              <w:jc w:val="center"/>
              <w:rPr>
                <w:rFonts w:ascii="Times New Roman" w:hAnsi="Times New Roman"/>
                <w:sz w:val="14"/>
                <w:szCs w:val="14"/>
              </w:rPr>
            </w:pPr>
            <w:r>
              <w:rPr>
                <w:rFonts w:ascii="Times New Roman" w:hAnsi="Times New Roman"/>
                <w:sz w:val="14"/>
                <w:szCs w:val="14"/>
              </w:rPr>
              <w:t>D</w:t>
            </w:r>
            <w:r w:rsidR="00F352DF" w:rsidRPr="000D6B09">
              <w:rPr>
                <w:rFonts w:ascii="Times New Roman" w:hAnsi="Times New Roman"/>
                <w:sz w:val="14"/>
                <w:szCs w:val="14"/>
              </w:rPr>
              <w:t>i</w:t>
            </w:r>
            <w:r>
              <w:rPr>
                <w:rFonts w:ascii="Times New Roman" w:hAnsi="Times New Roman"/>
                <w:sz w:val="14"/>
                <w:szCs w:val="14"/>
              </w:rPr>
              <w:t>D</w:t>
            </w:r>
          </w:p>
        </w:tc>
      </w:tr>
      <w:tr w:rsidR="00F352DF" w:rsidRPr="000D6B09" w14:paraId="3D4A92B0" w14:textId="77777777" w:rsidTr="00F352DF">
        <w:trPr>
          <w:tblCellSpacing w:w="15" w:type="dxa"/>
        </w:trPr>
        <w:tc>
          <w:tcPr>
            <w:tcW w:w="0" w:type="auto"/>
            <w:gridSpan w:val="3"/>
            <w:tcBorders>
              <w:bottom w:val="single" w:sz="6" w:space="0" w:color="000000"/>
            </w:tcBorders>
            <w:vAlign w:val="center"/>
            <w:hideMark/>
          </w:tcPr>
          <w:p w14:paraId="3D4A92AF"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B4" w14:textId="77777777" w:rsidTr="00F352DF">
        <w:trPr>
          <w:tblCellSpacing w:w="15" w:type="dxa"/>
        </w:trPr>
        <w:tc>
          <w:tcPr>
            <w:tcW w:w="0" w:type="auto"/>
            <w:vAlign w:val="center"/>
            <w:hideMark/>
          </w:tcPr>
          <w:p w14:paraId="3D4A92B1"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2B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-0.14</w:t>
            </w:r>
          </w:p>
        </w:tc>
        <w:tc>
          <w:tcPr>
            <w:tcW w:w="0" w:type="auto"/>
            <w:vAlign w:val="center"/>
            <w:hideMark/>
          </w:tcPr>
          <w:p w14:paraId="3D4A92B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0.15</w:t>
            </w:r>
          </w:p>
        </w:tc>
      </w:tr>
      <w:tr w:rsidR="00F352DF" w:rsidRPr="000D6B09" w14:paraId="3D4A92B8" w14:textId="77777777" w:rsidTr="00F352DF">
        <w:trPr>
          <w:tblCellSpacing w:w="15" w:type="dxa"/>
        </w:trPr>
        <w:tc>
          <w:tcPr>
            <w:tcW w:w="0" w:type="auto"/>
            <w:vAlign w:val="center"/>
            <w:hideMark/>
          </w:tcPr>
          <w:p w14:paraId="3D4A92B5"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B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(0.11)</w:t>
            </w:r>
          </w:p>
        </w:tc>
        <w:tc>
          <w:tcPr>
            <w:tcW w:w="0" w:type="auto"/>
            <w:vAlign w:val="center"/>
            <w:hideMark/>
          </w:tcPr>
          <w:p w14:paraId="3D4A92B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(0.10)</w:t>
            </w:r>
          </w:p>
        </w:tc>
      </w:tr>
      <w:tr w:rsidR="00F352DF" w:rsidRPr="000D6B09" w14:paraId="3D4A92BC" w14:textId="77777777" w:rsidTr="00F352DF">
        <w:trPr>
          <w:tblCellSpacing w:w="15" w:type="dxa"/>
        </w:trPr>
        <w:tc>
          <w:tcPr>
            <w:tcW w:w="0" w:type="auto"/>
            <w:vAlign w:val="center"/>
            <w:hideMark/>
          </w:tcPr>
          <w:p w14:paraId="3D4A92B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B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B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BE" w14:textId="77777777" w:rsidTr="00F352DF">
        <w:trPr>
          <w:tblCellSpacing w:w="15" w:type="dxa"/>
        </w:trPr>
        <w:tc>
          <w:tcPr>
            <w:tcW w:w="0" w:type="auto"/>
            <w:gridSpan w:val="3"/>
            <w:tcBorders>
              <w:bottom w:val="single" w:sz="6" w:space="0" w:color="000000"/>
            </w:tcBorders>
            <w:vAlign w:val="center"/>
            <w:hideMark/>
          </w:tcPr>
          <w:p w14:paraId="3D4A92B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C0" w14:textId="77777777" w:rsidTr="00F352DF">
        <w:trPr>
          <w:tblCellSpacing w:w="15" w:type="dxa"/>
        </w:trPr>
        <w:tc>
          <w:tcPr>
            <w:tcW w:w="0" w:type="auto"/>
            <w:gridSpan w:val="3"/>
            <w:tcBorders>
              <w:bottom w:val="single" w:sz="6" w:space="0" w:color="000000"/>
            </w:tcBorders>
            <w:vAlign w:val="center"/>
            <w:hideMark/>
          </w:tcPr>
          <w:p w14:paraId="3D4A92BF"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C3" w14:textId="77777777" w:rsidTr="00F352DF">
        <w:trPr>
          <w:tblCellSpacing w:w="15" w:type="dxa"/>
        </w:trPr>
        <w:tc>
          <w:tcPr>
            <w:tcW w:w="0" w:type="auto"/>
            <w:vAlign w:val="center"/>
            <w:hideMark/>
          </w:tcPr>
          <w:p w14:paraId="3D4A92C1" w14:textId="77777777" w:rsidR="00F352DF" w:rsidRPr="000D6B09"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tc>
        <w:tc>
          <w:tcPr>
            <w:tcW w:w="0" w:type="auto"/>
            <w:gridSpan w:val="2"/>
            <w:vAlign w:val="center"/>
            <w:hideMark/>
          </w:tcPr>
          <w:p w14:paraId="3D4A92C2"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2C4" w14:textId="77777777" w:rsidR="00F352DF" w:rsidRDefault="00F352DF" w:rsidP="00F352DF">
      <w:pPr>
        <w:rPr>
          <w:lang w:val="en-US"/>
        </w:rPr>
      </w:pPr>
    </w:p>
    <w:p w14:paraId="3D4A92C5" w14:textId="77777777" w:rsidR="00C13A46" w:rsidRPr="00A20255" w:rsidRDefault="00C13A46" w:rsidP="00F352DF">
      <w:pPr>
        <w:rPr>
          <w:lang w:val="en-US"/>
        </w:rPr>
      </w:pPr>
    </w:p>
    <w:p w14:paraId="3D4A92C6" w14:textId="77777777" w:rsidR="00CC0981" w:rsidRDefault="00CC0981" w:rsidP="00CC0981">
      <w:pPr>
        <w:pStyle w:val="RapportKop3"/>
      </w:pPr>
      <w:bookmarkStart w:id="36" w:name="_Toc511123319"/>
      <w:r>
        <w:t>Toeslagen: Rotterdam</w:t>
      </w:r>
      <w:bookmarkEnd w:id="36"/>
    </w:p>
    <w:p w14:paraId="3D4A92C7" w14:textId="78A62240" w:rsidR="00CC0981" w:rsidRDefault="00CC0981" w:rsidP="00CC0981">
      <w:pPr>
        <w:jc w:val="both"/>
      </w:pPr>
      <w:r w:rsidRPr="00CC0981">
        <w:t xml:space="preserve">In Rotterdam is er geen toename in het aantal patiënten dat een toeslag heeft. Ook de verandering in declaratiebedragen zijn niet goed te onderscheiden van toevallige fluctuatie. Per cliënt zien we een </w:t>
      </w:r>
      <w:r>
        <w:t>bijna</w:t>
      </w:r>
      <w:r w:rsidRPr="00CC0981">
        <w:t xml:space="preserve"> significant effect tussen Rotterdam en Amsterdam</w:t>
      </w:r>
      <w:r w:rsidR="00AC14D2">
        <w:t>: dit verschil komt door de</w:t>
      </w:r>
      <w:r w:rsidRPr="00CC0981">
        <w:t xml:space="preserve"> toename van het aantal </w:t>
      </w:r>
      <w:r>
        <w:t>m</w:t>
      </w:r>
      <w:r w:rsidRPr="00CC0981">
        <w:t>eerzorg-cliënten.</w:t>
      </w:r>
    </w:p>
    <w:p w14:paraId="3D4A92C8" w14:textId="77777777" w:rsidR="00C13A46" w:rsidRDefault="00CC0981" w:rsidP="00CC0981">
      <w:pPr>
        <w:jc w:val="both"/>
      </w:pPr>
      <w:r w:rsidRPr="00CC0981">
        <w:t xml:space="preserve">   </w:t>
      </w:r>
      <w:r w:rsidR="00C13A46">
        <w:br w:type="page"/>
      </w:r>
    </w:p>
    <w:p w14:paraId="3D4A92C9" w14:textId="77777777" w:rsidR="00CC0981" w:rsidRPr="00CC0981" w:rsidRDefault="00CC0981" w:rsidP="00CC0981">
      <w:pPr>
        <w:jc w:val="both"/>
      </w:pPr>
    </w:p>
    <w:p w14:paraId="3D4A92CA" w14:textId="77777777" w:rsidR="00CC0981" w:rsidRDefault="00CC0981" w:rsidP="00C13A46">
      <w:pPr>
        <w:pStyle w:val="RapportKop4"/>
        <w:spacing w:after="0"/>
      </w:pPr>
      <w:r>
        <w:t>Analyse toeslagen Rotterdam: parallelle trend assumptie</w:t>
      </w:r>
      <w:r w:rsidR="00C13A46">
        <w:t xml:space="preserve"> (jaar niveau)</w:t>
      </w:r>
    </w:p>
    <w:p w14:paraId="3D4A92CB" w14:textId="77777777" w:rsidR="00F352DF" w:rsidRDefault="00F352DF" w:rsidP="00F352D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49"/>
      </w:tblGrid>
      <w:tr w:rsidR="00F352DF" w:rsidRPr="000D6B09" w14:paraId="3D4A92CD" w14:textId="77777777" w:rsidTr="00F352DF">
        <w:trPr>
          <w:tblCellSpacing w:w="15" w:type="dxa"/>
        </w:trPr>
        <w:tc>
          <w:tcPr>
            <w:tcW w:w="0" w:type="auto"/>
            <w:gridSpan w:val="4"/>
            <w:tcBorders>
              <w:bottom w:val="single" w:sz="6" w:space="0" w:color="000000"/>
            </w:tcBorders>
            <w:vAlign w:val="center"/>
            <w:hideMark/>
          </w:tcPr>
          <w:p w14:paraId="3D4A92CC" w14:textId="77777777" w:rsidR="00F352DF" w:rsidRPr="000D6B09" w:rsidRDefault="00F352DF" w:rsidP="00F352DF">
            <w:pPr>
              <w:jc w:val="center"/>
              <w:rPr>
                <w:rFonts w:ascii="Times New Roman" w:hAnsi="Times New Roman"/>
                <w:sz w:val="14"/>
                <w:szCs w:val="14"/>
              </w:rPr>
            </w:pPr>
          </w:p>
        </w:tc>
      </w:tr>
      <w:tr w:rsidR="00F352DF" w:rsidRPr="000D6B09" w14:paraId="3D4A92D0" w14:textId="77777777" w:rsidTr="00F352DF">
        <w:trPr>
          <w:tblCellSpacing w:w="15" w:type="dxa"/>
        </w:trPr>
        <w:tc>
          <w:tcPr>
            <w:tcW w:w="0" w:type="auto"/>
            <w:vAlign w:val="center"/>
            <w:hideMark/>
          </w:tcPr>
          <w:p w14:paraId="3D4A92CE" w14:textId="77777777" w:rsidR="00F352DF" w:rsidRPr="000D6B09" w:rsidRDefault="00F352DF" w:rsidP="00F352DF">
            <w:pPr>
              <w:spacing w:line="240" w:lineRule="auto"/>
              <w:rPr>
                <w:rFonts w:ascii="Times New Roman" w:hAnsi="Times New Roman"/>
                <w:sz w:val="14"/>
                <w:szCs w:val="14"/>
              </w:rPr>
            </w:pPr>
          </w:p>
        </w:tc>
        <w:tc>
          <w:tcPr>
            <w:tcW w:w="0" w:type="auto"/>
            <w:gridSpan w:val="3"/>
            <w:vAlign w:val="center"/>
            <w:hideMark/>
          </w:tcPr>
          <w:p w14:paraId="3D4A92CF"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p>
        </w:tc>
      </w:tr>
      <w:tr w:rsidR="00F352DF" w:rsidRPr="000D6B09" w14:paraId="3D4A92D3" w14:textId="77777777" w:rsidTr="00F352DF">
        <w:trPr>
          <w:tblCellSpacing w:w="15" w:type="dxa"/>
        </w:trPr>
        <w:tc>
          <w:tcPr>
            <w:tcW w:w="0" w:type="auto"/>
            <w:vAlign w:val="center"/>
            <w:hideMark/>
          </w:tcPr>
          <w:p w14:paraId="3D4A92D1"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2D2"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D8" w14:textId="77777777" w:rsidTr="00F352DF">
        <w:trPr>
          <w:tblCellSpacing w:w="15" w:type="dxa"/>
        </w:trPr>
        <w:tc>
          <w:tcPr>
            <w:tcW w:w="0" w:type="auto"/>
            <w:vAlign w:val="center"/>
            <w:hideMark/>
          </w:tcPr>
          <w:p w14:paraId="3D4A92D4"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D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Declaratiebedrag</w:t>
            </w:r>
          </w:p>
        </w:tc>
        <w:tc>
          <w:tcPr>
            <w:tcW w:w="0" w:type="auto"/>
            <w:vAlign w:val="center"/>
            <w:hideMark/>
          </w:tcPr>
          <w:p w14:paraId="3D4A92D6" w14:textId="77777777" w:rsidR="00F352DF"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Declaratiebedrag</w:t>
            </w:r>
          </w:p>
        </w:tc>
        <w:tc>
          <w:tcPr>
            <w:tcW w:w="0" w:type="auto"/>
            <w:vAlign w:val="center"/>
            <w:hideMark/>
          </w:tcPr>
          <w:p w14:paraId="3D4A92D7" w14:textId="77777777" w:rsidR="00F352DF"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C</w:t>
            </w:r>
            <w:r w:rsidRPr="00CA5118">
              <w:rPr>
                <w:rFonts w:ascii="Times New Roman" w:hAnsi="Times New Roman"/>
                <w:sz w:val="14"/>
                <w:szCs w:val="14"/>
              </w:rPr>
              <w:t>liënt</w:t>
            </w:r>
            <w:r>
              <w:rPr>
                <w:rFonts w:ascii="Times New Roman" w:hAnsi="Times New Roman"/>
                <w:sz w:val="14"/>
                <w:szCs w:val="14"/>
              </w:rPr>
              <w:t>en (</w:t>
            </w:r>
            <w:r w:rsidRPr="008E1F6D">
              <w:rPr>
                <w:rFonts w:ascii="Times New Roman" w:hAnsi="Times New Roman"/>
                <w:sz w:val="14"/>
                <w:szCs w:val="14"/>
              </w:rPr>
              <w:t>β</w:t>
            </w:r>
            <w:r>
              <w:rPr>
                <w:rFonts w:ascii="Times New Roman" w:hAnsi="Times New Roman"/>
                <w:sz w:val="14"/>
                <w:szCs w:val="14"/>
              </w:rPr>
              <w:t>)</w:t>
            </w:r>
          </w:p>
        </w:tc>
      </w:tr>
      <w:tr w:rsidR="00F352DF" w:rsidRPr="000D6B09" w14:paraId="3D4A92DD" w14:textId="77777777" w:rsidTr="00F352DF">
        <w:trPr>
          <w:tblCellSpacing w:w="15" w:type="dxa"/>
        </w:trPr>
        <w:tc>
          <w:tcPr>
            <w:tcW w:w="0" w:type="auto"/>
            <w:vAlign w:val="center"/>
            <w:hideMark/>
          </w:tcPr>
          <w:p w14:paraId="3D4A92D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DA"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w:t>
            </w:r>
          </w:p>
        </w:tc>
        <w:tc>
          <w:tcPr>
            <w:tcW w:w="0" w:type="auto"/>
            <w:vAlign w:val="center"/>
            <w:hideMark/>
          </w:tcPr>
          <w:p w14:paraId="3D4A92D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w:t>
            </w:r>
          </w:p>
        </w:tc>
        <w:tc>
          <w:tcPr>
            <w:tcW w:w="0" w:type="auto"/>
            <w:vAlign w:val="center"/>
            <w:hideMark/>
          </w:tcPr>
          <w:p w14:paraId="3D4A92D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(3)</w:t>
            </w:r>
          </w:p>
        </w:tc>
      </w:tr>
      <w:tr w:rsidR="00F352DF" w:rsidRPr="000D6B09" w14:paraId="3D4A92DF" w14:textId="77777777" w:rsidTr="00F352DF">
        <w:trPr>
          <w:tblCellSpacing w:w="15" w:type="dxa"/>
        </w:trPr>
        <w:tc>
          <w:tcPr>
            <w:tcW w:w="0" w:type="auto"/>
            <w:gridSpan w:val="4"/>
            <w:tcBorders>
              <w:bottom w:val="single" w:sz="6" w:space="0" w:color="000000"/>
            </w:tcBorders>
            <w:vAlign w:val="center"/>
            <w:hideMark/>
          </w:tcPr>
          <w:p w14:paraId="3D4A92DE"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E4" w14:textId="77777777" w:rsidTr="00F352DF">
        <w:trPr>
          <w:tblCellSpacing w:w="15" w:type="dxa"/>
        </w:trPr>
        <w:tc>
          <w:tcPr>
            <w:tcW w:w="0" w:type="auto"/>
            <w:vAlign w:val="center"/>
            <w:hideMark/>
          </w:tcPr>
          <w:p w14:paraId="3D4A92E0"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2E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-222,030.40</w:t>
            </w:r>
            <w:r w:rsidRPr="000D6B09">
              <w:rPr>
                <w:rFonts w:ascii="Times New Roman" w:hAnsi="Times New Roman"/>
                <w:sz w:val="14"/>
                <w:szCs w:val="14"/>
                <w:vertAlign w:val="superscript"/>
              </w:rPr>
              <w:t>***</w:t>
            </w:r>
          </w:p>
        </w:tc>
        <w:tc>
          <w:tcPr>
            <w:tcW w:w="0" w:type="auto"/>
            <w:vAlign w:val="center"/>
            <w:hideMark/>
          </w:tcPr>
          <w:p w14:paraId="3D4A92E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-213,240.30</w:t>
            </w:r>
            <w:r w:rsidRPr="000D6B09">
              <w:rPr>
                <w:rFonts w:ascii="Times New Roman" w:hAnsi="Times New Roman"/>
                <w:sz w:val="14"/>
                <w:szCs w:val="14"/>
                <w:vertAlign w:val="superscript"/>
              </w:rPr>
              <w:t>***</w:t>
            </w:r>
          </w:p>
        </w:tc>
        <w:tc>
          <w:tcPr>
            <w:tcW w:w="0" w:type="auto"/>
            <w:vAlign w:val="center"/>
            <w:hideMark/>
          </w:tcPr>
          <w:p w14:paraId="3D4A92E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-0.0000</w:t>
            </w:r>
          </w:p>
        </w:tc>
      </w:tr>
      <w:tr w:rsidR="00F352DF" w:rsidRPr="000D6B09" w14:paraId="3D4A92E9" w14:textId="77777777" w:rsidTr="00F352DF">
        <w:trPr>
          <w:tblCellSpacing w:w="15" w:type="dxa"/>
        </w:trPr>
        <w:tc>
          <w:tcPr>
            <w:tcW w:w="0" w:type="auto"/>
            <w:vAlign w:val="center"/>
            <w:hideMark/>
          </w:tcPr>
          <w:p w14:paraId="3D4A92E5"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E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(62,265.60)</w:t>
            </w:r>
          </w:p>
        </w:tc>
        <w:tc>
          <w:tcPr>
            <w:tcW w:w="0" w:type="auto"/>
            <w:vAlign w:val="center"/>
            <w:hideMark/>
          </w:tcPr>
          <w:p w14:paraId="3D4A92E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(59,628.87)</w:t>
            </w:r>
          </w:p>
        </w:tc>
        <w:tc>
          <w:tcPr>
            <w:tcW w:w="0" w:type="auto"/>
            <w:vAlign w:val="center"/>
            <w:hideMark/>
          </w:tcPr>
          <w:p w14:paraId="3D4A92E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(0.0000)</w:t>
            </w:r>
          </w:p>
        </w:tc>
      </w:tr>
      <w:tr w:rsidR="00F352DF" w:rsidRPr="000D6B09" w14:paraId="3D4A92EE" w14:textId="77777777" w:rsidTr="00F352DF">
        <w:trPr>
          <w:tblCellSpacing w:w="15" w:type="dxa"/>
        </w:trPr>
        <w:tc>
          <w:tcPr>
            <w:tcW w:w="0" w:type="auto"/>
            <w:vAlign w:val="center"/>
            <w:hideMark/>
          </w:tcPr>
          <w:p w14:paraId="3D4A92E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E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EC"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E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2F3" w14:textId="77777777" w:rsidTr="00F352DF">
        <w:trPr>
          <w:tblCellSpacing w:w="15" w:type="dxa"/>
        </w:trPr>
        <w:tc>
          <w:tcPr>
            <w:tcW w:w="0" w:type="auto"/>
            <w:vAlign w:val="center"/>
            <w:hideMark/>
          </w:tcPr>
          <w:p w14:paraId="3D4A92EF"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2F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-59,311.10</w:t>
            </w:r>
          </w:p>
        </w:tc>
        <w:tc>
          <w:tcPr>
            <w:tcW w:w="0" w:type="auto"/>
            <w:vAlign w:val="center"/>
            <w:hideMark/>
          </w:tcPr>
          <w:p w14:paraId="3D4A92F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2,422.88</w:t>
            </w:r>
          </w:p>
        </w:tc>
        <w:tc>
          <w:tcPr>
            <w:tcW w:w="0" w:type="auto"/>
            <w:vAlign w:val="center"/>
            <w:hideMark/>
          </w:tcPr>
          <w:p w14:paraId="3D4A92F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0.003</w:t>
            </w:r>
            <w:r w:rsidRPr="000D6B09">
              <w:rPr>
                <w:rFonts w:ascii="Times New Roman" w:hAnsi="Times New Roman"/>
                <w:sz w:val="14"/>
                <w:szCs w:val="14"/>
                <w:vertAlign w:val="superscript"/>
              </w:rPr>
              <w:t>***</w:t>
            </w:r>
          </w:p>
        </w:tc>
      </w:tr>
      <w:tr w:rsidR="00F352DF" w:rsidRPr="000D6B09" w14:paraId="3D4A92F8" w14:textId="77777777" w:rsidTr="00F352DF">
        <w:trPr>
          <w:tblCellSpacing w:w="15" w:type="dxa"/>
        </w:trPr>
        <w:tc>
          <w:tcPr>
            <w:tcW w:w="0" w:type="auto"/>
            <w:vAlign w:val="center"/>
            <w:hideMark/>
          </w:tcPr>
          <w:p w14:paraId="3D4A92F4"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F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(71,071.52)</w:t>
            </w:r>
          </w:p>
        </w:tc>
        <w:tc>
          <w:tcPr>
            <w:tcW w:w="0" w:type="auto"/>
            <w:vAlign w:val="center"/>
            <w:hideMark/>
          </w:tcPr>
          <w:p w14:paraId="3D4A92F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(68,061.89)</w:t>
            </w:r>
          </w:p>
        </w:tc>
        <w:tc>
          <w:tcPr>
            <w:tcW w:w="0" w:type="auto"/>
            <w:vAlign w:val="center"/>
            <w:hideMark/>
          </w:tcPr>
          <w:p w14:paraId="3D4A92F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(0.0000)</w:t>
            </w:r>
          </w:p>
        </w:tc>
      </w:tr>
      <w:tr w:rsidR="00F352DF" w:rsidRPr="000D6B09" w14:paraId="3D4A92FD" w14:textId="77777777" w:rsidTr="00F352DF">
        <w:trPr>
          <w:tblCellSpacing w:w="15" w:type="dxa"/>
        </w:trPr>
        <w:tc>
          <w:tcPr>
            <w:tcW w:w="0" w:type="auto"/>
            <w:vAlign w:val="center"/>
            <w:hideMark/>
          </w:tcPr>
          <w:p w14:paraId="3D4A92F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2F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F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2F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02" w14:textId="77777777" w:rsidTr="00F352DF">
        <w:trPr>
          <w:tblCellSpacing w:w="15" w:type="dxa"/>
        </w:trPr>
        <w:tc>
          <w:tcPr>
            <w:tcW w:w="0" w:type="auto"/>
            <w:vAlign w:val="center"/>
            <w:hideMark/>
          </w:tcPr>
          <w:p w14:paraId="3D4A92FE"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2F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108,319.20</w:t>
            </w:r>
          </w:p>
        </w:tc>
        <w:tc>
          <w:tcPr>
            <w:tcW w:w="0" w:type="auto"/>
            <w:vAlign w:val="center"/>
            <w:hideMark/>
          </w:tcPr>
          <w:p w14:paraId="3D4A930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44,783.82</w:t>
            </w:r>
          </w:p>
        </w:tc>
        <w:tc>
          <w:tcPr>
            <w:tcW w:w="0" w:type="auto"/>
            <w:vAlign w:val="center"/>
            <w:hideMark/>
          </w:tcPr>
          <w:p w14:paraId="3D4A930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0.0000</w:t>
            </w:r>
            <w:r w:rsidRPr="000D6B09">
              <w:rPr>
                <w:rFonts w:ascii="Times New Roman" w:hAnsi="Times New Roman"/>
                <w:sz w:val="14"/>
                <w:szCs w:val="14"/>
                <w:vertAlign w:val="superscript"/>
              </w:rPr>
              <w:t>*</w:t>
            </w:r>
          </w:p>
        </w:tc>
      </w:tr>
      <w:tr w:rsidR="00F352DF" w:rsidRPr="000D6B09" w14:paraId="3D4A9307" w14:textId="77777777" w:rsidTr="00F352DF">
        <w:trPr>
          <w:tblCellSpacing w:w="15" w:type="dxa"/>
        </w:trPr>
        <w:tc>
          <w:tcPr>
            <w:tcW w:w="0" w:type="auto"/>
            <w:vAlign w:val="center"/>
            <w:hideMark/>
          </w:tcPr>
          <w:p w14:paraId="3D4A930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0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(89,952.79)</w:t>
            </w:r>
          </w:p>
        </w:tc>
        <w:tc>
          <w:tcPr>
            <w:tcW w:w="0" w:type="auto"/>
            <w:vAlign w:val="center"/>
            <w:hideMark/>
          </w:tcPr>
          <w:p w14:paraId="3D4A930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(86,143.60)</w:t>
            </w:r>
          </w:p>
        </w:tc>
        <w:tc>
          <w:tcPr>
            <w:tcW w:w="0" w:type="auto"/>
            <w:vAlign w:val="center"/>
            <w:hideMark/>
          </w:tcPr>
          <w:p w14:paraId="3D4A930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(0.0000)</w:t>
            </w:r>
          </w:p>
        </w:tc>
      </w:tr>
      <w:tr w:rsidR="00F352DF" w:rsidRPr="000D6B09" w14:paraId="3D4A930C" w14:textId="77777777" w:rsidTr="00F352DF">
        <w:trPr>
          <w:tblCellSpacing w:w="15" w:type="dxa"/>
        </w:trPr>
        <w:tc>
          <w:tcPr>
            <w:tcW w:w="0" w:type="auto"/>
            <w:vAlign w:val="center"/>
            <w:hideMark/>
          </w:tcPr>
          <w:p w14:paraId="3D4A930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09"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0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0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11" w14:textId="77777777" w:rsidTr="00F352DF">
        <w:trPr>
          <w:tblCellSpacing w:w="15" w:type="dxa"/>
        </w:trPr>
        <w:tc>
          <w:tcPr>
            <w:tcW w:w="0" w:type="auto"/>
            <w:vAlign w:val="center"/>
            <w:hideMark/>
          </w:tcPr>
          <w:p w14:paraId="3D4A930D"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30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913,624.90</w:t>
            </w:r>
            <w:r w:rsidRPr="000D6B09">
              <w:rPr>
                <w:rFonts w:ascii="Times New Roman" w:hAnsi="Times New Roman"/>
                <w:sz w:val="14"/>
                <w:szCs w:val="14"/>
                <w:vertAlign w:val="superscript"/>
              </w:rPr>
              <w:t>***</w:t>
            </w:r>
          </w:p>
        </w:tc>
        <w:tc>
          <w:tcPr>
            <w:tcW w:w="0" w:type="auto"/>
            <w:vAlign w:val="center"/>
            <w:hideMark/>
          </w:tcPr>
          <w:p w14:paraId="3D4A930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934,241.10</w:t>
            </w:r>
            <w:r w:rsidRPr="000D6B09">
              <w:rPr>
                <w:rFonts w:ascii="Times New Roman" w:hAnsi="Times New Roman"/>
                <w:sz w:val="14"/>
                <w:szCs w:val="14"/>
                <w:vertAlign w:val="superscript"/>
              </w:rPr>
              <w:t>***</w:t>
            </w:r>
          </w:p>
        </w:tc>
        <w:tc>
          <w:tcPr>
            <w:tcW w:w="0" w:type="auto"/>
            <w:vAlign w:val="center"/>
            <w:hideMark/>
          </w:tcPr>
          <w:p w14:paraId="3D4A931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1.00</w:t>
            </w:r>
            <w:r w:rsidRPr="000D6B09">
              <w:rPr>
                <w:rFonts w:ascii="Times New Roman" w:hAnsi="Times New Roman"/>
                <w:sz w:val="14"/>
                <w:szCs w:val="14"/>
                <w:vertAlign w:val="superscript"/>
              </w:rPr>
              <w:t>***</w:t>
            </w:r>
          </w:p>
        </w:tc>
      </w:tr>
      <w:tr w:rsidR="00F352DF" w:rsidRPr="000D6B09" w14:paraId="3D4A9316" w14:textId="77777777" w:rsidTr="00F352DF">
        <w:trPr>
          <w:tblCellSpacing w:w="15" w:type="dxa"/>
        </w:trPr>
        <w:tc>
          <w:tcPr>
            <w:tcW w:w="0" w:type="auto"/>
            <w:vAlign w:val="center"/>
            <w:hideMark/>
          </w:tcPr>
          <w:p w14:paraId="3D4A9312"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1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(49,393.08)</w:t>
            </w:r>
          </w:p>
        </w:tc>
        <w:tc>
          <w:tcPr>
            <w:tcW w:w="0" w:type="auto"/>
            <w:vAlign w:val="center"/>
            <w:hideMark/>
          </w:tcPr>
          <w:p w14:paraId="3D4A931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(47,301.45)</w:t>
            </w:r>
          </w:p>
        </w:tc>
        <w:tc>
          <w:tcPr>
            <w:tcW w:w="0" w:type="auto"/>
            <w:vAlign w:val="center"/>
            <w:hideMark/>
          </w:tcPr>
          <w:p w14:paraId="3D4A931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(0.0000)</w:t>
            </w:r>
          </w:p>
        </w:tc>
      </w:tr>
      <w:tr w:rsidR="00F352DF" w:rsidRPr="000D6B09" w14:paraId="3D4A931B" w14:textId="77777777" w:rsidTr="00F352DF">
        <w:trPr>
          <w:tblCellSpacing w:w="15" w:type="dxa"/>
        </w:trPr>
        <w:tc>
          <w:tcPr>
            <w:tcW w:w="0" w:type="auto"/>
            <w:vAlign w:val="center"/>
            <w:hideMark/>
          </w:tcPr>
          <w:p w14:paraId="3D4A9317"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18"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19"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1A"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1D" w14:textId="77777777" w:rsidTr="00F352DF">
        <w:trPr>
          <w:tblCellSpacing w:w="15" w:type="dxa"/>
        </w:trPr>
        <w:tc>
          <w:tcPr>
            <w:tcW w:w="0" w:type="auto"/>
            <w:gridSpan w:val="4"/>
            <w:tcBorders>
              <w:bottom w:val="single" w:sz="6" w:space="0" w:color="000000"/>
            </w:tcBorders>
            <w:vAlign w:val="center"/>
            <w:hideMark/>
          </w:tcPr>
          <w:p w14:paraId="3D4A931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22" w14:textId="77777777" w:rsidTr="00F352DF">
        <w:trPr>
          <w:tblCellSpacing w:w="15" w:type="dxa"/>
        </w:trPr>
        <w:tc>
          <w:tcPr>
            <w:tcW w:w="0" w:type="auto"/>
            <w:vAlign w:val="center"/>
            <w:hideMark/>
          </w:tcPr>
          <w:p w14:paraId="3D4A931E"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931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1,175</w:t>
            </w:r>
          </w:p>
        </w:tc>
        <w:tc>
          <w:tcPr>
            <w:tcW w:w="0" w:type="auto"/>
            <w:vAlign w:val="center"/>
            <w:hideMark/>
          </w:tcPr>
          <w:p w14:paraId="3D4A932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1,175</w:t>
            </w:r>
          </w:p>
        </w:tc>
        <w:tc>
          <w:tcPr>
            <w:tcW w:w="0" w:type="auto"/>
            <w:vAlign w:val="center"/>
            <w:hideMark/>
          </w:tcPr>
          <w:p w14:paraId="3D4A932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1,175</w:t>
            </w:r>
          </w:p>
        </w:tc>
      </w:tr>
      <w:tr w:rsidR="00F352DF" w:rsidRPr="000D6B09" w14:paraId="3D4A9324" w14:textId="77777777" w:rsidTr="00F352DF">
        <w:trPr>
          <w:tblCellSpacing w:w="15" w:type="dxa"/>
        </w:trPr>
        <w:tc>
          <w:tcPr>
            <w:tcW w:w="0" w:type="auto"/>
            <w:gridSpan w:val="4"/>
            <w:tcBorders>
              <w:bottom w:val="single" w:sz="6" w:space="0" w:color="000000"/>
            </w:tcBorders>
            <w:vAlign w:val="center"/>
            <w:hideMark/>
          </w:tcPr>
          <w:p w14:paraId="3D4A9323"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29" w14:textId="77777777" w:rsidTr="00F352DF">
        <w:trPr>
          <w:tblCellSpacing w:w="15" w:type="dxa"/>
        </w:trPr>
        <w:tc>
          <w:tcPr>
            <w:tcW w:w="0" w:type="auto"/>
            <w:vAlign w:val="center"/>
            <w:hideMark/>
          </w:tcPr>
          <w:p w14:paraId="3D4A9325"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p w14:paraId="3D4A9326" w14:textId="77777777" w:rsidR="00F14BA2" w:rsidRDefault="00F14BA2" w:rsidP="00F14BA2">
            <w:pPr>
              <w:spacing w:line="240" w:lineRule="auto"/>
              <w:rPr>
                <w:rFonts w:ascii="Times New Roman" w:hAnsi="Times New Roman"/>
                <w:i/>
                <w:iCs/>
                <w:sz w:val="14"/>
                <w:szCs w:val="14"/>
              </w:rPr>
            </w:pPr>
            <w:r>
              <w:rPr>
                <w:rFonts w:ascii="Times New Roman" w:hAnsi="Times New Roman"/>
                <w:i/>
                <w:iCs/>
                <w:sz w:val="14"/>
                <w:szCs w:val="14"/>
              </w:rPr>
              <w:t>Declaratiebedragen in eurocenten</w:t>
            </w:r>
          </w:p>
          <w:p w14:paraId="3D4A9327" w14:textId="77777777" w:rsidR="00F14BA2" w:rsidRPr="000D6B09" w:rsidRDefault="00F14BA2" w:rsidP="00F352DF">
            <w:pPr>
              <w:spacing w:line="240" w:lineRule="auto"/>
              <w:rPr>
                <w:rFonts w:ascii="Times New Roman" w:hAnsi="Times New Roman"/>
                <w:sz w:val="14"/>
                <w:szCs w:val="14"/>
              </w:rPr>
            </w:pPr>
          </w:p>
        </w:tc>
        <w:tc>
          <w:tcPr>
            <w:tcW w:w="0" w:type="auto"/>
            <w:gridSpan w:val="3"/>
            <w:vAlign w:val="center"/>
            <w:hideMark/>
          </w:tcPr>
          <w:p w14:paraId="3D4A9328"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32A" w14:textId="77777777" w:rsidR="00CC0981" w:rsidRDefault="00CC0981" w:rsidP="00CC0981">
      <w:pPr>
        <w:pStyle w:val="RapportKop4"/>
      </w:pPr>
      <w:r>
        <w:t>Analyse toeslagen Rotterdam: DiD</w:t>
      </w:r>
      <w:r w:rsidR="00C13A46">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017"/>
        <w:gridCol w:w="1017"/>
        <w:gridCol w:w="749"/>
      </w:tblGrid>
      <w:tr w:rsidR="00F352DF" w:rsidRPr="000D6B09" w14:paraId="3D4A932C" w14:textId="77777777" w:rsidTr="00F352DF">
        <w:trPr>
          <w:tblCellSpacing w:w="15" w:type="dxa"/>
        </w:trPr>
        <w:tc>
          <w:tcPr>
            <w:tcW w:w="0" w:type="auto"/>
            <w:gridSpan w:val="4"/>
            <w:tcBorders>
              <w:bottom w:val="single" w:sz="6" w:space="0" w:color="000000"/>
            </w:tcBorders>
            <w:vAlign w:val="center"/>
            <w:hideMark/>
          </w:tcPr>
          <w:p w14:paraId="3D4A932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2F" w14:textId="77777777" w:rsidTr="00F352DF">
        <w:trPr>
          <w:tblCellSpacing w:w="15" w:type="dxa"/>
        </w:trPr>
        <w:tc>
          <w:tcPr>
            <w:tcW w:w="0" w:type="auto"/>
            <w:vAlign w:val="center"/>
            <w:hideMark/>
          </w:tcPr>
          <w:p w14:paraId="3D4A932D" w14:textId="77777777" w:rsidR="00F352DF" w:rsidRPr="000D6B09" w:rsidRDefault="00F352DF" w:rsidP="00F352DF">
            <w:pPr>
              <w:spacing w:line="240" w:lineRule="auto"/>
              <w:rPr>
                <w:rFonts w:ascii="Times New Roman" w:hAnsi="Times New Roman"/>
                <w:sz w:val="14"/>
                <w:szCs w:val="14"/>
              </w:rPr>
            </w:pPr>
          </w:p>
        </w:tc>
        <w:tc>
          <w:tcPr>
            <w:tcW w:w="0" w:type="auto"/>
            <w:gridSpan w:val="3"/>
            <w:vAlign w:val="center"/>
            <w:hideMark/>
          </w:tcPr>
          <w:p w14:paraId="3D4A932E"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p>
        </w:tc>
      </w:tr>
      <w:tr w:rsidR="00F352DF" w:rsidRPr="000D6B09" w14:paraId="3D4A9332" w14:textId="77777777" w:rsidTr="00F352DF">
        <w:trPr>
          <w:tblCellSpacing w:w="15" w:type="dxa"/>
        </w:trPr>
        <w:tc>
          <w:tcPr>
            <w:tcW w:w="0" w:type="auto"/>
            <w:vAlign w:val="center"/>
            <w:hideMark/>
          </w:tcPr>
          <w:p w14:paraId="3D4A9330"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331"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38" w14:textId="77777777" w:rsidTr="00F352DF">
        <w:trPr>
          <w:tblCellSpacing w:w="15" w:type="dxa"/>
        </w:trPr>
        <w:tc>
          <w:tcPr>
            <w:tcW w:w="0" w:type="auto"/>
            <w:vAlign w:val="center"/>
            <w:hideMark/>
          </w:tcPr>
          <w:p w14:paraId="3D4A933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3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Declaratiebedrag</w:t>
            </w:r>
          </w:p>
        </w:tc>
        <w:tc>
          <w:tcPr>
            <w:tcW w:w="0" w:type="auto"/>
            <w:vAlign w:val="center"/>
            <w:hideMark/>
          </w:tcPr>
          <w:p w14:paraId="3D4A9335" w14:textId="77777777" w:rsidR="00F352DF" w:rsidRDefault="00F14BA2" w:rsidP="00F352DF">
            <w:pPr>
              <w:spacing w:line="240" w:lineRule="auto"/>
              <w:jc w:val="center"/>
              <w:rPr>
                <w:rFonts w:ascii="Times New Roman" w:hAnsi="Times New Roman"/>
                <w:sz w:val="14"/>
                <w:szCs w:val="14"/>
              </w:rPr>
            </w:pPr>
            <w:r>
              <w:rPr>
                <w:rFonts w:ascii="Times New Roman" w:hAnsi="Times New Roman"/>
                <w:sz w:val="14"/>
                <w:szCs w:val="14"/>
              </w:rPr>
              <w:t>Declaratiebedrag</w:t>
            </w:r>
          </w:p>
          <w:p w14:paraId="3D4A9336" w14:textId="77777777" w:rsidR="00F14BA2"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(gecorrigeerd)</w:t>
            </w:r>
          </w:p>
        </w:tc>
        <w:tc>
          <w:tcPr>
            <w:tcW w:w="0" w:type="auto"/>
            <w:vAlign w:val="center"/>
            <w:hideMark/>
          </w:tcPr>
          <w:p w14:paraId="3D4A9337" w14:textId="77777777" w:rsidR="00F352DF"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C</w:t>
            </w:r>
            <w:r w:rsidRPr="00CA5118">
              <w:rPr>
                <w:rFonts w:ascii="Times New Roman" w:hAnsi="Times New Roman"/>
                <w:sz w:val="14"/>
                <w:szCs w:val="14"/>
              </w:rPr>
              <w:t>liënt</w:t>
            </w:r>
            <w:r>
              <w:rPr>
                <w:rFonts w:ascii="Times New Roman" w:hAnsi="Times New Roman"/>
                <w:sz w:val="14"/>
                <w:szCs w:val="14"/>
              </w:rPr>
              <w:t>en (</w:t>
            </w:r>
            <w:r w:rsidRPr="008E1F6D">
              <w:rPr>
                <w:rFonts w:ascii="Times New Roman" w:hAnsi="Times New Roman"/>
                <w:sz w:val="14"/>
                <w:szCs w:val="14"/>
              </w:rPr>
              <w:t>β</w:t>
            </w:r>
            <w:r>
              <w:rPr>
                <w:rFonts w:ascii="Times New Roman" w:hAnsi="Times New Roman"/>
                <w:sz w:val="14"/>
                <w:szCs w:val="14"/>
              </w:rPr>
              <w:t>)</w:t>
            </w:r>
          </w:p>
        </w:tc>
      </w:tr>
      <w:tr w:rsidR="00F352DF" w:rsidRPr="000D6B09" w14:paraId="3D4A933D" w14:textId="77777777" w:rsidTr="00F352DF">
        <w:trPr>
          <w:tblCellSpacing w:w="15" w:type="dxa"/>
        </w:trPr>
        <w:tc>
          <w:tcPr>
            <w:tcW w:w="0" w:type="auto"/>
            <w:vAlign w:val="center"/>
            <w:hideMark/>
          </w:tcPr>
          <w:p w14:paraId="3D4A933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3A"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w:t>
            </w:r>
          </w:p>
        </w:tc>
        <w:tc>
          <w:tcPr>
            <w:tcW w:w="0" w:type="auto"/>
            <w:vAlign w:val="center"/>
            <w:hideMark/>
          </w:tcPr>
          <w:p w14:paraId="3D4A933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w:t>
            </w:r>
          </w:p>
        </w:tc>
        <w:tc>
          <w:tcPr>
            <w:tcW w:w="0" w:type="auto"/>
            <w:vAlign w:val="center"/>
            <w:hideMark/>
          </w:tcPr>
          <w:p w14:paraId="3D4A933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(3)</w:t>
            </w:r>
          </w:p>
        </w:tc>
      </w:tr>
      <w:tr w:rsidR="00F352DF" w:rsidRPr="000D6B09" w14:paraId="3D4A933F" w14:textId="77777777" w:rsidTr="00F352DF">
        <w:trPr>
          <w:tblCellSpacing w:w="15" w:type="dxa"/>
        </w:trPr>
        <w:tc>
          <w:tcPr>
            <w:tcW w:w="0" w:type="auto"/>
            <w:gridSpan w:val="4"/>
            <w:tcBorders>
              <w:bottom w:val="single" w:sz="6" w:space="0" w:color="000000"/>
            </w:tcBorders>
            <w:vAlign w:val="center"/>
            <w:hideMark/>
          </w:tcPr>
          <w:p w14:paraId="3D4A933E"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44" w14:textId="77777777" w:rsidTr="00F352DF">
        <w:trPr>
          <w:tblCellSpacing w:w="15" w:type="dxa"/>
        </w:trPr>
        <w:tc>
          <w:tcPr>
            <w:tcW w:w="0" w:type="auto"/>
            <w:vAlign w:val="center"/>
            <w:hideMark/>
          </w:tcPr>
          <w:p w14:paraId="3D4A9340"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34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-220,904.00</w:t>
            </w:r>
            <w:r w:rsidRPr="000D6B09">
              <w:rPr>
                <w:rFonts w:ascii="Times New Roman" w:hAnsi="Times New Roman"/>
                <w:sz w:val="14"/>
                <w:szCs w:val="14"/>
                <w:vertAlign w:val="superscript"/>
              </w:rPr>
              <w:t>***</w:t>
            </w:r>
          </w:p>
        </w:tc>
        <w:tc>
          <w:tcPr>
            <w:tcW w:w="0" w:type="auto"/>
            <w:vAlign w:val="center"/>
            <w:hideMark/>
          </w:tcPr>
          <w:p w14:paraId="3D4A934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-234,519.20</w:t>
            </w:r>
            <w:r w:rsidRPr="000D6B09">
              <w:rPr>
                <w:rFonts w:ascii="Times New Roman" w:hAnsi="Times New Roman"/>
                <w:sz w:val="14"/>
                <w:szCs w:val="14"/>
                <w:vertAlign w:val="superscript"/>
              </w:rPr>
              <w:t>***</w:t>
            </w:r>
          </w:p>
        </w:tc>
        <w:tc>
          <w:tcPr>
            <w:tcW w:w="0" w:type="auto"/>
            <w:vAlign w:val="center"/>
            <w:hideMark/>
          </w:tcPr>
          <w:p w14:paraId="3D4A934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-0.0004</w:t>
            </w:r>
          </w:p>
        </w:tc>
      </w:tr>
      <w:tr w:rsidR="00F352DF" w:rsidRPr="000D6B09" w14:paraId="3D4A9349" w14:textId="77777777" w:rsidTr="00F352DF">
        <w:trPr>
          <w:tblCellSpacing w:w="15" w:type="dxa"/>
        </w:trPr>
        <w:tc>
          <w:tcPr>
            <w:tcW w:w="0" w:type="auto"/>
            <w:vAlign w:val="center"/>
            <w:hideMark/>
          </w:tcPr>
          <w:p w14:paraId="3D4A9345"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4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(66,386.13)</w:t>
            </w:r>
          </w:p>
        </w:tc>
        <w:tc>
          <w:tcPr>
            <w:tcW w:w="0" w:type="auto"/>
            <w:vAlign w:val="center"/>
            <w:hideMark/>
          </w:tcPr>
          <w:p w14:paraId="3D4A934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(67,300.97)</w:t>
            </w:r>
          </w:p>
        </w:tc>
        <w:tc>
          <w:tcPr>
            <w:tcW w:w="0" w:type="auto"/>
            <w:vAlign w:val="center"/>
            <w:hideMark/>
          </w:tcPr>
          <w:p w14:paraId="3D4A934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(0.0003)</w:t>
            </w:r>
          </w:p>
        </w:tc>
      </w:tr>
      <w:tr w:rsidR="00F352DF" w:rsidRPr="000D6B09" w14:paraId="3D4A934E" w14:textId="77777777" w:rsidTr="00F352DF">
        <w:trPr>
          <w:tblCellSpacing w:w="15" w:type="dxa"/>
        </w:trPr>
        <w:tc>
          <w:tcPr>
            <w:tcW w:w="0" w:type="auto"/>
            <w:vAlign w:val="center"/>
            <w:hideMark/>
          </w:tcPr>
          <w:p w14:paraId="3D4A934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4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4C"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4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53" w14:textId="77777777" w:rsidTr="00F352DF">
        <w:trPr>
          <w:tblCellSpacing w:w="15" w:type="dxa"/>
        </w:trPr>
        <w:tc>
          <w:tcPr>
            <w:tcW w:w="0" w:type="auto"/>
            <w:vAlign w:val="center"/>
            <w:hideMark/>
          </w:tcPr>
          <w:p w14:paraId="3D4A934F"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35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238,659.20</w:t>
            </w:r>
            <w:r w:rsidRPr="000D6B09">
              <w:rPr>
                <w:rFonts w:ascii="Times New Roman" w:hAnsi="Times New Roman"/>
                <w:sz w:val="14"/>
                <w:szCs w:val="14"/>
                <w:vertAlign w:val="superscript"/>
              </w:rPr>
              <w:t>***</w:t>
            </w:r>
          </w:p>
        </w:tc>
        <w:tc>
          <w:tcPr>
            <w:tcW w:w="0" w:type="auto"/>
            <w:vAlign w:val="center"/>
            <w:hideMark/>
          </w:tcPr>
          <w:p w14:paraId="3D4A935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237,535.60</w:t>
            </w:r>
            <w:r w:rsidRPr="000D6B09">
              <w:rPr>
                <w:rFonts w:ascii="Times New Roman" w:hAnsi="Times New Roman"/>
                <w:sz w:val="14"/>
                <w:szCs w:val="14"/>
                <w:vertAlign w:val="superscript"/>
              </w:rPr>
              <w:t>***</w:t>
            </w:r>
          </w:p>
        </w:tc>
        <w:tc>
          <w:tcPr>
            <w:tcW w:w="0" w:type="auto"/>
            <w:vAlign w:val="center"/>
            <w:hideMark/>
          </w:tcPr>
          <w:p w14:paraId="3D4A935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-0.001</w:t>
            </w:r>
          </w:p>
        </w:tc>
      </w:tr>
      <w:tr w:rsidR="00F352DF" w:rsidRPr="000D6B09" w14:paraId="3D4A9358" w14:textId="77777777" w:rsidTr="00F352DF">
        <w:trPr>
          <w:tblCellSpacing w:w="15" w:type="dxa"/>
        </w:trPr>
        <w:tc>
          <w:tcPr>
            <w:tcW w:w="0" w:type="auto"/>
            <w:vAlign w:val="center"/>
            <w:hideMark/>
          </w:tcPr>
          <w:p w14:paraId="3D4A9354"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5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(80,095.69)</w:t>
            </w:r>
          </w:p>
        </w:tc>
        <w:tc>
          <w:tcPr>
            <w:tcW w:w="0" w:type="auto"/>
            <w:vAlign w:val="center"/>
            <w:hideMark/>
          </w:tcPr>
          <w:p w14:paraId="3D4A935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(81,199.45)</w:t>
            </w:r>
          </w:p>
        </w:tc>
        <w:tc>
          <w:tcPr>
            <w:tcW w:w="0" w:type="auto"/>
            <w:vAlign w:val="center"/>
            <w:hideMark/>
          </w:tcPr>
          <w:p w14:paraId="3D4A935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(0.0004)</w:t>
            </w:r>
          </w:p>
        </w:tc>
      </w:tr>
      <w:tr w:rsidR="00F352DF" w:rsidRPr="000D6B09" w14:paraId="3D4A935D" w14:textId="77777777" w:rsidTr="00F352DF">
        <w:trPr>
          <w:tblCellSpacing w:w="15" w:type="dxa"/>
        </w:trPr>
        <w:tc>
          <w:tcPr>
            <w:tcW w:w="0" w:type="auto"/>
            <w:vAlign w:val="center"/>
            <w:hideMark/>
          </w:tcPr>
          <w:p w14:paraId="3D4A9359"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5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5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5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62" w14:textId="77777777" w:rsidTr="00F352DF">
        <w:trPr>
          <w:tblCellSpacing w:w="15" w:type="dxa"/>
        </w:trPr>
        <w:tc>
          <w:tcPr>
            <w:tcW w:w="0" w:type="auto"/>
            <w:vAlign w:val="center"/>
            <w:hideMark/>
          </w:tcPr>
          <w:p w14:paraId="3D4A935E"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35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-156,159.90</w:t>
            </w:r>
          </w:p>
        </w:tc>
        <w:tc>
          <w:tcPr>
            <w:tcW w:w="0" w:type="auto"/>
            <w:vAlign w:val="center"/>
            <w:hideMark/>
          </w:tcPr>
          <w:p w14:paraId="3D4A936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-173,667.20</w:t>
            </w:r>
            <w:r w:rsidRPr="000D6B09">
              <w:rPr>
                <w:rFonts w:ascii="Times New Roman" w:hAnsi="Times New Roman"/>
                <w:sz w:val="14"/>
                <w:szCs w:val="14"/>
                <w:vertAlign w:val="superscript"/>
              </w:rPr>
              <w:t>*</w:t>
            </w:r>
          </w:p>
        </w:tc>
        <w:tc>
          <w:tcPr>
            <w:tcW w:w="0" w:type="auto"/>
            <w:vAlign w:val="center"/>
            <w:hideMark/>
          </w:tcPr>
          <w:p w14:paraId="3D4A936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0.001</w:t>
            </w:r>
          </w:p>
        </w:tc>
      </w:tr>
      <w:tr w:rsidR="00F352DF" w:rsidRPr="000D6B09" w14:paraId="3D4A9367" w14:textId="77777777" w:rsidTr="00F352DF">
        <w:trPr>
          <w:tblCellSpacing w:w="15" w:type="dxa"/>
        </w:trPr>
        <w:tc>
          <w:tcPr>
            <w:tcW w:w="0" w:type="auto"/>
            <w:vAlign w:val="center"/>
            <w:hideMark/>
          </w:tcPr>
          <w:p w14:paraId="3D4A936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6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(101,703.70)</w:t>
            </w:r>
          </w:p>
        </w:tc>
        <w:tc>
          <w:tcPr>
            <w:tcW w:w="0" w:type="auto"/>
            <w:vAlign w:val="center"/>
            <w:hideMark/>
          </w:tcPr>
          <w:p w14:paraId="3D4A936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(103,105.20)</w:t>
            </w:r>
          </w:p>
        </w:tc>
        <w:tc>
          <w:tcPr>
            <w:tcW w:w="0" w:type="auto"/>
            <w:vAlign w:val="center"/>
            <w:hideMark/>
          </w:tcPr>
          <w:p w14:paraId="3D4A936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(0.001)</w:t>
            </w:r>
          </w:p>
        </w:tc>
      </w:tr>
      <w:tr w:rsidR="00F352DF" w:rsidRPr="000D6B09" w14:paraId="3D4A936C" w14:textId="77777777" w:rsidTr="00F352DF">
        <w:trPr>
          <w:tblCellSpacing w:w="15" w:type="dxa"/>
        </w:trPr>
        <w:tc>
          <w:tcPr>
            <w:tcW w:w="0" w:type="auto"/>
            <w:vAlign w:val="center"/>
            <w:hideMark/>
          </w:tcPr>
          <w:p w14:paraId="3D4A936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69"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6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6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71" w14:textId="77777777" w:rsidTr="00F352DF">
        <w:trPr>
          <w:tblCellSpacing w:w="15" w:type="dxa"/>
        </w:trPr>
        <w:tc>
          <w:tcPr>
            <w:tcW w:w="0" w:type="auto"/>
            <w:vAlign w:val="center"/>
            <w:hideMark/>
          </w:tcPr>
          <w:p w14:paraId="3D4A936D"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36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926,878.20</w:t>
            </w:r>
            <w:r w:rsidRPr="000D6B09">
              <w:rPr>
                <w:rFonts w:ascii="Times New Roman" w:hAnsi="Times New Roman"/>
                <w:sz w:val="14"/>
                <w:szCs w:val="14"/>
                <w:vertAlign w:val="superscript"/>
              </w:rPr>
              <w:t>***</w:t>
            </w:r>
          </w:p>
        </w:tc>
        <w:tc>
          <w:tcPr>
            <w:tcW w:w="0" w:type="auto"/>
            <w:vAlign w:val="center"/>
            <w:hideMark/>
          </w:tcPr>
          <w:p w14:paraId="3D4A936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1,004,921.00</w:t>
            </w:r>
            <w:r w:rsidRPr="000D6B09">
              <w:rPr>
                <w:rFonts w:ascii="Times New Roman" w:hAnsi="Times New Roman"/>
                <w:sz w:val="14"/>
                <w:szCs w:val="14"/>
                <w:vertAlign w:val="superscript"/>
              </w:rPr>
              <w:t>***</w:t>
            </w:r>
          </w:p>
        </w:tc>
        <w:tc>
          <w:tcPr>
            <w:tcW w:w="0" w:type="auto"/>
            <w:vAlign w:val="center"/>
            <w:hideMark/>
          </w:tcPr>
          <w:p w14:paraId="3D4A937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1.00</w:t>
            </w:r>
            <w:r w:rsidRPr="000D6B09">
              <w:rPr>
                <w:rFonts w:ascii="Times New Roman" w:hAnsi="Times New Roman"/>
                <w:sz w:val="14"/>
                <w:szCs w:val="14"/>
                <w:vertAlign w:val="superscript"/>
              </w:rPr>
              <w:t>***</w:t>
            </w:r>
          </w:p>
        </w:tc>
      </w:tr>
      <w:tr w:rsidR="00F352DF" w:rsidRPr="000D6B09" w14:paraId="3D4A9376" w14:textId="77777777" w:rsidTr="00F352DF">
        <w:trPr>
          <w:tblCellSpacing w:w="15" w:type="dxa"/>
        </w:trPr>
        <w:tc>
          <w:tcPr>
            <w:tcW w:w="0" w:type="auto"/>
            <w:vAlign w:val="center"/>
            <w:hideMark/>
          </w:tcPr>
          <w:p w14:paraId="3D4A9372"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7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(52,490.10)</w:t>
            </w:r>
          </w:p>
        </w:tc>
        <w:tc>
          <w:tcPr>
            <w:tcW w:w="0" w:type="auto"/>
            <w:vAlign w:val="center"/>
            <w:hideMark/>
          </w:tcPr>
          <w:p w14:paraId="3D4A937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(53,213.45)</w:t>
            </w:r>
          </w:p>
        </w:tc>
        <w:tc>
          <w:tcPr>
            <w:tcW w:w="0" w:type="auto"/>
            <w:vAlign w:val="center"/>
            <w:hideMark/>
          </w:tcPr>
          <w:p w14:paraId="3D4A937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(0.0003)</w:t>
            </w:r>
          </w:p>
        </w:tc>
      </w:tr>
      <w:tr w:rsidR="00F352DF" w:rsidRPr="000D6B09" w14:paraId="3D4A937B" w14:textId="77777777" w:rsidTr="00F352DF">
        <w:trPr>
          <w:tblCellSpacing w:w="15" w:type="dxa"/>
        </w:trPr>
        <w:tc>
          <w:tcPr>
            <w:tcW w:w="0" w:type="auto"/>
            <w:vAlign w:val="center"/>
            <w:hideMark/>
          </w:tcPr>
          <w:p w14:paraId="3D4A9377"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78"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79"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7A"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7D" w14:textId="77777777" w:rsidTr="00F352DF">
        <w:trPr>
          <w:tblCellSpacing w:w="15" w:type="dxa"/>
        </w:trPr>
        <w:tc>
          <w:tcPr>
            <w:tcW w:w="0" w:type="auto"/>
            <w:gridSpan w:val="4"/>
            <w:tcBorders>
              <w:bottom w:val="single" w:sz="6" w:space="0" w:color="000000"/>
            </w:tcBorders>
            <w:vAlign w:val="center"/>
            <w:hideMark/>
          </w:tcPr>
          <w:p w14:paraId="3D4A937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82" w14:textId="77777777" w:rsidTr="00F352DF">
        <w:trPr>
          <w:tblCellSpacing w:w="15" w:type="dxa"/>
        </w:trPr>
        <w:tc>
          <w:tcPr>
            <w:tcW w:w="0" w:type="auto"/>
            <w:vAlign w:val="center"/>
            <w:hideMark/>
          </w:tcPr>
          <w:p w14:paraId="3D4A937E"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Observaties</w:t>
            </w:r>
          </w:p>
        </w:tc>
        <w:tc>
          <w:tcPr>
            <w:tcW w:w="0" w:type="auto"/>
            <w:vAlign w:val="center"/>
            <w:hideMark/>
          </w:tcPr>
          <w:p w14:paraId="3D4A937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1,255</w:t>
            </w:r>
          </w:p>
        </w:tc>
        <w:tc>
          <w:tcPr>
            <w:tcW w:w="0" w:type="auto"/>
            <w:vAlign w:val="center"/>
            <w:hideMark/>
          </w:tcPr>
          <w:p w14:paraId="3D4A938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1,255</w:t>
            </w:r>
          </w:p>
        </w:tc>
        <w:tc>
          <w:tcPr>
            <w:tcW w:w="0" w:type="auto"/>
            <w:vAlign w:val="center"/>
            <w:hideMark/>
          </w:tcPr>
          <w:p w14:paraId="3D4A938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1,255</w:t>
            </w:r>
          </w:p>
        </w:tc>
      </w:tr>
      <w:tr w:rsidR="00F352DF" w:rsidRPr="000D6B09" w14:paraId="3D4A9384" w14:textId="77777777" w:rsidTr="00F352DF">
        <w:trPr>
          <w:tblCellSpacing w:w="15" w:type="dxa"/>
        </w:trPr>
        <w:tc>
          <w:tcPr>
            <w:tcW w:w="0" w:type="auto"/>
            <w:gridSpan w:val="4"/>
            <w:tcBorders>
              <w:bottom w:val="single" w:sz="6" w:space="0" w:color="000000"/>
            </w:tcBorders>
            <w:vAlign w:val="center"/>
            <w:hideMark/>
          </w:tcPr>
          <w:p w14:paraId="3D4A9383"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89" w14:textId="77777777" w:rsidTr="00F352DF">
        <w:trPr>
          <w:tblCellSpacing w:w="15" w:type="dxa"/>
        </w:trPr>
        <w:tc>
          <w:tcPr>
            <w:tcW w:w="0" w:type="auto"/>
            <w:vAlign w:val="center"/>
            <w:hideMark/>
          </w:tcPr>
          <w:p w14:paraId="3D4A9385" w14:textId="77777777" w:rsidR="00F352DF" w:rsidRDefault="00CE1F77" w:rsidP="00F352DF">
            <w:pPr>
              <w:spacing w:line="240" w:lineRule="auto"/>
              <w:rPr>
                <w:rFonts w:ascii="Times New Roman" w:hAnsi="Times New Roman"/>
                <w:i/>
                <w:iCs/>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p w14:paraId="3D4A9386" w14:textId="77777777" w:rsidR="00F14BA2" w:rsidRDefault="00F14BA2" w:rsidP="00F14BA2">
            <w:pPr>
              <w:spacing w:line="240" w:lineRule="auto"/>
              <w:rPr>
                <w:rFonts w:ascii="Times New Roman" w:hAnsi="Times New Roman"/>
                <w:i/>
                <w:iCs/>
                <w:sz w:val="14"/>
                <w:szCs w:val="14"/>
              </w:rPr>
            </w:pPr>
            <w:r>
              <w:rPr>
                <w:rFonts w:ascii="Times New Roman" w:hAnsi="Times New Roman"/>
                <w:i/>
                <w:iCs/>
                <w:sz w:val="14"/>
                <w:szCs w:val="14"/>
              </w:rPr>
              <w:t>Declaratiebedragen in eurocenten</w:t>
            </w:r>
          </w:p>
          <w:p w14:paraId="3D4A9387" w14:textId="77777777" w:rsidR="00F14BA2" w:rsidRPr="000D6B09" w:rsidRDefault="00F14BA2" w:rsidP="00F352DF">
            <w:pPr>
              <w:spacing w:line="240" w:lineRule="auto"/>
              <w:rPr>
                <w:rFonts w:ascii="Times New Roman" w:hAnsi="Times New Roman"/>
                <w:sz w:val="14"/>
                <w:szCs w:val="14"/>
              </w:rPr>
            </w:pPr>
          </w:p>
        </w:tc>
        <w:tc>
          <w:tcPr>
            <w:tcW w:w="0" w:type="auto"/>
            <w:gridSpan w:val="3"/>
            <w:vAlign w:val="center"/>
            <w:hideMark/>
          </w:tcPr>
          <w:p w14:paraId="3D4A9388"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38A" w14:textId="77777777" w:rsidR="00F352DF" w:rsidRDefault="00F352DF" w:rsidP="00F352DF"/>
    <w:p w14:paraId="3D4A938B" w14:textId="77777777" w:rsidR="00CC0981" w:rsidRDefault="00CC0981" w:rsidP="00CC0981">
      <w:pPr>
        <w:pStyle w:val="RapportKop4"/>
      </w:pPr>
      <w:r>
        <w:t>Analyse toeslagen Rotterdam: parallelle trend assumptie en DiD</w:t>
      </w:r>
      <w:r w:rsidR="00C13A46">
        <w:t xml:space="preserve"> (kwartaal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892"/>
        <w:gridCol w:w="713"/>
      </w:tblGrid>
      <w:tr w:rsidR="00F352DF" w:rsidRPr="000D6B09" w14:paraId="3D4A938D" w14:textId="77777777" w:rsidTr="00F352DF">
        <w:trPr>
          <w:tblCellSpacing w:w="15" w:type="dxa"/>
        </w:trPr>
        <w:tc>
          <w:tcPr>
            <w:tcW w:w="0" w:type="auto"/>
            <w:gridSpan w:val="3"/>
            <w:tcBorders>
              <w:bottom w:val="single" w:sz="6" w:space="0" w:color="000000"/>
            </w:tcBorders>
            <w:vAlign w:val="center"/>
            <w:hideMark/>
          </w:tcPr>
          <w:p w14:paraId="3D4A938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90" w14:textId="77777777" w:rsidTr="00F352DF">
        <w:trPr>
          <w:tblCellSpacing w:w="15" w:type="dxa"/>
        </w:trPr>
        <w:tc>
          <w:tcPr>
            <w:tcW w:w="0" w:type="auto"/>
            <w:vAlign w:val="center"/>
            <w:hideMark/>
          </w:tcPr>
          <w:p w14:paraId="3D4A938E" w14:textId="77777777" w:rsidR="00F352DF" w:rsidRPr="000D6B09" w:rsidRDefault="00F352DF" w:rsidP="00F352DF">
            <w:pPr>
              <w:spacing w:line="240" w:lineRule="auto"/>
              <w:rPr>
                <w:rFonts w:ascii="Times New Roman" w:hAnsi="Times New Roman"/>
                <w:sz w:val="14"/>
                <w:szCs w:val="14"/>
              </w:rPr>
            </w:pPr>
          </w:p>
        </w:tc>
        <w:tc>
          <w:tcPr>
            <w:tcW w:w="0" w:type="auto"/>
            <w:gridSpan w:val="2"/>
            <w:vAlign w:val="center"/>
            <w:hideMark/>
          </w:tcPr>
          <w:p w14:paraId="3D4A938F"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p>
        </w:tc>
      </w:tr>
      <w:tr w:rsidR="00F352DF" w:rsidRPr="000D6B09" w14:paraId="3D4A9393" w14:textId="77777777" w:rsidTr="00F352DF">
        <w:trPr>
          <w:tblCellSpacing w:w="15" w:type="dxa"/>
        </w:trPr>
        <w:tc>
          <w:tcPr>
            <w:tcW w:w="0" w:type="auto"/>
            <w:vAlign w:val="center"/>
            <w:hideMark/>
          </w:tcPr>
          <w:p w14:paraId="3D4A9391"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9392"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96" w14:textId="77777777" w:rsidTr="00F352DF">
        <w:trPr>
          <w:tblCellSpacing w:w="15" w:type="dxa"/>
        </w:trPr>
        <w:tc>
          <w:tcPr>
            <w:tcW w:w="0" w:type="auto"/>
            <w:vAlign w:val="center"/>
            <w:hideMark/>
          </w:tcPr>
          <w:p w14:paraId="3D4A9394" w14:textId="77777777" w:rsidR="00F352DF" w:rsidRPr="000D6B09" w:rsidRDefault="00F352DF" w:rsidP="00F352DF">
            <w:pPr>
              <w:spacing w:line="240" w:lineRule="auto"/>
              <w:rPr>
                <w:rFonts w:ascii="Times New Roman" w:hAnsi="Times New Roman"/>
                <w:sz w:val="14"/>
                <w:szCs w:val="14"/>
              </w:rPr>
            </w:pPr>
          </w:p>
        </w:tc>
        <w:tc>
          <w:tcPr>
            <w:tcW w:w="0" w:type="auto"/>
            <w:gridSpan w:val="2"/>
            <w:vAlign w:val="center"/>
            <w:hideMark/>
          </w:tcPr>
          <w:p w14:paraId="3D4A9395"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9A" w14:textId="77777777" w:rsidTr="00F352DF">
        <w:trPr>
          <w:tblCellSpacing w:w="15" w:type="dxa"/>
        </w:trPr>
        <w:tc>
          <w:tcPr>
            <w:tcW w:w="0" w:type="auto"/>
            <w:vAlign w:val="center"/>
            <w:hideMark/>
          </w:tcPr>
          <w:p w14:paraId="3D4A9397"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9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Pre-trend</w:t>
            </w:r>
          </w:p>
        </w:tc>
        <w:tc>
          <w:tcPr>
            <w:tcW w:w="0" w:type="auto"/>
            <w:vAlign w:val="center"/>
            <w:hideMark/>
          </w:tcPr>
          <w:p w14:paraId="3D4A9399" w14:textId="77777777" w:rsidR="00F352DF" w:rsidRPr="000D6B09" w:rsidRDefault="00F14BA2" w:rsidP="00F352DF">
            <w:pPr>
              <w:spacing w:line="240" w:lineRule="auto"/>
              <w:jc w:val="center"/>
              <w:rPr>
                <w:rFonts w:ascii="Times New Roman" w:hAnsi="Times New Roman"/>
                <w:sz w:val="14"/>
                <w:szCs w:val="14"/>
              </w:rPr>
            </w:pPr>
            <w:r>
              <w:rPr>
                <w:rFonts w:ascii="Times New Roman" w:hAnsi="Times New Roman"/>
                <w:sz w:val="14"/>
                <w:szCs w:val="14"/>
              </w:rPr>
              <w:t>Di</w:t>
            </w:r>
            <w:r w:rsidR="00F352DF" w:rsidRPr="000D6B09">
              <w:rPr>
                <w:rFonts w:ascii="Times New Roman" w:hAnsi="Times New Roman"/>
                <w:sz w:val="14"/>
                <w:szCs w:val="14"/>
              </w:rPr>
              <w:t>D</w:t>
            </w:r>
          </w:p>
        </w:tc>
      </w:tr>
      <w:tr w:rsidR="00F352DF" w:rsidRPr="000D6B09" w14:paraId="3D4A939C" w14:textId="77777777" w:rsidTr="00F352DF">
        <w:trPr>
          <w:tblCellSpacing w:w="15" w:type="dxa"/>
        </w:trPr>
        <w:tc>
          <w:tcPr>
            <w:tcW w:w="0" w:type="auto"/>
            <w:gridSpan w:val="3"/>
            <w:tcBorders>
              <w:bottom w:val="single" w:sz="6" w:space="0" w:color="000000"/>
            </w:tcBorders>
            <w:vAlign w:val="center"/>
            <w:hideMark/>
          </w:tcPr>
          <w:p w14:paraId="3D4A939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A0" w14:textId="77777777" w:rsidTr="00F352DF">
        <w:trPr>
          <w:tblCellSpacing w:w="15" w:type="dxa"/>
        </w:trPr>
        <w:tc>
          <w:tcPr>
            <w:tcW w:w="0" w:type="auto"/>
            <w:vAlign w:val="center"/>
            <w:hideMark/>
          </w:tcPr>
          <w:p w14:paraId="3D4A939D"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39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0.005</w:t>
            </w:r>
          </w:p>
        </w:tc>
        <w:tc>
          <w:tcPr>
            <w:tcW w:w="0" w:type="auto"/>
            <w:vAlign w:val="center"/>
            <w:hideMark/>
          </w:tcPr>
          <w:p w14:paraId="3D4A939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0.01</w:t>
            </w:r>
          </w:p>
        </w:tc>
      </w:tr>
      <w:tr w:rsidR="00F352DF" w:rsidRPr="000D6B09" w14:paraId="3D4A93A4" w14:textId="77777777" w:rsidTr="00F352DF">
        <w:trPr>
          <w:tblCellSpacing w:w="15" w:type="dxa"/>
        </w:trPr>
        <w:tc>
          <w:tcPr>
            <w:tcW w:w="0" w:type="auto"/>
            <w:vAlign w:val="center"/>
            <w:hideMark/>
          </w:tcPr>
          <w:p w14:paraId="3D4A93A1"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A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(0.01)</w:t>
            </w:r>
          </w:p>
        </w:tc>
        <w:tc>
          <w:tcPr>
            <w:tcW w:w="0" w:type="auto"/>
            <w:vAlign w:val="center"/>
            <w:hideMark/>
          </w:tcPr>
          <w:p w14:paraId="3D4A93A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(0.01)</w:t>
            </w:r>
          </w:p>
        </w:tc>
      </w:tr>
      <w:tr w:rsidR="00F352DF" w:rsidRPr="000D6B09" w14:paraId="3D4A93A8" w14:textId="77777777" w:rsidTr="00F352DF">
        <w:trPr>
          <w:tblCellSpacing w:w="15" w:type="dxa"/>
        </w:trPr>
        <w:tc>
          <w:tcPr>
            <w:tcW w:w="0" w:type="auto"/>
            <w:vAlign w:val="center"/>
            <w:hideMark/>
          </w:tcPr>
          <w:p w14:paraId="3D4A93A5"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A6"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A7"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AA" w14:textId="77777777" w:rsidTr="00F352DF">
        <w:trPr>
          <w:tblCellSpacing w:w="15" w:type="dxa"/>
        </w:trPr>
        <w:tc>
          <w:tcPr>
            <w:tcW w:w="0" w:type="auto"/>
            <w:gridSpan w:val="3"/>
            <w:tcBorders>
              <w:bottom w:val="single" w:sz="6" w:space="0" w:color="000000"/>
            </w:tcBorders>
            <w:vAlign w:val="center"/>
            <w:hideMark/>
          </w:tcPr>
          <w:p w14:paraId="3D4A93A9"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AC" w14:textId="77777777" w:rsidTr="00F352DF">
        <w:trPr>
          <w:tblCellSpacing w:w="15" w:type="dxa"/>
        </w:trPr>
        <w:tc>
          <w:tcPr>
            <w:tcW w:w="0" w:type="auto"/>
            <w:gridSpan w:val="3"/>
            <w:tcBorders>
              <w:bottom w:val="single" w:sz="6" w:space="0" w:color="000000"/>
            </w:tcBorders>
            <w:vAlign w:val="center"/>
            <w:hideMark/>
          </w:tcPr>
          <w:p w14:paraId="3D4A93A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AF" w14:textId="77777777" w:rsidTr="00F352DF">
        <w:trPr>
          <w:tblCellSpacing w:w="15" w:type="dxa"/>
        </w:trPr>
        <w:tc>
          <w:tcPr>
            <w:tcW w:w="0" w:type="auto"/>
            <w:vAlign w:val="center"/>
            <w:hideMark/>
          </w:tcPr>
          <w:p w14:paraId="3D4A93AD" w14:textId="77777777" w:rsidR="00F352DF" w:rsidRPr="000D6B09"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tc>
        <w:tc>
          <w:tcPr>
            <w:tcW w:w="0" w:type="auto"/>
            <w:gridSpan w:val="2"/>
            <w:vAlign w:val="center"/>
            <w:hideMark/>
          </w:tcPr>
          <w:p w14:paraId="3D4A93AE"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3B0" w14:textId="77777777" w:rsidR="00F352DF" w:rsidRDefault="00F352DF" w:rsidP="00F352DF"/>
    <w:p w14:paraId="3D4A93B1" w14:textId="77777777" w:rsidR="00C13A46" w:rsidRDefault="00C13A46" w:rsidP="00F352DF"/>
    <w:p w14:paraId="3D4A93B2" w14:textId="77777777" w:rsidR="00F352DF" w:rsidRDefault="00CC0981" w:rsidP="00F352DF">
      <w:pPr>
        <w:pStyle w:val="RapportKop3"/>
      </w:pPr>
      <w:bookmarkStart w:id="37" w:name="_Toc511123320"/>
      <w:r>
        <w:t>Verandering in leveringsvorm en zorgprofielen:</w:t>
      </w:r>
      <w:r w:rsidR="00EA66D5">
        <w:t xml:space="preserve"> Zuid-L</w:t>
      </w:r>
      <w:r>
        <w:t>imburg</w:t>
      </w:r>
      <w:bookmarkEnd w:id="37"/>
      <w:r>
        <w:t xml:space="preserve"> </w:t>
      </w:r>
    </w:p>
    <w:p w14:paraId="3D4A93B3" w14:textId="77777777" w:rsidR="00EA66D5" w:rsidRDefault="00EA66D5" w:rsidP="00EA66D5">
      <w:pPr>
        <w:jc w:val="both"/>
      </w:pPr>
      <w:r>
        <w:t>U</w:t>
      </w:r>
      <w:r w:rsidRPr="00EA66D5">
        <w:t xml:space="preserve">it de </w:t>
      </w:r>
      <w:r>
        <w:t>onder</w:t>
      </w:r>
      <w:r w:rsidRPr="00EA66D5">
        <w:t xml:space="preserve">staande analyse blijkt dat er </w:t>
      </w:r>
      <w:r>
        <w:t xml:space="preserve">alleen </w:t>
      </w:r>
      <w:r w:rsidRPr="00EA66D5">
        <w:t xml:space="preserve">een statistisch significante toename was van vpt per kwartaal. In ons analyse per jaar </w:t>
      </w:r>
      <w:r>
        <w:t>i</w:t>
      </w:r>
      <w:r w:rsidRPr="00EA66D5">
        <w:t>s dit niet te zien omdat de parallelle trend assumptie niet opgaat.</w:t>
      </w:r>
    </w:p>
    <w:p w14:paraId="3D4A93B4" w14:textId="77777777" w:rsidR="00EA66D5" w:rsidRPr="00EA66D5" w:rsidRDefault="00EA66D5" w:rsidP="00EA66D5">
      <w:pPr>
        <w:jc w:val="both"/>
      </w:pPr>
    </w:p>
    <w:p w14:paraId="3D4A93B5" w14:textId="77777777" w:rsidR="00EA66D5" w:rsidRPr="00B87FAC" w:rsidRDefault="00EA66D5" w:rsidP="00EA66D5">
      <w:pPr>
        <w:pStyle w:val="RapportKop4"/>
      </w:pPr>
      <w:r>
        <w:lastRenderedPageBreak/>
        <w:t>Analyse verandering in leveringsvorm en zorgprofielen Zuid-Limburg: parallelle trend assumptie</w:t>
      </w:r>
      <w:r w:rsidR="00BB7083">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685"/>
        <w:gridCol w:w="700"/>
      </w:tblGrid>
      <w:tr w:rsidR="00F352DF" w:rsidRPr="000D6B09" w14:paraId="3D4A93B8" w14:textId="77777777" w:rsidTr="00F352DF">
        <w:trPr>
          <w:tblCellSpacing w:w="15" w:type="dxa"/>
        </w:trPr>
        <w:tc>
          <w:tcPr>
            <w:tcW w:w="0" w:type="auto"/>
            <w:vAlign w:val="center"/>
            <w:hideMark/>
          </w:tcPr>
          <w:p w14:paraId="3D4A93B6"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2"/>
            <w:vAlign w:val="center"/>
            <w:hideMark/>
          </w:tcPr>
          <w:p w14:paraId="3D4A93B7"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p>
        </w:tc>
      </w:tr>
      <w:tr w:rsidR="00F352DF" w:rsidRPr="000D6B09" w14:paraId="3D4A93BB" w14:textId="77777777" w:rsidTr="00F352DF">
        <w:trPr>
          <w:tblCellSpacing w:w="15" w:type="dxa"/>
        </w:trPr>
        <w:tc>
          <w:tcPr>
            <w:tcW w:w="0" w:type="auto"/>
            <w:vAlign w:val="center"/>
            <w:hideMark/>
          </w:tcPr>
          <w:p w14:paraId="3D4A93B9"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93BA"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BF" w14:textId="77777777" w:rsidTr="00F352DF">
        <w:trPr>
          <w:tblCellSpacing w:w="15" w:type="dxa"/>
        </w:trPr>
        <w:tc>
          <w:tcPr>
            <w:tcW w:w="0" w:type="auto"/>
            <w:vAlign w:val="center"/>
            <w:hideMark/>
          </w:tcPr>
          <w:p w14:paraId="3D4A93BC"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BD"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mpt</w:t>
            </w:r>
          </w:p>
        </w:tc>
        <w:tc>
          <w:tcPr>
            <w:tcW w:w="0" w:type="auto"/>
            <w:vAlign w:val="center"/>
            <w:hideMark/>
          </w:tcPr>
          <w:p w14:paraId="3D4A93B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vpt</w:t>
            </w:r>
          </w:p>
        </w:tc>
      </w:tr>
      <w:tr w:rsidR="00F352DF" w:rsidRPr="000D6B09" w14:paraId="3D4A93C3" w14:textId="77777777" w:rsidTr="00F352DF">
        <w:trPr>
          <w:tblCellSpacing w:w="15" w:type="dxa"/>
        </w:trPr>
        <w:tc>
          <w:tcPr>
            <w:tcW w:w="0" w:type="auto"/>
            <w:vAlign w:val="center"/>
            <w:hideMark/>
          </w:tcPr>
          <w:p w14:paraId="3D4A93C0"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C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w:t>
            </w:r>
          </w:p>
        </w:tc>
        <w:tc>
          <w:tcPr>
            <w:tcW w:w="0" w:type="auto"/>
            <w:vAlign w:val="center"/>
            <w:hideMark/>
          </w:tcPr>
          <w:p w14:paraId="3D4A93C2"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w:t>
            </w:r>
          </w:p>
        </w:tc>
      </w:tr>
      <w:tr w:rsidR="00F352DF" w:rsidRPr="000D6B09" w14:paraId="3D4A93C5" w14:textId="77777777" w:rsidTr="00F352DF">
        <w:trPr>
          <w:tblCellSpacing w:w="15" w:type="dxa"/>
        </w:trPr>
        <w:tc>
          <w:tcPr>
            <w:tcW w:w="0" w:type="auto"/>
            <w:gridSpan w:val="3"/>
            <w:tcBorders>
              <w:bottom w:val="single" w:sz="6" w:space="0" w:color="000000"/>
            </w:tcBorders>
            <w:vAlign w:val="center"/>
            <w:hideMark/>
          </w:tcPr>
          <w:p w14:paraId="3D4A93C4"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C9" w14:textId="77777777" w:rsidTr="00F352DF">
        <w:trPr>
          <w:tblCellSpacing w:w="15" w:type="dxa"/>
        </w:trPr>
        <w:tc>
          <w:tcPr>
            <w:tcW w:w="0" w:type="auto"/>
            <w:vAlign w:val="center"/>
            <w:hideMark/>
          </w:tcPr>
          <w:p w14:paraId="3D4A93C6"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3C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0.15</w:t>
            </w:r>
            <w:r w:rsidRPr="000D6B09">
              <w:rPr>
                <w:rFonts w:ascii="Times New Roman" w:hAnsi="Times New Roman"/>
                <w:sz w:val="14"/>
                <w:szCs w:val="14"/>
                <w:vertAlign w:val="superscript"/>
              </w:rPr>
              <w:t>***</w:t>
            </w:r>
          </w:p>
        </w:tc>
        <w:tc>
          <w:tcPr>
            <w:tcW w:w="0" w:type="auto"/>
            <w:vAlign w:val="center"/>
            <w:hideMark/>
          </w:tcPr>
          <w:p w14:paraId="3D4A93C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r>
      <w:tr w:rsidR="00F352DF" w:rsidRPr="000D6B09" w14:paraId="3D4A93CD" w14:textId="77777777" w:rsidTr="00F352DF">
        <w:trPr>
          <w:tblCellSpacing w:w="15" w:type="dxa"/>
        </w:trPr>
        <w:tc>
          <w:tcPr>
            <w:tcW w:w="0" w:type="auto"/>
            <w:vAlign w:val="center"/>
            <w:hideMark/>
          </w:tcPr>
          <w:p w14:paraId="3D4A93C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C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p>
        </w:tc>
        <w:tc>
          <w:tcPr>
            <w:tcW w:w="0" w:type="auto"/>
            <w:vAlign w:val="center"/>
            <w:hideMark/>
          </w:tcPr>
          <w:p w14:paraId="3D4A93C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(0.13)</w:t>
            </w:r>
          </w:p>
        </w:tc>
      </w:tr>
      <w:tr w:rsidR="00F352DF" w:rsidRPr="000D6B09" w14:paraId="3D4A93D1" w14:textId="77777777" w:rsidTr="00F352DF">
        <w:trPr>
          <w:tblCellSpacing w:w="15" w:type="dxa"/>
        </w:trPr>
        <w:tc>
          <w:tcPr>
            <w:tcW w:w="0" w:type="auto"/>
            <w:vAlign w:val="center"/>
            <w:hideMark/>
          </w:tcPr>
          <w:p w14:paraId="3D4A93CE"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CF"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D0"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D5" w14:textId="77777777" w:rsidTr="00F352DF">
        <w:trPr>
          <w:tblCellSpacing w:w="15" w:type="dxa"/>
        </w:trPr>
        <w:tc>
          <w:tcPr>
            <w:tcW w:w="0" w:type="auto"/>
            <w:vAlign w:val="center"/>
            <w:hideMark/>
          </w:tcPr>
          <w:p w14:paraId="3D4A93D2"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3D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-0.38</w:t>
            </w:r>
            <w:r w:rsidRPr="000D6B09">
              <w:rPr>
                <w:rFonts w:ascii="Times New Roman" w:hAnsi="Times New Roman"/>
                <w:sz w:val="14"/>
                <w:szCs w:val="14"/>
                <w:vertAlign w:val="superscript"/>
              </w:rPr>
              <w:t>***</w:t>
            </w:r>
          </w:p>
        </w:tc>
        <w:tc>
          <w:tcPr>
            <w:tcW w:w="0" w:type="auto"/>
            <w:vAlign w:val="center"/>
            <w:hideMark/>
          </w:tcPr>
          <w:p w14:paraId="3D4A93D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r>
      <w:tr w:rsidR="00F352DF" w:rsidRPr="000D6B09" w14:paraId="3D4A93D9" w14:textId="77777777" w:rsidTr="00F352DF">
        <w:trPr>
          <w:tblCellSpacing w:w="15" w:type="dxa"/>
        </w:trPr>
        <w:tc>
          <w:tcPr>
            <w:tcW w:w="0" w:type="auto"/>
            <w:vAlign w:val="center"/>
            <w:hideMark/>
          </w:tcPr>
          <w:p w14:paraId="3D4A93D6"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D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p>
        </w:tc>
        <w:tc>
          <w:tcPr>
            <w:tcW w:w="0" w:type="auto"/>
            <w:vAlign w:val="center"/>
            <w:hideMark/>
          </w:tcPr>
          <w:p w14:paraId="3D4A93D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(0.13)</w:t>
            </w:r>
          </w:p>
        </w:tc>
      </w:tr>
      <w:tr w:rsidR="00F352DF" w:rsidRPr="000D6B09" w14:paraId="3D4A93DD" w14:textId="77777777" w:rsidTr="00F352DF">
        <w:trPr>
          <w:tblCellSpacing w:w="15" w:type="dxa"/>
        </w:trPr>
        <w:tc>
          <w:tcPr>
            <w:tcW w:w="0" w:type="auto"/>
            <w:vAlign w:val="center"/>
            <w:hideMark/>
          </w:tcPr>
          <w:p w14:paraId="3D4A93D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D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D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E1" w14:textId="77777777" w:rsidTr="00F352DF">
        <w:trPr>
          <w:tblCellSpacing w:w="15" w:type="dxa"/>
        </w:trPr>
        <w:tc>
          <w:tcPr>
            <w:tcW w:w="0" w:type="auto"/>
            <w:vAlign w:val="center"/>
            <w:hideMark/>
          </w:tcPr>
          <w:p w14:paraId="3D4A93DE"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3D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0.18</w:t>
            </w:r>
            <w:r w:rsidRPr="000D6B09">
              <w:rPr>
                <w:rFonts w:ascii="Times New Roman" w:hAnsi="Times New Roman"/>
                <w:sz w:val="14"/>
                <w:szCs w:val="14"/>
                <w:vertAlign w:val="superscript"/>
              </w:rPr>
              <w:t>***</w:t>
            </w:r>
          </w:p>
        </w:tc>
        <w:tc>
          <w:tcPr>
            <w:tcW w:w="0" w:type="auto"/>
            <w:vAlign w:val="center"/>
            <w:hideMark/>
          </w:tcPr>
          <w:p w14:paraId="3D4A93E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0.55</w:t>
            </w:r>
            <w:r w:rsidRPr="000D6B09">
              <w:rPr>
                <w:rFonts w:ascii="Times New Roman" w:hAnsi="Times New Roman"/>
                <w:sz w:val="14"/>
                <w:szCs w:val="14"/>
                <w:vertAlign w:val="superscript"/>
              </w:rPr>
              <w:t>***</w:t>
            </w:r>
          </w:p>
        </w:tc>
      </w:tr>
      <w:tr w:rsidR="00F352DF" w:rsidRPr="000D6B09" w14:paraId="3D4A93E5" w14:textId="77777777" w:rsidTr="00F352DF">
        <w:trPr>
          <w:tblCellSpacing w:w="15" w:type="dxa"/>
        </w:trPr>
        <w:tc>
          <w:tcPr>
            <w:tcW w:w="0" w:type="auto"/>
            <w:vAlign w:val="center"/>
            <w:hideMark/>
          </w:tcPr>
          <w:p w14:paraId="3D4A93E2"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E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(0.06)</w:t>
            </w:r>
          </w:p>
        </w:tc>
        <w:tc>
          <w:tcPr>
            <w:tcW w:w="0" w:type="auto"/>
            <w:vAlign w:val="center"/>
            <w:hideMark/>
          </w:tcPr>
          <w:p w14:paraId="3D4A93E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(0.17)</w:t>
            </w:r>
          </w:p>
        </w:tc>
      </w:tr>
      <w:tr w:rsidR="00F352DF" w:rsidRPr="000D6B09" w14:paraId="3D4A93E9" w14:textId="77777777" w:rsidTr="00F352DF">
        <w:trPr>
          <w:tblCellSpacing w:w="15" w:type="dxa"/>
        </w:trPr>
        <w:tc>
          <w:tcPr>
            <w:tcW w:w="0" w:type="auto"/>
            <w:vAlign w:val="center"/>
            <w:hideMark/>
          </w:tcPr>
          <w:p w14:paraId="3D4A93E6"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E7"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3E8"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3ED" w14:textId="77777777" w:rsidTr="00F352DF">
        <w:trPr>
          <w:tblCellSpacing w:w="15" w:type="dxa"/>
        </w:trPr>
        <w:tc>
          <w:tcPr>
            <w:tcW w:w="0" w:type="auto"/>
            <w:vAlign w:val="center"/>
            <w:hideMark/>
          </w:tcPr>
          <w:p w14:paraId="3D4A93EA"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3E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-1.94</w:t>
            </w:r>
            <w:r w:rsidRPr="000D6B09">
              <w:rPr>
                <w:rFonts w:ascii="Times New Roman" w:hAnsi="Times New Roman"/>
                <w:sz w:val="14"/>
                <w:szCs w:val="14"/>
                <w:vertAlign w:val="superscript"/>
              </w:rPr>
              <w:t>***</w:t>
            </w:r>
          </w:p>
        </w:tc>
        <w:tc>
          <w:tcPr>
            <w:tcW w:w="0" w:type="auto"/>
            <w:vAlign w:val="center"/>
            <w:hideMark/>
          </w:tcPr>
          <w:p w14:paraId="3D4A93E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-4.36</w:t>
            </w:r>
            <w:r w:rsidRPr="000D6B09">
              <w:rPr>
                <w:rFonts w:ascii="Times New Roman" w:hAnsi="Times New Roman"/>
                <w:sz w:val="14"/>
                <w:szCs w:val="14"/>
                <w:vertAlign w:val="superscript"/>
              </w:rPr>
              <w:t>***</w:t>
            </w:r>
          </w:p>
        </w:tc>
      </w:tr>
      <w:tr w:rsidR="00F352DF" w:rsidRPr="000D6B09" w14:paraId="3D4A93F1" w14:textId="77777777" w:rsidTr="00F352DF">
        <w:trPr>
          <w:tblCellSpacing w:w="15" w:type="dxa"/>
        </w:trPr>
        <w:tc>
          <w:tcPr>
            <w:tcW w:w="0" w:type="auto"/>
            <w:vAlign w:val="center"/>
            <w:hideMark/>
          </w:tcPr>
          <w:p w14:paraId="3D4A93EE"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E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c>
          <w:tcPr>
            <w:tcW w:w="0" w:type="auto"/>
            <w:vAlign w:val="center"/>
            <w:hideMark/>
          </w:tcPr>
          <w:p w14:paraId="3D4A93F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(0.09)</w:t>
            </w:r>
          </w:p>
        </w:tc>
      </w:tr>
    </w:tbl>
    <w:p w14:paraId="3D4A93F2" w14:textId="77777777" w:rsidR="00EA66D5" w:rsidRDefault="00EA66D5" w:rsidP="00EA66D5">
      <w:pPr>
        <w:pStyle w:val="RapportKop4"/>
        <w:numPr>
          <w:ilvl w:val="0"/>
          <w:numId w:val="0"/>
        </w:numPr>
      </w:pPr>
    </w:p>
    <w:p w14:paraId="3D4A93F3" w14:textId="77777777" w:rsidR="00EA66D5" w:rsidRPr="00B87FAC" w:rsidRDefault="00EA66D5" w:rsidP="00EA66D5">
      <w:pPr>
        <w:pStyle w:val="RapportKop4"/>
      </w:pPr>
      <w:r>
        <w:t>Analyse verandering in leveringsvorm en zorgprofielen Zuid-Limburg: DiD</w:t>
      </w:r>
      <w:r w:rsidR="007863AE">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487"/>
        <w:gridCol w:w="502"/>
      </w:tblGrid>
      <w:tr w:rsidR="00BB7083" w:rsidRPr="000D6B09" w14:paraId="3D4A93F5" w14:textId="77777777" w:rsidTr="00F352DF">
        <w:trPr>
          <w:gridAfter w:val="1"/>
          <w:tblCellSpacing w:w="15" w:type="dxa"/>
        </w:trPr>
        <w:tc>
          <w:tcPr>
            <w:tcW w:w="0" w:type="auto"/>
            <w:gridSpan w:val="2"/>
            <w:vAlign w:val="center"/>
            <w:hideMark/>
          </w:tcPr>
          <w:p w14:paraId="3D4A93F4" w14:textId="77777777" w:rsidR="00BB7083" w:rsidRPr="000D6B09" w:rsidRDefault="00BB7083" w:rsidP="00BB7083">
            <w:pPr>
              <w:spacing w:line="240" w:lineRule="auto"/>
              <w:jc w:val="right"/>
              <w:rPr>
                <w:rFonts w:ascii="Times New Roman" w:hAnsi="Times New Roman"/>
                <w:sz w:val="14"/>
                <w:szCs w:val="14"/>
              </w:rPr>
            </w:pPr>
          </w:p>
        </w:tc>
      </w:tr>
      <w:tr w:rsidR="00BB7083" w:rsidRPr="000D6B09" w14:paraId="3D4A93F7" w14:textId="77777777" w:rsidTr="00C13A46">
        <w:trPr>
          <w:tblCellSpacing w:w="15" w:type="dxa"/>
        </w:trPr>
        <w:tc>
          <w:tcPr>
            <w:tcW w:w="0" w:type="auto"/>
            <w:gridSpan w:val="3"/>
            <w:vAlign w:val="center"/>
            <w:hideMark/>
          </w:tcPr>
          <w:p w14:paraId="3D4A93F6" w14:textId="77777777" w:rsidR="00BB7083" w:rsidRPr="00BB7083" w:rsidRDefault="00BB7083" w:rsidP="00BB7083">
            <w:pPr>
              <w:spacing w:line="240" w:lineRule="auto"/>
              <w:jc w:val="right"/>
              <w:rPr>
                <w:rFonts w:ascii="Times New Roman" w:hAnsi="Times New Roman"/>
                <w:i/>
                <w:sz w:val="14"/>
                <w:szCs w:val="14"/>
              </w:rPr>
            </w:pPr>
            <w:r w:rsidRPr="00BB7083">
              <w:rPr>
                <w:rFonts w:ascii="Times New Roman" w:hAnsi="Times New Roman"/>
                <w:i/>
                <w:sz w:val="14"/>
                <w:szCs w:val="14"/>
              </w:rPr>
              <w:t>Afhankelijke variabele:</w:t>
            </w:r>
          </w:p>
        </w:tc>
      </w:tr>
      <w:tr w:rsidR="00F352DF" w:rsidRPr="000D6B09" w14:paraId="3D4A93FB" w14:textId="77777777" w:rsidTr="00F352DF">
        <w:trPr>
          <w:tblCellSpacing w:w="15" w:type="dxa"/>
        </w:trPr>
        <w:tc>
          <w:tcPr>
            <w:tcW w:w="0" w:type="auto"/>
            <w:vAlign w:val="center"/>
            <w:hideMark/>
          </w:tcPr>
          <w:p w14:paraId="3D4A93F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F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mpt</w:t>
            </w:r>
          </w:p>
        </w:tc>
        <w:tc>
          <w:tcPr>
            <w:tcW w:w="0" w:type="auto"/>
            <w:vAlign w:val="center"/>
            <w:hideMark/>
          </w:tcPr>
          <w:p w14:paraId="3D4A93FA"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vpt</w:t>
            </w:r>
          </w:p>
        </w:tc>
      </w:tr>
      <w:tr w:rsidR="00F352DF" w:rsidRPr="000D6B09" w14:paraId="3D4A93FF" w14:textId="77777777" w:rsidTr="00F352DF">
        <w:trPr>
          <w:tblCellSpacing w:w="15" w:type="dxa"/>
        </w:trPr>
        <w:tc>
          <w:tcPr>
            <w:tcW w:w="0" w:type="auto"/>
            <w:vAlign w:val="center"/>
            <w:hideMark/>
          </w:tcPr>
          <w:p w14:paraId="3D4A93FC"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3FD"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w:t>
            </w:r>
          </w:p>
        </w:tc>
        <w:tc>
          <w:tcPr>
            <w:tcW w:w="0" w:type="auto"/>
            <w:vAlign w:val="center"/>
            <w:hideMark/>
          </w:tcPr>
          <w:p w14:paraId="3D4A93F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(2)</w:t>
            </w:r>
          </w:p>
        </w:tc>
      </w:tr>
      <w:tr w:rsidR="00F352DF" w:rsidRPr="000D6B09" w14:paraId="3D4A9401" w14:textId="77777777" w:rsidTr="00F352DF">
        <w:trPr>
          <w:tblCellSpacing w:w="15" w:type="dxa"/>
        </w:trPr>
        <w:tc>
          <w:tcPr>
            <w:tcW w:w="0" w:type="auto"/>
            <w:gridSpan w:val="3"/>
            <w:tcBorders>
              <w:bottom w:val="single" w:sz="6" w:space="0" w:color="000000"/>
            </w:tcBorders>
            <w:vAlign w:val="center"/>
            <w:hideMark/>
          </w:tcPr>
          <w:p w14:paraId="3D4A9400"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05" w14:textId="77777777" w:rsidTr="00F352DF">
        <w:trPr>
          <w:tblCellSpacing w:w="15" w:type="dxa"/>
        </w:trPr>
        <w:tc>
          <w:tcPr>
            <w:tcW w:w="0" w:type="auto"/>
            <w:vAlign w:val="center"/>
            <w:hideMark/>
          </w:tcPr>
          <w:p w14:paraId="3D4A9402"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40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0.20</w:t>
            </w:r>
            <w:r w:rsidRPr="000D6B09">
              <w:rPr>
                <w:rFonts w:ascii="Times New Roman" w:hAnsi="Times New Roman"/>
                <w:sz w:val="14"/>
                <w:szCs w:val="14"/>
                <w:vertAlign w:val="superscript"/>
              </w:rPr>
              <w:t>***</w:t>
            </w:r>
          </w:p>
        </w:tc>
        <w:tc>
          <w:tcPr>
            <w:tcW w:w="0" w:type="auto"/>
            <w:vAlign w:val="center"/>
            <w:hideMark/>
          </w:tcPr>
          <w:p w14:paraId="3D4A940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0.34</w:t>
            </w:r>
            <w:r w:rsidRPr="000D6B09">
              <w:rPr>
                <w:rFonts w:ascii="Times New Roman" w:hAnsi="Times New Roman"/>
                <w:sz w:val="14"/>
                <w:szCs w:val="14"/>
                <w:vertAlign w:val="superscript"/>
              </w:rPr>
              <w:t>***</w:t>
            </w:r>
          </w:p>
        </w:tc>
      </w:tr>
      <w:tr w:rsidR="00F352DF" w:rsidRPr="000D6B09" w14:paraId="3D4A9409" w14:textId="77777777" w:rsidTr="00F352DF">
        <w:trPr>
          <w:tblCellSpacing w:w="15" w:type="dxa"/>
        </w:trPr>
        <w:tc>
          <w:tcPr>
            <w:tcW w:w="0" w:type="auto"/>
            <w:vAlign w:val="center"/>
            <w:hideMark/>
          </w:tcPr>
          <w:p w14:paraId="3D4A9406"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0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c>
          <w:tcPr>
            <w:tcW w:w="0" w:type="auto"/>
            <w:vAlign w:val="center"/>
            <w:hideMark/>
          </w:tcPr>
          <w:p w14:paraId="3D4A940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(0.10)</w:t>
            </w:r>
          </w:p>
        </w:tc>
      </w:tr>
      <w:tr w:rsidR="00F352DF" w:rsidRPr="000D6B09" w14:paraId="3D4A940D" w14:textId="77777777" w:rsidTr="00F352DF">
        <w:trPr>
          <w:tblCellSpacing w:w="15" w:type="dxa"/>
        </w:trPr>
        <w:tc>
          <w:tcPr>
            <w:tcW w:w="0" w:type="auto"/>
            <w:vAlign w:val="center"/>
            <w:hideMark/>
          </w:tcPr>
          <w:p w14:paraId="3D4A940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0B"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40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11" w14:textId="77777777" w:rsidTr="00F352DF">
        <w:trPr>
          <w:tblCellSpacing w:w="15" w:type="dxa"/>
        </w:trPr>
        <w:tc>
          <w:tcPr>
            <w:tcW w:w="0" w:type="auto"/>
            <w:vAlign w:val="center"/>
            <w:hideMark/>
          </w:tcPr>
          <w:p w14:paraId="3D4A940E"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40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-0.18</w:t>
            </w:r>
            <w:r w:rsidRPr="000D6B09">
              <w:rPr>
                <w:rFonts w:ascii="Times New Roman" w:hAnsi="Times New Roman"/>
                <w:sz w:val="14"/>
                <w:szCs w:val="14"/>
                <w:vertAlign w:val="superscript"/>
              </w:rPr>
              <w:t>***</w:t>
            </w:r>
          </w:p>
        </w:tc>
        <w:tc>
          <w:tcPr>
            <w:tcW w:w="0" w:type="auto"/>
            <w:vAlign w:val="center"/>
            <w:hideMark/>
          </w:tcPr>
          <w:p w14:paraId="3D4A941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0.48</w:t>
            </w:r>
            <w:r w:rsidRPr="000D6B09">
              <w:rPr>
                <w:rFonts w:ascii="Times New Roman" w:hAnsi="Times New Roman"/>
                <w:sz w:val="14"/>
                <w:szCs w:val="14"/>
                <w:vertAlign w:val="superscript"/>
              </w:rPr>
              <w:t>***</w:t>
            </w:r>
          </w:p>
        </w:tc>
      </w:tr>
      <w:tr w:rsidR="00F352DF" w:rsidRPr="000D6B09" w14:paraId="3D4A9415" w14:textId="77777777" w:rsidTr="00F352DF">
        <w:trPr>
          <w:tblCellSpacing w:w="15" w:type="dxa"/>
        </w:trPr>
        <w:tc>
          <w:tcPr>
            <w:tcW w:w="0" w:type="auto"/>
            <w:vAlign w:val="center"/>
            <w:hideMark/>
          </w:tcPr>
          <w:p w14:paraId="3D4A9412"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13"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p>
        </w:tc>
        <w:tc>
          <w:tcPr>
            <w:tcW w:w="0" w:type="auto"/>
            <w:vAlign w:val="center"/>
            <w:hideMark/>
          </w:tcPr>
          <w:p w14:paraId="3D4A941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(0.10)</w:t>
            </w:r>
          </w:p>
        </w:tc>
      </w:tr>
      <w:tr w:rsidR="00F352DF" w:rsidRPr="000D6B09" w14:paraId="3D4A9419" w14:textId="77777777" w:rsidTr="00F352DF">
        <w:trPr>
          <w:tblCellSpacing w:w="15" w:type="dxa"/>
        </w:trPr>
        <w:tc>
          <w:tcPr>
            <w:tcW w:w="0" w:type="auto"/>
            <w:vAlign w:val="center"/>
            <w:hideMark/>
          </w:tcPr>
          <w:p w14:paraId="3D4A9416"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17"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418"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1D" w14:textId="77777777" w:rsidTr="00F352DF">
        <w:trPr>
          <w:tblCellSpacing w:w="15" w:type="dxa"/>
        </w:trPr>
        <w:tc>
          <w:tcPr>
            <w:tcW w:w="0" w:type="auto"/>
            <w:vAlign w:val="center"/>
            <w:hideMark/>
          </w:tcPr>
          <w:p w14:paraId="3D4A941A"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41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-0.005</w:t>
            </w:r>
          </w:p>
        </w:tc>
        <w:tc>
          <w:tcPr>
            <w:tcW w:w="0" w:type="auto"/>
            <w:vAlign w:val="center"/>
            <w:hideMark/>
          </w:tcPr>
          <w:p w14:paraId="3D4A941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0.23</w:t>
            </w:r>
            <w:r w:rsidRPr="000D6B09">
              <w:rPr>
                <w:rFonts w:ascii="Times New Roman" w:hAnsi="Times New Roman"/>
                <w:sz w:val="14"/>
                <w:szCs w:val="14"/>
                <w:vertAlign w:val="superscript"/>
              </w:rPr>
              <w:t>*</w:t>
            </w:r>
          </w:p>
        </w:tc>
      </w:tr>
      <w:tr w:rsidR="00F352DF" w:rsidRPr="000D6B09" w14:paraId="3D4A9421" w14:textId="77777777" w:rsidTr="00F352DF">
        <w:trPr>
          <w:tblCellSpacing w:w="15" w:type="dxa"/>
        </w:trPr>
        <w:tc>
          <w:tcPr>
            <w:tcW w:w="0" w:type="auto"/>
            <w:vAlign w:val="center"/>
            <w:hideMark/>
          </w:tcPr>
          <w:p w14:paraId="3D4A941E"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1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c>
          <w:tcPr>
            <w:tcW w:w="0" w:type="auto"/>
            <w:vAlign w:val="center"/>
            <w:hideMark/>
          </w:tcPr>
          <w:p w14:paraId="3D4A942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(0.13)</w:t>
            </w:r>
          </w:p>
        </w:tc>
      </w:tr>
      <w:tr w:rsidR="00F352DF" w:rsidRPr="000D6B09" w14:paraId="3D4A9425" w14:textId="77777777" w:rsidTr="00F352DF">
        <w:trPr>
          <w:tblCellSpacing w:w="15" w:type="dxa"/>
        </w:trPr>
        <w:tc>
          <w:tcPr>
            <w:tcW w:w="0" w:type="auto"/>
            <w:vAlign w:val="center"/>
            <w:hideMark/>
          </w:tcPr>
          <w:p w14:paraId="3D4A9422"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23"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424"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29" w14:textId="77777777" w:rsidTr="00F352DF">
        <w:trPr>
          <w:tblCellSpacing w:w="15" w:type="dxa"/>
        </w:trPr>
        <w:tc>
          <w:tcPr>
            <w:tcW w:w="0" w:type="auto"/>
            <w:vAlign w:val="center"/>
            <w:hideMark/>
          </w:tcPr>
          <w:p w14:paraId="3D4A9426" w14:textId="77777777" w:rsidR="00F352DF" w:rsidRPr="000D6B09"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427"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-1.86</w:t>
            </w:r>
            <w:r w:rsidRPr="000D6B09">
              <w:rPr>
                <w:rFonts w:ascii="Times New Roman" w:hAnsi="Times New Roman"/>
                <w:sz w:val="14"/>
                <w:szCs w:val="14"/>
                <w:vertAlign w:val="superscript"/>
              </w:rPr>
              <w:t>***</w:t>
            </w:r>
          </w:p>
        </w:tc>
        <w:tc>
          <w:tcPr>
            <w:tcW w:w="0" w:type="auto"/>
            <w:vAlign w:val="center"/>
            <w:hideMark/>
          </w:tcPr>
          <w:p w14:paraId="3D4A942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-4.25</w:t>
            </w:r>
            <w:r w:rsidRPr="000D6B09">
              <w:rPr>
                <w:rFonts w:ascii="Times New Roman" w:hAnsi="Times New Roman"/>
                <w:sz w:val="14"/>
                <w:szCs w:val="14"/>
                <w:vertAlign w:val="superscript"/>
              </w:rPr>
              <w:t>***</w:t>
            </w:r>
          </w:p>
        </w:tc>
      </w:tr>
      <w:tr w:rsidR="00F352DF" w:rsidRPr="000D6B09" w14:paraId="3D4A942D" w14:textId="77777777" w:rsidTr="00F352DF">
        <w:trPr>
          <w:tblCellSpacing w:w="15" w:type="dxa"/>
        </w:trPr>
        <w:tc>
          <w:tcPr>
            <w:tcW w:w="0" w:type="auto"/>
            <w:vAlign w:val="center"/>
            <w:hideMark/>
          </w:tcPr>
          <w:p w14:paraId="3D4A942A"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2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c>
          <w:tcPr>
            <w:tcW w:w="0" w:type="auto"/>
            <w:vAlign w:val="center"/>
            <w:hideMark/>
          </w:tcPr>
          <w:p w14:paraId="3D4A942C"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(0.08)</w:t>
            </w:r>
          </w:p>
        </w:tc>
      </w:tr>
    </w:tbl>
    <w:p w14:paraId="3D4A942E" w14:textId="77777777" w:rsidR="00F352DF" w:rsidRDefault="00F352DF" w:rsidP="00F352DF"/>
    <w:p w14:paraId="3D4A942F" w14:textId="77777777" w:rsidR="00EA66D5" w:rsidRPr="00B87FAC" w:rsidRDefault="00EA66D5" w:rsidP="00EA66D5">
      <w:pPr>
        <w:pStyle w:val="RapportKop4"/>
      </w:pPr>
      <w:r>
        <w:t>Analyse verandering in leveringsvorm en zorgprofielen Zuid-Limburg: parallelle trend assumptie (</w:t>
      </w:r>
      <w:r w:rsidR="00645C29">
        <w:t>kwartaal niveau</w:t>
      </w:r>
      <w:r>
        <w:t>)</w:t>
      </w:r>
    </w:p>
    <w:p w14:paraId="3D4A9430" w14:textId="77777777" w:rsidR="00EA66D5" w:rsidRDefault="00EA66D5" w:rsidP="00F352D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590"/>
        <w:gridCol w:w="500"/>
        <w:gridCol w:w="515"/>
      </w:tblGrid>
      <w:tr w:rsidR="00F352DF" w:rsidRPr="000D6B09" w14:paraId="3D4A9432" w14:textId="77777777" w:rsidTr="00F352DF">
        <w:trPr>
          <w:tblCellSpacing w:w="15" w:type="dxa"/>
        </w:trPr>
        <w:tc>
          <w:tcPr>
            <w:tcW w:w="0" w:type="auto"/>
            <w:gridSpan w:val="4"/>
            <w:tcBorders>
              <w:bottom w:val="single" w:sz="6" w:space="0" w:color="000000"/>
            </w:tcBorders>
            <w:vAlign w:val="center"/>
            <w:hideMark/>
          </w:tcPr>
          <w:p w14:paraId="3D4A9431" w14:textId="77777777" w:rsidR="00F352DF" w:rsidRPr="000D6B09" w:rsidRDefault="00F352DF" w:rsidP="00F352DF">
            <w:pPr>
              <w:jc w:val="center"/>
              <w:rPr>
                <w:rFonts w:ascii="Times New Roman" w:hAnsi="Times New Roman"/>
                <w:sz w:val="14"/>
                <w:szCs w:val="14"/>
              </w:rPr>
            </w:pPr>
          </w:p>
        </w:tc>
      </w:tr>
      <w:tr w:rsidR="00F352DF" w:rsidRPr="000D6B09" w14:paraId="3D4A9435" w14:textId="77777777" w:rsidTr="00F352DF">
        <w:trPr>
          <w:tblCellSpacing w:w="15" w:type="dxa"/>
        </w:trPr>
        <w:tc>
          <w:tcPr>
            <w:tcW w:w="0" w:type="auto"/>
            <w:vAlign w:val="center"/>
            <w:hideMark/>
          </w:tcPr>
          <w:p w14:paraId="3D4A9433" w14:textId="77777777" w:rsidR="00F352DF" w:rsidRPr="000D6B09" w:rsidRDefault="00F352DF" w:rsidP="00F352DF">
            <w:pPr>
              <w:spacing w:line="240" w:lineRule="auto"/>
              <w:rPr>
                <w:rFonts w:ascii="Times New Roman" w:hAnsi="Times New Roman"/>
                <w:sz w:val="14"/>
                <w:szCs w:val="14"/>
              </w:rPr>
            </w:pPr>
          </w:p>
        </w:tc>
        <w:tc>
          <w:tcPr>
            <w:tcW w:w="0" w:type="auto"/>
            <w:gridSpan w:val="3"/>
            <w:vAlign w:val="center"/>
            <w:hideMark/>
          </w:tcPr>
          <w:p w14:paraId="3D4A9434"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p>
        </w:tc>
      </w:tr>
      <w:tr w:rsidR="00F352DF" w:rsidRPr="000D6B09" w14:paraId="3D4A9438" w14:textId="77777777" w:rsidTr="00F352DF">
        <w:trPr>
          <w:tblCellSpacing w:w="15" w:type="dxa"/>
        </w:trPr>
        <w:tc>
          <w:tcPr>
            <w:tcW w:w="0" w:type="auto"/>
            <w:vAlign w:val="center"/>
            <w:hideMark/>
          </w:tcPr>
          <w:p w14:paraId="3D4A9436"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437"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3B" w14:textId="77777777" w:rsidTr="00F352DF">
        <w:trPr>
          <w:tblCellSpacing w:w="15" w:type="dxa"/>
        </w:trPr>
        <w:tc>
          <w:tcPr>
            <w:tcW w:w="0" w:type="auto"/>
            <w:vAlign w:val="center"/>
            <w:hideMark/>
          </w:tcPr>
          <w:p w14:paraId="3D4A9439" w14:textId="77777777" w:rsidR="00F352DF" w:rsidRPr="000D6B09" w:rsidRDefault="00F352DF" w:rsidP="00F352DF">
            <w:pPr>
              <w:spacing w:line="240" w:lineRule="auto"/>
              <w:rPr>
                <w:rFonts w:ascii="Times New Roman" w:hAnsi="Times New Roman"/>
                <w:sz w:val="14"/>
                <w:szCs w:val="14"/>
              </w:rPr>
            </w:pPr>
          </w:p>
        </w:tc>
        <w:tc>
          <w:tcPr>
            <w:tcW w:w="0" w:type="auto"/>
            <w:gridSpan w:val="3"/>
            <w:vAlign w:val="center"/>
            <w:hideMark/>
          </w:tcPr>
          <w:p w14:paraId="3D4A943A"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40" w14:textId="77777777" w:rsidTr="00F352DF">
        <w:trPr>
          <w:tblCellSpacing w:w="15" w:type="dxa"/>
        </w:trPr>
        <w:tc>
          <w:tcPr>
            <w:tcW w:w="0" w:type="auto"/>
            <w:vAlign w:val="center"/>
            <w:hideMark/>
          </w:tcPr>
          <w:p w14:paraId="3D4A943C"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3D"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zzp</w:t>
            </w:r>
          </w:p>
        </w:tc>
        <w:tc>
          <w:tcPr>
            <w:tcW w:w="0" w:type="auto"/>
            <w:vAlign w:val="center"/>
            <w:hideMark/>
          </w:tcPr>
          <w:p w14:paraId="3D4A943E"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vpt</w:t>
            </w:r>
          </w:p>
        </w:tc>
        <w:tc>
          <w:tcPr>
            <w:tcW w:w="0" w:type="auto"/>
            <w:vAlign w:val="center"/>
            <w:hideMark/>
          </w:tcPr>
          <w:p w14:paraId="3D4A943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mpt</w:t>
            </w:r>
          </w:p>
        </w:tc>
      </w:tr>
      <w:tr w:rsidR="00F352DF" w:rsidRPr="000D6B09" w14:paraId="3D4A9442" w14:textId="77777777" w:rsidTr="00F352DF">
        <w:trPr>
          <w:tblCellSpacing w:w="15" w:type="dxa"/>
        </w:trPr>
        <w:tc>
          <w:tcPr>
            <w:tcW w:w="0" w:type="auto"/>
            <w:gridSpan w:val="4"/>
            <w:tcBorders>
              <w:bottom w:val="single" w:sz="6" w:space="0" w:color="000000"/>
            </w:tcBorders>
            <w:vAlign w:val="center"/>
            <w:hideMark/>
          </w:tcPr>
          <w:p w14:paraId="3D4A9441"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47" w14:textId="77777777" w:rsidTr="00F352DF">
        <w:trPr>
          <w:tblCellSpacing w:w="15" w:type="dxa"/>
        </w:trPr>
        <w:tc>
          <w:tcPr>
            <w:tcW w:w="0" w:type="auto"/>
            <w:vAlign w:val="center"/>
            <w:hideMark/>
          </w:tcPr>
          <w:p w14:paraId="3D4A9443"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44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0.002</w:t>
            </w:r>
          </w:p>
        </w:tc>
        <w:tc>
          <w:tcPr>
            <w:tcW w:w="0" w:type="auto"/>
            <w:vAlign w:val="center"/>
            <w:hideMark/>
          </w:tcPr>
          <w:p w14:paraId="3D4A944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p>
        </w:tc>
        <w:tc>
          <w:tcPr>
            <w:tcW w:w="0" w:type="auto"/>
            <w:vAlign w:val="center"/>
            <w:hideMark/>
          </w:tcPr>
          <w:p w14:paraId="3D4A944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0.05</w:t>
            </w:r>
            <w:r w:rsidRPr="000D6B09">
              <w:rPr>
                <w:rFonts w:ascii="Times New Roman" w:hAnsi="Times New Roman"/>
                <w:sz w:val="14"/>
                <w:szCs w:val="14"/>
                <w:vertAlign w:val="superscript"/>
              </w:rPr>
              <w:t>**</w:t>
            </w:r>
          </w:p>
        </w:tc>
      </w:tr>
      <w:tr w:rsidR="00F352DF" w:rsidRPr="000D6B09" w14:paraId="3D4A944C" w14:textId="77777777" w:rsidTr="00F352DF">
        <w:trPr>
          <w:tblCellSpacing w:w="15" w:type="dxa"/>
        </w:trPr>
        <w:tc>
          <w:tcPr>
            <w:tcW w:w="0" w:type="auto"/>
            <w:vAlign w:val="center"/>
            <w:hideMark/>
          </w:tcPr>
          <w:p w14:paraId="3D4A944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4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(0.004)</w:t>
            </w:r>
          </w:p>
        </w:tc>
        <w:tc>
          <w:tcPr>
            <w:tcW w:w="0" w:type="auto"/>
            <w:vAlign w:val="center"/>
            <w:hideMark/>
          </w:tcPr>
          <w:p w14:paraId="3D4A944A"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(0.04)</w:t>
            </w:r>
          </w:p>
        </w:tc>
        <w:tc>
          <w:tcPr>
            <w:tcW w:w="0" w:type="auto"/>
            <w:vAlign w:val="center"/>
            <w:hideMark/>
          </w:tcPr>
          <w:p w14:paraId="3D4A944B"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451" w14:textId="77777777" w:rsidTr="00F352DF">
        <w:trPr>
          <w:tblCellSpacing w:w="15" w:type="dxa"/>
        </w:trPr>
        <w:tc>
          <w:tcPr>
            <w:tcW w:w="0" w:type="auto"/>
            <w:vAlign w:val="center"/>
            <w:hideMark/>
          </w:tcPr>
          <w:p w14:paraId="3D4A944D"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4E"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44F"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450"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53" w14:textId="77777777" w:rsidTr="00F352DF">
        <w:trPr>
          <w:tblCellSpacing w:w="15" w:type="dxa"/>
        </w:trPr>
        <w:tc>
          <w:tcPr>
            <w:tcW w:w="0" w:type="auto"/>
            <w:gridSpan w:val="4"/>
            <w:tcBorders>
              <w:bottom w:val="single" w:sz="6" w:space="0" w:color="000000"/>
            </w:tcBorders>
            <w:vAlign w:val="center"/>
            <w:hideMark/>
          </w:tcPr>
          <w:p w14:paraId="3D4A9452"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55" w14:textId="77777777" w:rsidTr="00F352DF">
        <w:trPr>
          <w:tblCellSpacing w:w="15" w:type="dxa"/>
        </w:trPr>
        <w:tc>
          <w:tcPr>
            <w:tcW w:w="0" w:type="auto"/>
            <w:gridSpan w:val="4"/>
            <w:tcBorders>
              <w:bottom w:val="single" w:sz="6" w:space="0" w:color="000000"/>
            </w:tcBorders>
            <w:vAlign w:val="center"/>
            <w:hideMark/>
          </w:tcPr>
          <w:p w14:paraId="3D4A9454"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58" w14:textId="77777777" w:rsidTr="00F352DF">
        <w:trPr>
          <w:tblCellSpacing w:w="15" w:type="dxa"/>
        </w:trPr>
        <w:tc>
          <w:tcPr>
            <w:tcW w:w="0" w:type="auto"/>
            <w:vAlign w:val="center"/>
            <w:hideMark/>
          </w:tcPr>
          <w:p w14:paraId="3D4A9456" w14:textId="77777777" w:rsidR="00F352DF" w:rsidRPr="000D6B09"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tc>
        <w:tc>
          <w:tcPr>
            <w:tcW w:w="0" w:type="auto"/>
            <w:gridSpan w:val="3"/>
            <w:vAlign w:val="center"/>
            <w:hideMark/>
          </w:tcPr>
          <w:p w14:paraId="3D4A9457"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459" w14:textId="77777777" w:rsidR="00F352DF" w:rsidRDefault="00F352DF" w:rsidP="00F352DF">
      <w:pPr>
        <w:rPr>
          <w:lang w:val="en-US"/>
        </w:rPr>
      </w:pPr>
    </w:p>
    <w:p w14:paraId="3D4A945A" w14:textId="77777777" w:rsidR="00EA66D5" w:rsidRPr="00B87FAC" w:rsidRDefault="00EA66D5" w:rsidP="00EA66D5">
      <w:pPr>
        <w:pStyle w:val="RapportKop4"/>
      </w:pPr>
      <w:r>
        <w:t>Analyse verandering in leveringsvorm en zorgprofielen Zuid-Limburg: DiD (</w:t>
      </w:r>
      <w:r w:rsidR="00645C29">
        <w:t>kwartaal niveau</w:t>
      </w:r>
      <w:r>
        <w:t>)</w:t>
      </w:r>
    </w:p>
    <w:p w14:paraId="3D4A945B" w14:textId="77777777" w:rsidR="00EA66D5" w:rsidRPr="00EA66D5" w:rsidRDefault="00EA66D5" w:rsidP="00F352D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570"/>
        <w:gridCol w:w="535"/>
        <w:gridCol w:w="500"/>
      </w:tblGrid>
      <w:tr w:rsidR="00F352DF" w:rsidRPr="000D6B09" w14:paraId="3D4A945D" w14:textId="77777777" w:rsidTr="00F352DF">
        <w:trPr>
          <w:tblCellSpacing w:w="15" w:type="dxa"/>
        </w:trPr>
        <w:tc>
          <w:tcPr>
            <w:tcW w:w="0" w:type="auto"/>
            <w:gridSpan w:val="4"/>
            <w:tcBorders>
              <w:bottom w:val="single" w:sz="6" w:space="0" w:color="000000"/>
            </w:tcBorders>
            <w:vAlign w:val="center"/>
            <w:hideMark/>
          </w:tcPr>
          <w:p w14:paraId="3D4A945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60" w14:textId="77777777" w:rsidTr="00F352DF">
        <w:trPr>
          <w:tblCellSpacing w:w="15" w:type="dxa"/>
        </w:trPr>
        <w:tc>
          <w:tcPr>
            <w:tcW w:w="0" w:type="auto"/>
            <w:vAlign w:val="center"/>
            <w:hideMark/>
          </w:tcPr>
          <w:p w14:paraId="3D4A945E" w14:textId="77777777" w:rsidR="00F352DF" w:rsidRPr="000D6B09" w:rsidRDefault="00F352DF" w:rsidP="00F352DF">
            <w:pPr>
              <w:spacing w:line="240" w:lineRule="auto"/>
              <w:rPr>
                <w:rFonts w:ascii="Times New Roman" w:hAnsi="Times New Roman"/>
                <w:sz w:val="14"/>
                <w:szCs w:val="14"/>
              </w:rPr>
            </w:pPr>
          </w:p>
        </w:tc>
        <w:tc>
          <w:tcPr>
            <w:tcW w:w="0" w:type="auto"/>
            <w:gridSpan w:val="3"/>
            <w:vAlign w:val="center"/>
            <w:hideMark/>
          </w:tcPr>
          <w:p w14:paraId="3D4A945F" w14:textId="77777777" w:rsidR="00F352DF" w:rsidRPr="000D6B09"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0D6B09">
              <w:rPr>
                <w:rFonts w:ascii="Times New Roman" w:hAnsi="Times New Roman"/>
                <w:i/>
                <w:iCs/>
                <w:sz w:val="14"/>
                <w:szCs w:val="14"/>
              </w:rPr>
              <w:t>:</w:t>
            </w:r>
          </w:p>
        </w:tc>
      </w:tr>
      <w:tr w:rsidR="00F352DF" w:rsidRPr="000D6B09" w14:paraId="3D4A9463" w14:textId="77777777" w:rsidTr="00F352DF">
        <w:trPr>
          <w:tblCellSpacing w:w="15" w:type="dxa"/>
        </w:trPr>
        <w:tc>
          <w:tcPr>
            <w:tcW w:w="0" w:type="auto"/>
            <w:vAlign w:val="center"/>
            <w:hideMark/>
          </w:tcPr>
          <w:p w14:paraId="3D4A9461" w14:textId="77777777" w:rsidR="00F352DF" w:rsidRPr="000D6B09"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462"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66" w14:textId="77777777" w:rsidTr="00F352DF">
        <w:trPr>
          <w:tblCellSpacing w:w="15" w:type="dxa"/>
        </w:trPr>
        <w:tc>
          <w:tcPr>
            <w:tcW w:w="0" w:type="auto"/>
            <w:vAlign w:val="center"/>
            <w:hideMark/>
          </w:tcPr>
          <w:p w14:paraId="3D4A9464" w14:textId="77777777" w:rsidR="00F352DF" w:rsidRPr="000D6B09" w:rsidRDefault="00F352DF" w:rsidP="00F352DF">
            <w:pPr>
              <w:spacing w:line="240" w:lineRule="auto"/>
              <w:rPr>
                <w:rFonts w:ascii="Times New Roman" w:hAnsi="Times New Roman"/>
                <w:sz w:val="14"/>
                <w:szCs w:val="14"/>
              </w:rPr>
            </w:pPr>
          </w:p>
        </w:tc>
        <w:tc>
          <w:tcPr>
            <w:tcW w:w="0" w:type="auto"/>
            <w:gridSpan w:val="3"/>
            <w:vAlign w:val="center"/>
            <w:hideMark/>
          </w:tcPr>
          <w:p w14:paraId="3D4A9465"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6B" w14:textId="77777777" w:rsidTr="00F352DF">
        <w:trPr>
          <w:tblCellSpacing w:w="15" w:type="dxa"/>
        </w:trPr>
        <w:tc>
          <w:tcPr>
            <w:tcW w:w="0" w:type="auto"/>
            <w:vAlign w:val="center"/>
            <w:hideMark/>
          </w:tcPr>
          <w:p w14:paraId="3D4A9467"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68"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zzp</w:t>
            </w:r>
          </w:p>
        </w:tc>
        <w:tc>
          <w:tcPr>
            <w:tcW w:w="0" w:type="auto"/>
            <w:vAlign w:val="center"/>
            <w:hideMark/>
          </w:tcPr>
          <w:p w14:paraId="3D4A9469"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vpt</w:t>
            </w:r>
          </w:p>
        </w:tc>
        <w:tc>
          <w:tcPr>
            <w:tcW w:w="0" w:type="auto"/>
            <w:vAlign w:val="center"/>
            <w:hideMark/>
          </w:tcPr>
          <w:p w14:paraId="3D4A946A"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mpt</w:t>
            </w:r>
          </w:p>
        </w:tc>
      </w:tr>
      <w:tr w:rsidR="00F352DF" w:rsidRPr="000D6B09" w14:paraId="3D4A946D" w14:textId="77777777" w:rsidTr="00F352DF">
        <w:trPr>
          <w:tblCellSpacing w:w="15" w:type="dxa"/>
        </w:trPr>
        <w:tc>
          <w:tcPr>
            <w:tcW w:w="0" w:type="auto"/>
            <w:gridSpan w:val="4"/>
            <w:tcBorders>
              <w:bottom w:val="single" w:sz="6" w:space="0" w:color="000000"/>
            </w:tcBorders>
            <w:vAlign w:val="center"/>
            <w:hideMark/>
          </w:tcPr>
          <w:p w14:paraId="3D4A946C"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72" w14:textId="77777777" w:rsidTr="00F352DF">
        <w:trPr>
          <w:tblCellSpacing w:w="15" w:type="dxa"/>
        </w:trPr>
        <w:tc>
          <w:tcPr>
            <w:tcW w:w="0" w:type="auto"/>
            <w:vAlign w:val="center"/>
            <w:hideMark/>
          </w:tcPr>
          <w:p w14:paraId="3D4A946E" w14:textId="77777777" w:rsidR="00F352DF" w:rsidRPr="000D6B09"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46F"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-0.003</w:t>
            </w:r>
          </w:p>
        </w:tc>
        <w:tc>
          <w:tcPr>
            <w:tcW w:w="0" w:type="auto"/>
            <w:vAlign w:val="center"/>
            <w:hideMark/>
          </w:tcPr>
          <w:p w14:paraId="3D4A9470"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0.14</w:t>
            </w:r>
            <w:r w:rsidRPr="000D6B09">
              <w:rPr>
                <w:rFonts w:ascii="Times New Roman" w:hAnsi="Times New Roman"/>
                <w:sz w:val="14"/>
                <w:szCs w:val="14"/>
                <w:vertAlign w:val="superscript"/>
              </w:rPr>
              <w:t>***</w:t>
            </w:r>
          </w:p>
        </w:tc>
        <w:tc>
          <w:tcPr>
            <w:tcW w:w="0" w:type="auto"/>
            <w:vAlign w:val="center"/>
            <w:hideMark/>
          </w:tcPr>
          <w:p w14:paraId="3D4A9471"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477" w14:textId="77777777" w:rsidTr="00F352DF">
        <w:trPr>
          <w:tblCellSpacing w:w="15" w:type="dxa"/>
        </w:trPr>
        <w:tc>
          <w:tcPr>
            <w:tcW w:w="0" w:type="auto"/>
            <w:vAlign w:val="center"/>
            <w:hideMark/>
          </w:tcPr>
          <w:p w14:paraId="3D4A9473"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74"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(0.004)</w:t>
            </w:r>
          </w:p>
        </w:tc>
        <w:tc>
          <w:tcPr>
            <w:tcW w:w="0" w:type="auto"/>
            <w:vAlign w:val="center"/>
            <w:hideMark/>
          </w:tcPr>
          <w:p w14:paraId="3D4A9475"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(0.03)</w:t>
            </w:r>
          </w:p>
        </w:tc>
        <w:tc>
          <w:tcPr>
            <w:tcW w:w="0" w:type="auto"/>
            <w:vAlign w:val="center"/>
            <w:hideMark/>
          </w:tcPr>
          <w:p w14:paraId="3D4A9476" w14:textId="77777777" w:rsidR="00F352DF" w:rsidRPr="000D6B09" w:rsidRDefault="00F352DF" w:rsidP="00F352DF">
            <w:pPr>
              <w:spacing w:line="240" w:lineRule="auto"/>
              <w:jc w:val="center"/>
              <w:rPr>
                <w:rFonts w:ascii="Times New Roman" w:hAnsi="Times New Roman"/>
                <w:sz w:val="14"/>
                <w:szCs w:val="14"/>
              </w:rPr>
            </w:pPr>
            <w:r w:rsidRPr="000D6B09">
              <w:rPr>
                <w:rFonts w:ascii="Times New Roman" w:hAnsi="Times New Roman"/>
                <w:sz w:val="14"/>
                <w:szCs w:val="14"/>
              </w:rPr>
              <w:t>(0.02)</w:t>
            </w:r>
          </w:p>
        </w:tc>
      </w:tr>
      <w:tr w:rsidR="00F352DF" w:rsidRPr="000D6B09" w14:paraId="3D4A947C" w14:textId="77777777" w:rsidTr="00F352DF">
        <w:trPr>
          <w:tblCellSpacing w:w="15" w:type="dxa"/>
        </w:trPr>
        <w:tc>
          <w:tcPr>
            <w:tcW w:w="0" w:type="auto"/>
            <w:vAlign w:val="center"/>
            <w:hideMark/>
          </w:tcPr>
          <w:p w14:paraId="3D4A9478" w14:textId="77777777" w:rsidR="00F352DF" w:rsidRPr="000D6B09" w:rsidRDefault="00F352DF" w:rsidP="00F352DF">
            <w:pPr>
              <w:spacing w:line="240" w:lineRule="auto"/>
              <w:rPr>
                <w:rFonts w:ascii="Times New Roman" w:hAnsi="Times New Roman"/>
                <w:sz w:val="14"/>
                <w:szCs w:val="14"/>
              </w:rPr>
            </w:pPr>
          </w:p>
        </w:tc>
        <w:tc>
          <w:tcPr>
            <w:tcW w:w="0" w:type="auto"/>
            <w:vAlign w:val="center"/>
            <w:hideMark/>
          </w:tcPr>
          <w:p w14:paraId="3D4A9479"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47A" w14:textId="77777777" w:rsidR="00F352DF" w:rsidRPr="000D6B09" w:rsidRDefault="00F352DF" w:rsidP="00F352DF">
            <w:pPr>
              <w:spacing w:line="240" w:lineRule="auto"/>
              <w:jc w:val="center"/>
              <w:rPr>
                <w:rFonts w:ascii="Times New Roman" w:hAnsi="Times New Roman"/>
                <w:sz w:val="14"/>
                <w:szCs w:val="14"/>
              </w:rPr>
            </w:pPr>
          </w:p>
        </w:tc>
        <w:tc>
          <w:tcPr>
            <w:tcW w:w="0" w:type="auto"/>
            <w:vAlign w:val="center"/>
            <w:hideMark/>
          </w:tcPr>
          <w:p w14:paraId="3D4A947B"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7E" w14:textId="77777777" w:rsidTr="00F352DF">
        <w:trPr>
          <w:tblCellSpacing w:w="15" w:type="dxa"/>
        </w:trPr>
        <w:tc>
          <w:tcPr>
            <w:tcW w:w="0" w:type="auto"/>
            <w:gridSpan w:val="4"/>
            <w:tcBorders>
              <w:bottom w:val="single" w:sz="6" w:space="0" w:color="000000"/>
            </w:tcBorders>
            <w:vAlign w:val="center"/>
            <w:hideMark/>
          </w:tcPr>
          <w:p w14:paraId="3D4A947D"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80" w14:textId="77777777" w:rsidTr="00F352DF">
        <w:trPr>
          <w:tblCellSpacing w:w="15" w:type="dxa"/>
        </w:trPr>
        <w:tc>
          <w:tcPr>
            <w:tcW w:w="0" w:type="auto"/>
            <w:gridSpan w:val="4"/>
            <w:tcBorders>
              <w:bottom w:val="single" w:sz="6" w:space="0" w:color="000000"/>
            </w:tcBorders>
            <w:vAlign w:val="center"/>
            <w:hideMark/>
          </w:tcPr>
          <w:p w14:paraId="3D4A947F" w14:textId="77777777" w:rsidR="00F352DF" w:rsidRPr="000D6B09" w:rsidRDefault="00F352DF" w:rsidP="00F352DF">
            <w:pPr>
              <w:spacing w:line="240" w:lineRule="auto"/>
              <w:jc w:val="center"/>
              <w:rPr>
                <w:rFonts w:ascii="Times New Roman" w:hAnsi="Times New Roman"/>
                <w:sz w:val="14"/>
                <w:szCs w:val="14"/>
              </w:rPr>
            </w:pPr>
          </w:p>
        </w:tc>
      </w:tr>
      <w:tr w:rsidR="00F352DF" w:rsidRPr="000D6B09" w14:paraId="3D4A9483" w14:textId="77777777" w:rsidTr="00F352DF">
        <w:trPr>
          <w:tblCellSpacing w:w="15" w:type="dxa"/>
        </w:trPr>
        <w:tc>
          <w:tcPr>
            <w:tcW w:w="0" w:type="auto"/>
            <w:vAlign w:val="center"/>
            <w:hideMark/>
          </w:tcPr>
          <w:p w14:paraId="3D4A9481" w14:textId="77777777" w:rsidR="00F352DF" w:rsidRPr="000D6B09"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0D6B09">
              <w:rPr>
                <w:rFonts w:ascii="Times New Roman" w:hAnsi="Times New Roman"/>
                <w:i/>
                <w:iCs/>
                <w:sz w:val="14"/>
                <w:szCs w:val="14"/>
              </w:rPr>
              <w:t>:</w:t>
            </w:r>
          </w:p>
        </w:tc>
        <w:tc>
          <w:tcPr>
            <w:tcW w:w="0" w:type="auto"/>
            <w:gridSpan w:val="3"/>
            <w:vAlign w:val="center"/>
            <w:hideMark/>
          </w:tcPr>
          <w:p w14:paraId="3D4A9482" w14:textId="77777777" w:rsidR="00F352DF" w:rsidRPr="000D6B09" w:rsidRDefault="00F352DF" w:rsidP="00F352DF">
            <w:pPr>
              <w:spacing w:line="240" w:lineRule="auto"/>
              <w:jc w:val="right"/>
              <w:rPr>
                <w:rFonts w:ascii="Times New Roman" w:hAnsi="Times New Roman"/>
                <w:sz w:val="14"/>
                <w:szCs w:val="14"/>
              </w:rPr>
            </w:pPr>
            <w:r w:rsidRPr="000D6B09">
              <w:rPr>
                <w:rFonts w:ascii="Times New Roman" w:hAnsi="Times New Roman"/>
                <w:sz w:val="14"/>
                <w:szCs w:val="14"/>
                <w:vertAlign w:val="superscript"/>
              </w:rPr>
              <w:t>*</w:t>
            </w:r>
            <w:r w:rsidRPr="000D6B09">
              <w:rPr>
                <w:rFonts w:ascii="Times New Roman" w:hAnsi="Times New Roman"/>
                <w:sz w:val="14"/>
                <w:szCs w:val="14"/>
              </w:rPr>
              <w:t>p&lt;0.1; </w:t>
            </w:r>
            <w:r w:rsidRPr="000D6B09">
              <w:rPr>
                <w:rFonts w:ascii="Times New Roman" w:hAnsi="Times New Roman"/>
                <w:sz w:val="14"/>
                <w:szCs w:val="14"/>
                <w:vertAlign w:val="superscript"/>
              </w:rPr>
              <w:t>**</w:t>
            </w:r>
            <w:r w:rsidRPr="000D6B09">
              <w:rPr>
                <w:rFonts w:ascii="Times New Roman" w:hAnsi="Times New Roman"/>
                <w:sz w:val="14"/>
                <w:szCs w:val="14"/>
              </w:rPr>
              <w:t>p&lt;0.05; </w:t>
            </w:r>
            <w:r w:rsidRPr="000D6B09">
              <w:rPr>
                <w:rFonts w:ascii="Times New Roman" w:hAnsi="Times New Roman"/>
                <w:sz w:val="14"/>
                <w:szCs w:val="14"/>
                <w:vertAlign w:val="superscript"/>
              </w:rPr>
              <w:t>***</w:t>
            </w:r>
            <w:r w:rsidRPr="000D6B09">
              <w:rPr>
                <w:rFonts w:ascii="Times New Roman" w:hAnsi="Times New Roman"/>
                <w:sz w:val="14"/>
                <w:szCs w:val="14"/>
              </w:rPr>
              <w:t>p&lt;0.01</w:t>
            </w:r>
          </w:p>
        </w:tc>
      </w:tr>
    </w:tbl>
    <w:p w14:paraId="3D4A9484" w14:textId="77777777" w:rsidR="00F352DF" w:rsidRPr="00A20255" w:rsidRDefault="00F352DF" w:rsidP="00F352DF">
      <w:pPr>
        <w:rPr>
          <w:lang w:val="en-US"/>
        </w:rPr>
      </w:pPr>
    </w:p>
    <w:p w14:paraId="3D4A9485" w14:textId="77777777" w:rsidR="00F352DF" w:rsidRPr="00A20255" w:rsidRDefault="00F352DF" w:rsidP="00F352DF">
      <w:pPr>
        <w:rPr>
          <w:lang w:val="en-US"/>
        </w:rPr>
      </w:pPr>
    </w:p>
    <w:p w14:paraId="3D4A9486" w14:textId="77777777" w:rsidR="00EA66D5" w:rsidRDefault="00EA66D5" w:rsidP="00EA66D5">
      <w:pPr>
        <w:pStyle w:val="RapportKop3"/>
      </w:pPr>
      <w:bookmarkStart w:id="38" w:name="_Toc511123321"/>
      <w:r>
        <w:lastRenderedPageBreak/>
        <w:t>Verandering in leveringsvorm en zorgprofielen: Rotterdam</w:t>
      </w:r>
      <w:bookmarkEnd w:id="38"/>
      <w:r>
        <w:t xml:space="preserve"> </w:t>
      </w:r>
    </w:p>
    <w:p w14:paraId="3D4A9487" w14:textId="77777777" w:rsidR="00EA66D5" w:rsidRDefault="00EA66D5" w:rsidP="00EA66D5">
      <w:pPr>
        <w:jc w:val="both"/>
      </w:pPr>
      <w:r w:rsidRPr="00EA66D5">
        <w:t xml:space="preserve">In Rotterdam is er een significante daling het aandeel vpt’s per jaar, maar dit is niet terug te zien op kwartaalniveau. </w:t>
      </w:r>
    </w:p>
    <w:p w14:paraId="3D4A9488" w14:textId="77777777" w:rsidR="00EA66D5" w:rsidRPr="00EA66D5" w:rsidRDefault="00EA66D5" w:rsidP="00EA66D5">
      <w:pPr>
        <w:jc w:val="both"/>
      </w:pPr>
      <w:r w:rsidRPr="00EA66D5">
        <w:t xml:space="preserve"> </w:t>
      </w:r>
    </w:p>
    <w:p w14:paraId="3D4A9489" w14:textId="77777777" w:rsidR="00EA66D5" w:rsidRPr="00B87FAC" w:rsidRDefault="00EA66D5" w:rsidP="007863AE">
      <w:pPr>
        <w:pStyle w:val="RapportKop4"/>
        <w:spacing w:after="0"/>
      </w:pPr>
      <w:r>
        <w:t>Analyse verandering in leveringsvorm en zorgprofielen Rotterdam: parallelle trend assumptie</w:t>
      </w:r>
      <w:r w:rsidR="007863AE">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795"/>
        <w:gridCol w:w="810"/>
      </w:tblGrid>
      <w:tr w:rsidR="00F352DF" w:rsidRPr="00CA5118" w14:paraId="3D4A948B" w14:textId="77777777" w:rsidTr="00F352DF">
        <w:trPr>
          <w:tblCellSpacing w:w="15" w:type="dxa"/>
        </w:trPr>
        <w:tc>
          <w:tcPr>
            <w:tcW w:w="0" w:type="auto"/>
            <w:gridSpan w:val="3"/>
            <w:tcBorders>
              <w:bottom w:val="single" w:sz="6" w:space="0" w:color="000000"/>
            </w:tcBorders>
            <w:vAlign w:val="center"/>
            <w:hideMark/>
          </w:tcPr>
          <w:p w14:paraId="3D4A948A" w14:textId="77777777" w:rsidR="00F352DF" w:rsidRPr="00CA5118" w:rsidRDefault="00F352DF" w:rsidP="00F352DF">
            <w:pPr>
              <w:jc w:val="center"/>
              <w:rPr>
                <w:rFonts w:ascii="Times New Roman" w:hAnsi="Times New Roman"/>
                <w:sz w:val="14"/>
                <w:szCs w:val="14"/>
              </w:rPr>
            </w:pPr>
          </w:p>
        </w:tc>
      </w:tr>
      <w:tr w:rsidR="00F352DF" w:rsidRPr="00CA5118" w14:paraId="3D4A948E" w14:textId="77777777" w:rsidTr="00F352DF">
        <w:trPr>
          <w:tblCellSpacing w:w="15" w:type="dxa"/>
        </w:trPr>
        <w:tc>
          <w:tcPr>
            <w:tcW w:w="0" w:type="auto"/>
            <w:vAlign w:val="center"/>
            <w:hideMark/>
          </w:tcPr>
          <w:p w14:paraId="3D4A948C" w14:textId="77777777" w:rsidR="00F352DF" w:rsidRPr="00CA5118" w:rsidRDefault="00F352DF" w:rsidP="00F352DF">
            <w:pPr>
              <w:spacing w:line="240" w:lineRule="auto"/>
              <w:rPr>
                <w:rFonts w:ascii="Times New Roman" w:hAnsi="Times New Roman"/>
                <w:sz w:val="14"/>
                <w:szCs w:val="14"/>
              </w:rPr>
            </w:pPr>
          </w:p>
        </w:tc>
        <w:tc>
          <w:tcPr>
            <w:tcW w:w="0" w:type="auto"/>
            <w:gridSpan w:val="2"/>
            <w:vAlign w:val="center"/>
            <w:hideMark/>
          </w:tcPr>
          <w:p w14:paraId="3D4A948D"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9491" w14:textId="77777777" w:rsidTr="00F352DF">
        <w:trPr>
          <w:tblCellSpacing w:w="15" w:type="dxa"/>
        </w:trPr>
        <w:tc>
          <w:tcPr>
            <w:tcW w:w="0" w:type="auto"/>
            <w:vAlign w:val="center"/>
            <w:hideMark/>
          </w:tcPr>
          <w:p w14:paraId="3D4A948F"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9490"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95" w14:textId="77777777" w:rsidTr="00F352DF">
        <w:trPr>
          <w:tblCellSpacing w:w="15" w:type="dxa"/>
        </w:trPr>
        <w:tc>
          <w:tcPr>
            <w:tcW w:w="0" w:type="auto"/>
            <w:vAlign w:val="center"/>
            <w:hideMark/>
          </w:tcPr>
          <w:p w14:paraId="3D4A9492"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9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mpt</w:t>
            </w:r>
          </w:p>
        </w:tc>
        <w:tc>
          <w:tcPr>
            <w:tcW w:w="0" w:type="auto"/>
            <w:vAlign w:val="center"/>
            <w:hideMark/>
          </w:tcPr>
          <w:p w14:paraId="3D4A949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vpt</w:t>
            </w:r>
          </w:p>
        </w:tc>
      </w:tr>
      <w:tr w:rsidR="00F352DF" w:rsidRPr="00CA5118" w14:paraId="3D4A9499" w14:textId="77777777" w:rsidTr="00F352DF">
        <w:trPr>
          <w:tblCellSpacing w:w="15" w:type="dxa"/>
        </w:trPr>
        <w:tc>
          <w:tcPr>
            <w:tcW w:w="0" w:type="auto"/>
            <w:vAlign w:val="center"/>
            <w:hideMark/>
          </w:tcPr>
          <w:p w14:paraId="3D4A9496"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9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w:t>
            </w:r>
          </w:p>
        </w:tc>
        <w:tc>
          <w:tcPr>
            <w:tcW w:w="0" w:type="auto"/>
            <w:vAlign w:val="center"/>
            <w:hideMark/>
          </w:tcPr>
          <w:p w14:paraId="3D4A949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w:t>
            </w:r>
          </w:p>
        </w:tc>
      </w:tr>
      <w:tr w:rsidR="00F352DF" w:rsidRPr="00CA5118" w14:paraId="3D4A949B" w14:textId="77777777" w:rsidTr="00F352DF">
        <w:trPr>
          <w:tblCellSpacing w:w="15" w:type="dxa"/>
        </w:trPr>
        <w:tc>
          <w:tcPr>
            <w:tcW w:w="0" w:type="auto"/>
            <w:gridSpan w:val="3"/>
            <w:tcBorders>
              <w:bottom w:val="single" w:sz="6" w:space="0" w:color="000000"/>
            </w:tcBorders>
            <w:vAlign w:val="center"/>
            <w:hideMark/>
          </w:tcPr>
          <w:p w14:paraId="3D4A949A"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9F" w14:textId="77777777" w:rsidTr="00F352DF">
        <w:trPr>
          <w:tblCellSpacing w:w="15" w:type="dxa"/>
        </w:trPr>
        <w:tc>
          <w:tcPr>
            <w:tcW w:w="0" w:type="auto"/>
            <w:vAlign w:val="center"/>
            <w:hideMark/>
          </w:tcPr>
          <w:p w14:paraId="3D4A949C"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49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-0.16</w:t>
            </w:r>
            <w:r w:rsidRPr="00CA5118">
              <w:rPr>
                <w:rFonts w:ascii="Times New Roman" w:hAnsi="Times New Roman"/>
                <w:sz w:val="14"/>
                <w:szCs w:val="14"/>
                <w:vertAlign w:val="superscript"/>
              </w:rPr>
              <w:t>***</w:t>
            </w:r>
          </w:p>
        </w:tc>
        <w:tc>
          <w:tcPr>
            <w:tcW w:w="0" w:type="auto"/>
            <w:vAlign w:val="center"/>
            <w:hideMark/>
          </w:tcPr>
          <w:p w14:paraId="3D4A949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-0.25</w:t>
            </w:r>
            <w:r w:rsidRPr="00CA5118">
              <w:rPr>
                <w:rFonts w:ascii="Times New Roman" w:hAnsi="Times New Roman"/>
                <w:sz w:val="14"/>
                <w:szCs w:val="14"/>
                <w:vertAlign w:val="superscript"/>
              </w:rPr>
              <w:t>***</w:t>
            </w:r>
          </w:p>
        </w:tc>
      </w:tr>
      <w:tr w:rsidR="00F352DF" w:rsidRPr="00CA5118" w14:paraId="3D4A94A3" w14:textId="77777777" w:rsidTr="00F352DF">
        <w:trPr>
          <w:tblCellSpacing w:w="15" w:type="dxa"/>
        </w:trPr>
        <w:tc>
          <w:tcPr>
            <w:tcW w:w="0" w:type="auto"/>
            <w:vAlign w:val="center"/>
            <w:hideMark/>
          </w:tcPr>
          <w:p w14:paraId="3D4A94A0"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A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(0.05)</w:t>
            </w:r>
          </w:p>
        </w:tc>
        <w:tc>
          <w:tcPr>
            <w:tcW w:w="0" w:type="auto"/>
            <w:vAlign w:val="center"/>
            <w:hideMark/>
          </w:tcPr>
          <w:p w14:paraId="3D4A94A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(0.09)</w:t>
            </w:r>
          </w:p>
        </w:tc>
      </w:tr>
      <w:tr w:rsidR="00F352DF" w:rsidRPr="00CA5118" w14:paraId="3D4A94A7" w14:textId="77777777" w:rsidTr="00F352DF">
        <w:trPr>
          <w:tblCellSpacing w:w="15" w:type="dxa"/>
        </w:trPr>
        <w:tc>
          <w:tcPr>
            <w:tcW w:w="0" w:type="auto"/>
            <w:vAlign w:val="center"/>
            <w:hideMark/>
          </w:tcPr>
          <w:p w14:paraId="3D4A94A4"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A5"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4A6"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AB" w14:textId="77777777" w:rsidTr="00F352DF">
        <w:trPr>
          <w:tblCellSpacing w:w="15" w:type="dxa"/>
        </w:trPr>
        <w:tc>
          <w:tcPr>
            <w:tcW w:w="0" w:type="auto"/>
            <w:vAlign w:val="center"/>
            <w:hideMark/>
          </w:tcPr>
          <w:p w14:paraId="3D4A94A8"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4A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-0.20</w:t>
            </w:r>
            <w:r w:rsidRPr="00CA5118">
              <w:rPr>
                <w:rFonts w:ascii="Times New Roman" w:hAnsi="Times New Roman"/>
                <w:sz w:val="14"/>
                <w:szCs w:val="14"/>
                <w:vertAlign w:val="superscript"/>
              </w:rPr>
              <w:t>***</w:t>
            </w:r>
          </w:p>
        </w:tc>
        <w:tc>
          <w:tcPr>
            <w:tcW w:w="0" w:type="auto"/>
            <w:vAlign w:val="center"/>
            <w:hideMark/>
          </w:tcPr>
          <w:p w14:paraId="3D4A94A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0.12</w:t>
            </w:r>
          </w:p>
        </w:tc>
      </w:tr>
      <w:tr w:rsidR="00F352DF" w:rsidRPr="00CA5118" w14:paraId="3D4A94AF" w14:textId="77777777" w:rsidTr="00F352DF">
        <w:trPr>
          <w:tblCellSpacing w:w="15" w:type="dxa"/>
        </w:trPr>
        <w:tc>
          <w:tcPr>
            <w:tcW w:w="0" w:type="auto"/>
            <w:vAlign w:val="center"/>
            <w:hideMark/>
          </w:tcPr>
          <w:p w14:paraId="3D4A94AC"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A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(0.06)</w:t>
            </w:r>
          </w:p>
        </w:tc>
        <w:tc>
          <w:tcPr>
            <w:tcW w:w="0" w:type="auto"/>
            <w:vAlign w:val="center"/>
            <w:hideMark/>
          </w:tcPr>
          <w:p w14:paraId="3D4A94A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(0.09)</w:t>
            </w:r>
          </w:p>
        </w:tc>
      </w:tr>
      <w:tr w:rsidR="00F352DF" w:rsidRPr="00CA5118" w14:paraId="3D4A94B3" w14:textId="77777777" w:rsidTr="00F352DF">
        <w:trPr>
          <w:tblCellSpacing w:w="15" w:type="dxa"/>
        </w:trPr>
        <w:tc>
          <w:tcPr>
            <w:tcW w:w="0" w:type="auto"/>
            <w:vAlign w:val="center"/>
            <w:hideMark/>
          </w:tcPr>
          <w:p w14:paraId="3D4A94B0"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B1"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4B2"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B7" w14:textId="77777777" w:rsidTr="00F352DF">
        <w:trPr>
          <w:tblCellSpacing w:w="15" w:type="dxa"/>
        </w:trPr>
        <w:tc>
          <w:tcPr>
            <w:tcW w:w="0" w:type="auto"/>
            <w:vAlign w:val="center"/>
            <w:hideMark/>
          </w:tcPr>
          <w:p w14:paraId="3D4A94B4"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4B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0.15</w:t>
            </w:r>
            <w:r w:rsidRPr="00CA5118">
              <w:rPr>
                <w:rFonts w:ascii="Times New Roman" w:hAnsi="Times New Roman"/>
                <w:sz w:val="14"/>
                <w:szCs w:val="14"/>
                <w:vertAlign w:val="superscript"/>
              </w:rPr>
              <w:t>*</w:t>
            </w:r>
          </w:p>
        </w:tc>
        <w:tc>
          <w:tcPr>
            <w:tcW w:w="0" w:type="auto"/>
            <w:vAlign w:val="center"/>
            <w:hideMark/>
          </w:tcPr>
          <w:p w14:paraId="3D4A94B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-0.06</w:t>
            </w:r>
          </w:p>
        </w:tc>
      </w:tr>
      <w:tr w:rsidR="00F352DF" w:rsidRPr="00CA5118" w14:paraId="3D4A94BB" w14:textId="77777777" w:rsidTr="00F352DF">
        <w:trPr>
          <w:tblCellSpacing w:w="15" w:type="dxa"/>
        </w:trPr>
        <w:tc>
          <w:tcPr>
            <w:tcW w:w="0" w:type="auto"/>
            <w:vAlign w:val="center"/>
            <w:hideMark/>
          </w:tcPr>
          <w:p w14:paraId="3D4A94B8"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B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(0.08)</w:t>
            </w:r>
          </w:p>
        </w:tc>
        <w:tc>
          <w:tcPr>
            <w:tcW w:w="0" w:type="auto"/>
            <w:vAlign w:val="center"/>
            <w:hideMark/>
          </w:tcPr>
          <w:p w14:paraId="3D4A94B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(0.13)</w:t>
            </w:r>
          </w:p>
        </w:tc>
      </w:tr>
      <w:tr w:rsidR="00F352DF" w:rsidRPr="00CA5118" w14:paraId="3D4A94BF" w14:textId="77777777" w:rsidTr="00F352DF">
        <w:trPr>
          <w:tblCellSpacing w:w="15" w:type="dxa"/>
        </w:trPr>
        <w:tc>
          <w:tcPr>
            <w:tcW w:w="0" w:type="auto"/>
            <w:vAlign w:val="center"/>
            <w:hideMark/>
          </w:tcPr>
          <w:p w14:paraId="3D4A94BC"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BD"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4BE"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C3" w14:textId="77777777" w:rsidTr="00F352DF">
        <w:trPr>
          <w:tblCellSpacing w:w="15" w:type="dxa"/>
        </w:trPr>
        <w:tc>
          <w:tcPr>
            <w:tcW w:w="0" w:type="auto"/>
            <w:vAlign w:val="center"/>
            <w:hideMark/>
          </w:tcPr>
          <w:p w14:paraId="3D4A94C0" w14:textId="77777777" w:rsidR="00F352DF" w:rsidRPr="00CA5118"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4C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-0.72</w:t>
            </w:r>
            <w:r w:rsidRPr="00CA5118">
              <w:rPr>
                <w:rFonts w:ascii="Times New Roman" w:hAnsi="Times New Roman"/>
                <w:sz w:val="14"/>
                <w:szCs w:val="14"/>
                <w:vertAlign w:val="superscript"/>
              </w:rPr>
              <w:t>***</w:t>
            </w:r>
          </w:p>
        </w:tc>
        <w:tc>
          <w:tcPr>
            <w:tcW w:w="0" w:type="auto"/>
            <w:vAlign w:val="center"/>
            <w:hideMark/>
          </w:tcPr>
          <w:p w14:paraId="3D4A94C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-2.04</w:t>
            </w:r>
            <w:r w:rsidRPr="00CA5118">
              <w:rPr>
                <w:rFonts w:ascii="Times New Roman" w:hAnsi="Times New Roman"/>
                <w:sz w:val="14"/>
                <w:szCs w:val="14"/>
                <w:vertAlign w:val="superscript"/>
              </w:rPr>
              <w:t>***</w:t>
            </w:r>
          </w:p>
        </w:tc>
      </w:tr>
      <w:tr w:rsidR="00F352DF" w:rsidRPr="00CA5118" w14:paraId="3D4A94C7" w14:textId="77777777" w:rsidTr="00F352DF">
        <w:trPr>
          <w:tblCellSpacing w:w="15" w:type="dxa"/>
        </w:trPr>
        <w:tc>
          <w:tcPr>
            <w:tcW w:w="0" w:type="auto"/>
            <w:vAlign w:val="center"/>
            <w:hideMark/>
          </w:tcPr>
          <w:p w14:paraId="3D4A94C4"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C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(0.04)</w:t>
            </w:r>
          </w:p>
        </w:tc>
        <w:tc>
          <w:tcPr>
            <w:tcW w:w="0" w:type="auto"/>
            <w:vAlign w:val="center"/>
            <w:hideMark/>
          </w:tcPr>
          <w:p w14:paraId="3D4A94C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(0.07)</w:t>
            </w:r>
          </w:p>
        </w:tc>
      </w:tr>
      <w:tr w:rsidR="00F352DF" w:rsidRPr="00CA5118" w14:paraId="3D4A94CB" w14:textId="77777777" w:rsidTr="00F352DF">
        <w:trPr>
          <w:tblCellSpacing w:w="15" w:type="dxa"/>
        </w:trPr>
        <w:tc>
          <w:tcPr>
            <w:tcW w:w="0" w:type="auto"/>
            <w:vAlign w:val="center"/>
            <w:hideMark/>
          </w:tcPr>
          <w:p w14:paraId="3D4A94C8"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C9"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4CA"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CD" w14:textId="77777777" w:rsidTr="00F352DF">
        <w:trPr>
          <w:tblCellSpacing w:w="15" w:type="dxa"/>
        </w:trPr>
        <w:tc>
          <w:tcPr>
            <w:tcW w:w="0" w:type="auto"/>
            <w:gridSpan w:val="3"/>
            <w:tcBorders>
              <w:bottom w:val="single" w:sz="6" w:space="0" w:color="000000"/>
            </w:tcBorders>
            <w:vAlign w:val="center"/>
            <w:hideMark/>
          </w:tcPr>
          <w:p w14:paraId="3D4A94CC"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CF" w14:textId="77777777" w:rsidTr="00F352DF">
        <w:trPr>
          <w:tblCellSpacing w:w="15" w:type="dxa"/>
        </w:trPr>
        <w:tc>
          <w:tcPr>
            <w:tcW w:w="0" w:type="auto"/>
            <w:gridSpan w:val="3"/>
            <w:tcBorders>
              <w:bottom w:val="single" w:sz="6" w:space="0" w:color="000000"/>
            </w:tcBorders>
            <w:vAlign w:val="center"/>
            <w:hideMark/>
          </w:tcPr>
          <w:p w14:paraId="3D4A94CE"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D2" w14:textId="77777777" w:rsidTr="00F352DF">
        <w:trPr>
          <w:tblCellSpacing w:w="15" w:type="dxa"/>
        </w:trPr>
        <w:tc>
          <w:tcPr>
            <w:tcW w:w="0" w:type="auto"/>
            <w:vAlign w:val="center"/>
            <w:hideMark/>
          </w:tcPr>
          <w:p w14:paraId="3D4A94D0" w14:textId="77777777" w:rsidR="00F352DF" w:rsidRPr="00CA5118"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tc>
        <w:tc>
          <w:tcPr>
            <w:tcW w:w="0" w:type="auto"/>
            <w:gridSpan w:val="2"/>
            <w:vAlign w:val="center"/>
            <w:hideMark/>
          </w:tcPr>
          <w:p w14:paraId="3D4A94D1"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94D3" w14:textId="77777777" w:rsidR="00F352DF" w:rsidRDefault="00F352DF" w:rsidP="00F352DF"/>
    <w:p w14:paraId="3D4A94D4" w14:textId="77777777" w:rsidR="00EA66D5" w:rsidRPr="00B87FAC" w:rsidRDefault="00EA66D5" w:rsidP="007863AE">
      <w:pPr>
        <w:pStyle w:val="RapportKop4"/>
        <w:spacing w:after="0"/>
      </w:pPr>
      <w:r>
        <w:t>Analyse verandering in leveringsvorm en zorgprofielen Rotterdam: DiD</w:t>
      </w:r>
      <w:r w:rsidR="007863AE">
        <w:t xml:space="preserve"> (jaar niveau)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795"/>
        <w:gridCol w:w="810"/>
      </w:tblGrid>
      <w:tr w:rsidR="00F352DF" w:rsidRPr="00CA5118" w14:paraId="3D4A94D6" w14:textId="77777777" w:rsidTr="00F352DF">
        <w:trPr>
          <w:tblCellSpacing w:w="15" w:type="dxa"/>
        </w:trPr>
        <w:tc>
          <w:tcPr>
            <w:tcW w:w="0" w:type="auto"/>
            <w:gridSpan w:val="3"/>
            <w:tcBorders>
              <w:bottom w:val="single" w:sz="6" w:space="0" w:color="000000"/>
            </w:tcBorders>
            <w:vAlign w:val="center"/>
            <w:hideMark/>
          </w:tcPr>
          <w:p w14:paraId="3D4A94D5"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D9" w14:textId="77777777" w:rsidTr="00F352DF">
        <w:trPr>
          <w:tblCellSpacing w:w="15" w:type="dxa"/>
        </w:trPr>
        <w:tc>
          <w:tcPr>
            <w:tcW w:w="0" w:type="auto"/>
            <w:vAlign w:val="center"/>
            <w:hideMark/>
          </w:tcPr>
          <w:p w14:paraId="3D4A94D7" w14:textId="77777777" w:rsidR="00F352DF" w:rsidRPr="00CA5118" w:rsidRDefault="00F352DF" w:rsidP="00F352DF">
            <w:pPr>
              <w:spacing w:line="240" w:lineRule="auto"/>
              <w:rPr>
                <w:rFonts w:ascii="Times New Roman" w:hAnsi="Times New Roman"/>
                <w:sz w:val="14"/>
                <w:szCs w:val="14"/>
              </w:rPr>
            </w:pPr>
          </w:p>
        </w:tc>
        <w:tc>
          <w:tcPr>
            <w:tcW w:w="0" w:type="auto"/>
            <w:gridSpan w:val="2"/>
            <w:vAlign w:val="center"/>
            <w:hideMark/>
          </w:tcPr>
          <w:p w14:paraId="3D4A94D8"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94DC" w14:textId="77777777" w:rsidTr="00F352DF">
        <w:trPr>
          <w:tblCellSpacing w:w="15" w:type="dxa"/>
        </w:trPr>
        <w:tc>
          <w:tcPr>
            <w:tcW w:w="0" w:type="auto"/>
            <w:vAlign w:val="center"/>
            <w:hideMark/>
          </w:tcPr>
          <w:p w14:paraId="3D4A94DA"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2"/>
            <w:tcBorders>
              <w:bottom w:val="single" w:sz="6" w:space="0" w:color="000000"/>
            </w:tcBorders>
            <w:vAlign w:val="center"/>
            <w:hideMark/>
          </w:tcPr>
          <w:p w14:paraId="3D4A94DB"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E0" w14:textId="77777777" w:rsidTr="00F352DF">
        <w:trPr>
          <w:tblCellSpacing w:w="15" w:type="dxa"/>
        </w:trPr>
        <w:tc>
          <w:tcPr>
            <w:tcW w:w="0" w:type="auto"/>
            <w:vAlign w:val="center"/>
            <w:hideMark/>
          </w:tcPr>
          <w:p w14:paraId="3D4A94DD"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D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mpt</w:t>
            </w:r>
          </w:p>
        </w:tc>
        <w:tc>
          <w:tcPr>
            <w:tcW w:w="0" w:type="auto"/>
            <w:vAlign w:val="center"/>
            <w:hideMark/>
          </w:tcPr>
          <w:p w14:paraId="3D4A94DF"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vpt</w:t>
            </w:r>
          </w:p>
        </w:tc>
      </w:tr>
      <w:tr w:rsidR="00F352DF" w:rsidRPr="00CA5118" w14:paraId="3D4A94E4" w14:textId="77777777" w:rsidTr="00F352DF">
        <w:trPr>
          <w:tblCellSpacing w:w="15" w:type="dxa"/>
        </w:trPr>
        <w:tc>
          <w:tcPr>
            <w:tcW w:w="0" w:type="auto"/>
            <w:vAlign w:val="center"/>
            <w:hideMark/>
          </w:tcPr>
          <w:p w14:paraId="3D4A94E1"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E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w:t>
            </w:r>
          </w:p>
        </w:tc>
        <w:tc>
          <w:tcPr>
            <w:tcW w:w="0" w:type="auto"/>
            <w:vAlign w:val="center"/>
            <w:hideMark/>
          </w:tcPr>
          <w:p w14:paraId="3D4A94E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(2)</w:t>
            </w:r>
          </w:p>
        </w:tc>
      </w:tr>
      <w:tr w:rsidR="00F352DF" w:rsidRPr="00CA5118" w14:paraId="3D4A94E6" w14:textId="77777777" w:rsidTr="00F352DF">
        <w:trPr>
          <w:tblCellSpacing w:w="15" w:type="dxa"/>
        </w:trPr>
        <w:tc>
          <w:tcPr>
            <w:tcW w:w="0" w:type="auto"/>
            <w:gridSpan w:val="3"/>
            <w:tcBorders>
              <w:bottom w:val="single" w:sz="6" w:space="0" w:color="000000"/>
            </w:tcBorders>
            <w:vAlign w:val="center"/>
            <w:hideMark/>
          </w:tcPr>
          <w:p w14:paraId="3D4A94E5"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EA" w14:textId="77777777" w:rsidTr="00F352DF">
        <w:trPr>
          <w:tblCellSpacing w:w="15" w:type="dxa"/>
        </w:trPr>
        <w:tc>
          <w:tcPr>
            <w:tcW w:w="0" w:type="auto"/>
            <w:vAlign w:val="center"/>
            <w:hideMark/>
          </w:tcPr>
          <w:p w14:paraId="3D4A94E7"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4E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-0.05</w:t>
            </w:r>
          </w:p>
        </w:tc>
        <w:tc>
          <w:tcPr>
            <w:tcW w:w="0" w:type="auto"/>
            <w:vAlign w:val="center"/>
            <w:hideMark/>
          </w:tcPr>
          <w:p w14:paraId="3D4A94E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-0.29</w:t>
            </w:r>
            <w:r w:rsidRPr="00CA5118">
              <w:rPr>
                <w:rFonts w:ascii="Times New Roman" w:hAnsi="Times New Roman"/>
                <w:sz w:val="14"/>
                <w:szCs w:val="14"/>
                <w:vertAlign w:val="superscript"/>
              </w:rPr>
              <w:t>***</w:t>
            </w:r>
          </w:p>
        </w:tc>
      </w:tr>
      <w:tr w:rsidR="00F352DF" w:rsidRPr="00CA5118" w14:paraId="3D4A94EE" w14:textId="77777777" w:rsidTr="00F352DF">
        <w:trPr>
          <w:tblCellSpacing w:w="15" w:type="dxa"/>
        </w:trPr>
        <w:tc>
          <w:tcPr>
            <w:tcW w:w="0" w:type="auto"/>
            <w:vAlign w:val="center"/>
            <w:hideMark/>
          </w:tcPr>
          <w:p w14:paraId="3D4A94EB"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E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(0.05)</w:t>
            </w:r>
          </w:p>
        </w:tc>
        <w:tc>
          <w:tcPr>
            <w:tcW w:w="0" w:type="auto"/>
            <w:vAlign w:val="center"/>
            <w:hideMark/>
          </w:tcPr>
          <w:p w14:paraId="3D4A94E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(0.08)</w:t>
            </w:r>
          </w:p>
        </w:tc>
      </w:tr>
      <w:tr w:rsidR="00F352DF" w:rsidRPr="00CA5118" w14:paraId="3D4A94F2" w14:textId="77777777" w:rsidTr="00F352DF">
        <w:trPr>
          <w:tblCellSpacing w:w="15" w:type="dxa"/>
        </w:trPr>
        <w:tc>
          <w:tcPr>
            <w:tcW w:w="0" w:type="auto"/>
            <w:vAlign w:val="center"/>
            <w:hideMark/>
          </w:tcPr>
          <w:p w14:paraId="3D4A94EF"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F0"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4F1"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4F6" w14:textId="77777777" w:rsidTr="00F352DF">
        <w:trPr>
          <w:tblCellSpacing w:w="15" w:type="dxa"/>
        </w:trPr>
        <w:tc>
          <w:tcPr>
            <w:tcW w:w="0" w:type="auto"/>
            <w:vAlign w:val="center"/>
            <w:hideMark/>
          </w:tcPr>
          <w:p w14:paraId="3D4A94F3"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jaar=2017</w:t>
            </w:r>
          </w:p>
        </w:tc>
        <w:tc>
          <w:tcPr>
            <w:tcW w:w="0" w:type="auto"/>
            <w:vAlign w:val="center"/>
            <w:hideMark/>
          </w:tcPr>
          <w:p w14:paraId="3D4A94F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-0.33</w:t>
            </w:r>
            <w:r w:rsidRPr="00CA5118">
              <w:rPr>
                <w:rFonts w:ascii="Times New Roman" w:hAnsi="Times New Roman"/>
                <w:sz w:val="14"/>
                <w:szCs w:val="14"/>
                <w:vertAlign w:val="superscript"/>
              </w:rPr>
              <w:t>***</w:t>
            </w:r>
          </w:p>
        </w:tc>
        <w:tc>
          <w:tcPr>
            <w:tcW w:w="0" w:type="auto"/>
            <w:vAlign w:val="center"/>
            <w:hideMark/>
          </w:tcPr>
          <w:p w14:paraId="3D4A94F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-0.23</w:t>
            </w:r>
            <w:r w:rsidRPr="00CA5118">
              <w:rPr>
                <w:rFonts w:ascii="Times New Roman" w:hAnsi="Times New Roman"/>
                <w:sz w:val="14"/>
                <w:szCs w:val="14"/>
                <w:vertAlign w:val="superscript"/>
              </w:rPr>
              <w:t>***</w:t>
            </w:r>
          </w:p>
        </w:tc>
      </w:tr>
      <w:tr w:rsidR="00F352DF" w:rsidRPr="00CA5118" w14:paraId="3D4A94FA" w14:textId="77777777" w:rsidTr="00F352DF">
        <w:trPr>
          <w:tblCellSpacing w:w="15" w:type="dxa"/>
        </w:trPr>
        <w:tc>
          <w:tcPr>
            <w:tcW w:w="0" w:type="auto"/>
            <w:vAlign w:val="center"/>
            <w:hideMark/>
          </w:tcPr>
          <w:p w14:paraId="3D4A94F7"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F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(0.06)</w:t>
            </w:r>
          </w:p>
        </w:tc>
        <w:tc>
          <w:tcPr>
            <w:tcW w:w="0" w:type="auto"/>
            <w:vAlign w:val="center"/>
            <w:hideMark/>
          </w:tcPr>
          <w:p w14:paraId="3D4A94F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(0.09)</w:t>
            </w:r>
          </w:p>
        </w:tc>
      </w:tr>
      <w:tr w:rsidR="00F352DF" w:rsidRPr="00CA5118" w14:paraId="3D4A94FE" w14:textId="77777777" w:rsidTr="00F352DF">
        <w:trPr>
          <w:tblCellSpacing w:w="15" w:type="dxa"/>
        </w:trPr>
        <w:tc>
          <w:tcPr>
            <w:tcW w:w="0" w:type="auto"/>
            <w:vAlign w:val="center"/>
            <w:hideMark/>
          </w:tcPr>
          <w:p w14:paraId="3D4A94FB"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4FC"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4FD"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02" w14:textId="77777777" w:rsidTr="00F352DF">
        <w:trPr>
          <w:tblCellSpacing w:w="15" w:type="dxa"/>
        </w:trPr>
        <w:tc>
          <w:tcPr>
            <w:tcW w:w="0" w:type="auto"/>
            <w:vAlign w:val="center"/>
            <w:hideMark/>
          </w:tcPr>
          <w:p w14:paraId="3D4A94FF"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50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0.05</w:t>
            </w:r>
          </w:p>
        </w:tc>
        <w:tc>
          <w:tcPr>
            <w:tcW w:w="0" w:type="auto"/>
            <w:vAlign w:val="center"/>
            <w:hideMark/>
          </w:tcPr>
          <w:p w14:paraId="3D4A950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-0.59</w:t>
            </w:r>
            <w:r w:rsidRPr="00CA5118">
              <w:rPr>
                <w:rFonts w:ascii="Times New Roman" w:hAnsi="Times New Roman"/>
                <w:sz w:val="14"/>
                <w:szCs w:val="14"/>
                <w:vertAlign w:val="superscript"/>
              </w:rPr>
              <w:t>***</w:t>
            </w:r>
          </w:p>
        </w:tc>
      </w:tr>
      <w:tr w:rsidR="00F352DF" w:rsidRPr="00CA5118" w14:paraId="3D4A9506" w14:textId="77777777" w:rsidTr="00F352DF">
        <w:trPr>
          <w:tblCellSpacing w:w="15" w:type="dxa"/>
        </w:trPr>
        <w:tc>
          <w:tcPr>
            <w:tcW w:w="0" w:type="auto"/>
            <w:vAlign w:val="center"/>
            <w:hideMark/>
          </w:tcPr>
          <w:p w14:paraId="3D4A950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0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(0.08)</w:t>
            </w:r>
          </w:p>
        </w:tc>
        <w:tc>
          <w:tcPr>
            <w:tcW w:w="0" w:type="auto"/>
            <w:vAlign w:val="center"/>
            <w:hideMark/>
          </w:tcPr>
          <w:p w14:paraId="3D4A950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(0.14)</w:t>
            </w:r>
          </w:p>
        </w:tc>
      </w:tr>
      <w:tr w:rsidR="00F352DF" w:rsidRPr="00CA5118" w14:paraId="3D4A950A" w14:textId="77777777" w:rsidTr="00F352DF">
        <w:trPr>
          <w:tblCellSpacing w:w="15" w:type="dxa"/>
        </w:trPr>
        <w:tc>
          <w:tcPr>
            <w:tcW w:w="0" w:type="auto"/>
            <w:vAlign w:val="center"/>
            <w:hideMark/>
          </w:tcPr>
          <w:p w14:paraId="3D4A9507"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08"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09"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0E" w14:textId="77777777" w:rsidTr="00F352DF">
        <w:trPr>
          <w:tblCellSpacing w:w="15" w:type="dxa"/>
        </w:trPr>
        <w:tc>
          <w:tcPr>
            <w:tcW w:w="0" w:type="auto"/>
            <w:vAlign w:val="center"/>
            <w:hideMark/>
          </w:tcPr>
          <w:p w14:paraId="3D4A950B" w14:textId="77777777" w:rsidR="00F352DF" w:rsidRPr="00CA5118" w:rsidRDefault="00EC6F05" w:rsidP="00F352DF">
            <w:pPr>
              <w:spacing w:line="240" w:lineRule="auto"/>
              <w:rPr>
                <w:rFonts w:ascii="Times New Roman" w:hAnsi="Times New Roman"/>
                <w:sz w:val="14"/>
                <w:szCs w:val="14"/>
              </w:rPr>
            </w:pPr>
            <w:r>
              <w:rPr>
                <w:rFonts w:ascii="Times New Roman" w:hAnsi="Times New Roman"/>
                <w:sz w:val="14"/>
                <w:szCs w:val="14"/>
              </w:rPr>
              <w:t>Constante</w:t>
            </w:r>
          </w:p>
        </w:tc>
        <w:tc>
          <w:tcPr>
            <w:tcW w:w="0" w:type="auto"/>
            <w:vAlign w:val="center"/>
            <w:hideMark/>
          </w:tcPr>
          <w:p w14:paraId="3D4A950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-0.67</w:t>
            </w:r>
            <w:r w:rsidRPr="00CA5118">
              <w:rPr>
                <w:rFonts w:ascii="Times New Roman" w:hAnsi="Times New Roman"/>
                <w:sz w:val="14"/>
                <w:szCs w:val="14"/>
                <w:vertAlign w:val="superscript"/>
              </w:rPr>
              <w:t>***</w:t>
            </w:r>
          </w:p>
        </w:tc>
        <w:tc>
          <w:tcPr>
            <w:tcW w:w="0" w:type="auto"/>
            <w:vAlign w:val="center"/>
            <w:hideMark/>
          </w:tcPr>
          <w:p w14:paraId="3D4A950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-1.83</w:t>
            </w:r>
            <w:r w:rsidRPr="00CA5118">
              <w:rPr>
                <w:rFonts w:ascii="Times New Roman" w:hAnsi="Times New Roman"/>
                <w:sz w:val="14"/>
                <w:szCs w:val="14"/>
                <w:vertAlign w:val="superscript"/>
              </w:rPr>
              <w:t>***</w:t>
            </w:r>
          </w:p>
        </w:tc>
      </w:tr>
      <w:tr w:rsidR="00F352DF" w:rsidRPr="00CA5118" w14:paraId="3D4A9512" w14:textId="77777777" w:rsidTr="00F352DF">
        <w:trPr>
          <w:tblCellSpacing w:w="15" w:type="dxa"/>
        </w:trPr>
        <w:tc>
          <w:tcPr>
            <w:tcW w:w="0" w:type="auto"/>
            <w:vAlign w:val="center"/>
            <w:hideMark/>
          </w:tcPr>
          <w:p w14:paraId="3D4A950F"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10"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(0.04)</w:t>
            </w:r>
          </w:p>
        </w:tc>
        <w:tc>
          <w:tcPr>
            <w:tcW w:w="0" w:type="auto"/>
            <w:vAlign w:val="center"/>
            <w:hideMark/>
          </w:tcPr>
          <w:p w14:paraId="3D4A951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(0.06)</w:t>
            </w:r>
          </w:p>
        </w:tc>
      </w:tr>
      <w:tr w:rsidR="00F352DF" w:rsidRPr="00CA5118" w14:paraId="3D4A9516" w14:textId="77777777" w:rsidTr="00F352DF">
        <w:trPr>
          <w:tblCellSpacing w:w="15" w:type="dxa"/>
        </w:trPr>
        <w:tc>
          <w:tcPr>
            <w:tcW w:w="0" w:type="auto"/>
            <w:vAlign w:val="center"/>
            <w:hideMark/>
          </w:tcPr>
          <w:p w14:paraId="3D4A9513"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14"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15"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18" w14:textId="77777777" w:rsidTr="00F352DF">
        <w:trPr>
          <w:tblCellSpacing w:w="15" w:type="dxa"/>
        </w:trPr>
        <w:tc>
          <w:tcPr>
            <w:tcW w:w="0" w:type="auto"/>
            <w:gridSpan w:val="3"/>
            <w:tcBorders>
              <w:bottom w:val="single" w:sz="6" w:space="0" w:color="000000"/>
            </w:tcBorders>
            <w:vAlign w:val="center"/>
            <w:hideMark/>
          </w:tcPr>
          <w:p w14:paraId="3D4A9517"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1A" w14:textId="77777777" w:rsidTr="00F352DF">
        <w:trPr>
          <w:tblCellSpacing w:w="15" w:type="dxa"/>
        </w:trPr>
        <w:tc>
          <w:tcPr>
            <w:tcW w:w="0" w:type="auto"/>
            <w:gridSpan w:val="3"/>
            <w:tcBorders>
              <w:bottom w:val="single" w:sz="6" w:space="0" w:color="000000"/>
            </w:tcBorders>
            <w:vAlign w:val="center"/>
            <w:hideMark/>
          </w:tcPr>
          <w:p w14:paraId="3D4A9519"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1D" w14:textId="77777777" w:rsidTr="00F352DF">
        <w:trPr>
          <w:tblCellSpacing w:w="15" w:type="dxa"/>
        </w:trPr>
        <w:tc>
          <w:tcPr>
            <w:tcW w:w="0" w:type="auto"/>
            <w:vAlign w:val="center"/>
            <w:hideMark/>
          </w:tcPr>
          <w:p w14:paraId="3D4A951B" w14:textId="77777777" w:rsidR="00F352DF" w:rsidRPr="00CA5118"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tc>
        <w:tc>
          <w:tcPr>
            <w:tcW w:w="0" w:type="auto"/>
            <w:gridSpan w:val="2"/>
            <w:vAlign w:val="center"/>
            <w:hideMark/>
          </w:tcPr>
          <w:p w14:paraId="3D4A951C"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951E" w14:textId="77777777" w:rsidR="00F352DF" w:rsidRDefault="00F352DF" w:rsidP="00F352DF"/>
    <w:p w14:paraId="3D4A951F" w14:textId="77777777" w:rsidR="00EA66D5" w:rsidRPr="00B87FAC" w:rsidRDefault="00EA66D5" w:rsidP="007863AE">
      <w:pPr>
        <w:pStyle w:val="RapportKop4"/>
        <w:spacing w:after="0"/>
      </w:pPr>
      <w:r>
        <w:t>Analyse verandering in leveringsvorm en zorgprofielen Rotterdam: parallelle trend assumptie (</w:t>
      </w:r>
      <w:r w:rsidR="00645C29">
        <w:t>kwartaal niveau</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584"/>
        <w:gridCol w:w="510"/>
        <w:gridCol w:w="511"/>
      </w:tblGrid>
      <w:tr w:rsidR="00F352DF" w:rsidRPr="00CA5118" w14:paraId="3D4A9521" w14:textId="77777777" w:rsidTr="00F352DF">
        <w:trPr>
          <w:tblCellSpacing w:w="15" w:type="dxa"/>
        </w:trPr>
        <w:tc>
          <w:tcPr>
            <w:tcW w:w="0" w:type="auto"/>
            <w:gridSpan w:val="4"/>
            <w:tcBorders>
              <w:bottom w:val="single" w:sz="6" w:space="0" w:color="000000"/>
            </w:tcBorders>
            <w:vAlign w:val="center"/>
            <w:hideMark/>
          </w:tcPr>
          <w:p w14:paraId="3D4A9520"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24" w14:textId="77777777" w:rsidTr="00F352DF">
        <w:trPr>
          <w:tblCellSpacing w:w="15" w:type="dxa"/>
        </w:trPr>
        <w:tc>
          <w:tcPr>
            <w:tcW w:w="0" w:type="auto"/>
            <w:vAlign w:val="center"/>
            <w:hideMark/>
          </w:tcPr>
          <w:p w14:paraId="3D4A9522"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9523"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9527" w14:textId="77777777" w:rsidTr="00F352DF">
        <w:trPr>
          <w:tblCellSpacing w:w="15" w:type="dxa"/>
        </w:trPr>
        <w:tc>
          <w:tcPr>
            <w:tcW w:w="0" w:type="auto"/>
            <w:vAlign w:val="center"/>
            <w:hideMark/>
          </w:tcPr>
          <w:p w14:paraId="3D4A9525"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526"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2A" w14:textId="77777777" w:rsidTr="00F352DF">
        <w:trPr>
          <w:tblCellSpacing w:w="15" w:type="dxa"/>
        </w:trPr>
        <w:tc>
          <w:tcPr>
            <w:tcW w:w="0" w:type="auto"/>
            <w:vAlign w:val="center"/>
            <w:hideMark/>
          </w:tcPr>
          <w:p w14:paraId="3D4A9528"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9529"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2F" w14:textId="77777777" w:rsidTr="00F352DF">
        <w:trPr>
          <w:tblCellSpacing w:w="15" w:type="dxa"/>
        </w:trPr>
        <w:tc>
          <w:tcPr>
            <w:tcW w:w="0" w:type="auto"/>
            <w:vAlign w:val="center"/>
            <w:hideMark/>
          </w:tcPr>
          <w:p w14:paraId="3D4A952B"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2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zzp</w:t>
            </w:r>
          </w:p>
        </w:tc>
        <w:tc>
          <w:tcPr>
            <w:tcW w:w="0" w:type="auto"/>
            <w:vAlign w:val="center"/>
            <w:hideMark/>
          </w:tcPr>
          <w:p w14:paraId="3D4A952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vpt</w:t>
            </w:r>
          </w:p>
        </w:tc>
        <w:tc>
          <w:tcPr>
            <w:tcW w:w="0" w:type="auto"/>
            <w:vAlign w:val="center"/>
            <w:hideMark/>
          </w:tcPr>
          <w:p w14:paraId="3D4A952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mpt</w:t>
            </w:r>
          </w:p>
        </w:tc>
      </w:tr>
      <w:tr w:rsidR="00F352DF" w:rsidRPr="00CA5118" w14:paraId="3D4A9531" w14:textId="77777777" w:rsidTr="00F352DF">
        <w:trPr>
          <w:tblCellSpacing w:w="15" w:type="dxa"/>
        </w:trPr>
        <w:tc>
          <w:tcPr>
            <w:tcW w:w="0" w:type="auto"/>
            <w:gridSpan w:val="4"/>
            <w:tcBorders>
              <w:bottom w:val="single" w:sz="6" w:space="0" w:color="000000"/>
            </w:tcBorders>
            <w:vAlign w:val="center"/>
            <w:hideMark/>
          </w:tcPr>
          <w:p w14:paraId="3D4A9530"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36" w14:textId="77777777" w:rsidTr="00F352DF">
        <w:trPr>
          <w:tblCellSpacing w:w="15" w:type="dxa"/>
        </w:trPr>
        <w:tc>
          <w:tcPr>
            <w:tcW w:w="0" w:type="auto"/>
            <w:vAlign w:val="center"/>
            <w:hideMark/>
          </w:tcPr>
          <w:p w14:paraId="3D4A9532"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53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r w:rsidRPr="00CA5118">
              <w:rPr>
                <w:rFonts w:ascii="Times New Roman" w:hAnsi="Times New Roman"/>
                <w:sz w:val="14"/>
                <w:szCs w:val="14"/>
                <w:vertAlign w:val="superscript"/>
              </w:rPr>
              <w:t>**</w:t>
            </w:r>
          </w:p>
        </w:tc>
        <w:tc>
          <w:tcPr>
            <w:tcW w:w="0" w:type="auto"/>
            <w:vAlign w:val="center"/>
            <w:hideMark/>
          </w:tcPr>
          <w:p w14:paraId="3D4A9534"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-0.002</w:t>
            </w:r>
          </w:p>
        </w:tc>
        <w:tc>
          <w:tcPr>
            <w:tcW w:w="0" w:type="auto"/>
            <w:vAlign w:val="center"/>
            <w:hideMark/>
          </w:tcPr>
          <w:p w14:paraId="3D4A9535"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-0.02</w:t>
            </w:r>
            <w:r w:rsidRPr="00CA5118">
              <w:rPr>
                <w:rFonts w:ascii="Times New Roman" w:hAnsi="Times New Roman"/>
                <w:sz w:val="14"/>
                <w:szCs w:val="14"/>
                <w:vertAlign w:val="superscript"/>
              </w:rPr>
              <w:t>*</w:t>
            </w:r>
          </w:p>
        </w:tc>
      </w:tr>
      <w:tr w:rsidR="00F352DF" w:rsidRPr="00CA5118" w14:paraId="3D4A953B" w14:textId="77777777" w:rsidTr="00F352DF">
        <w:trPr>
          <w:tblCellSpacing w:w="15" w:type="dxa"/>
        </w:trPr>
        <w:tc>
          <w:tcPr>
            <w:tcW w:w="0" w:type="auto"/>
            <w:vAlign w:val="center"/>
            <w:hideMark/>
          </w:tcPr>
          <w:p w14:paraId="3D4A9537"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3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(0.004)</w:t>
            </w:r>
          </w:p>
        </w:tc>
        <w:tc>
          <w:tcPr>
            <w:tcW w:w="0" w:type="auto"/>
            <w:vAlign w:val="center"/>
            <w:hideMark/>
          </w:tcPr>
          <w:p w14:paraId="3D4A9539"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(0.02)</w:t>
            </w:r>
          </w:p>
        </w:tc>
        <w:tc>
          <w:tcPr>
            <w:tcW w:w="0" w:type="auto"/>
            <w:vAlign w:val="center"/>
            <w:hideMark/>
          </w:tcPr>
          <w:p w14:paraId="3D4A953A"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r>
      <w:tr w:rsidR="00F352DF" w:rsidRPr="00CA5118" w14:paraId="3D4A9540" w14:textId="77777777" w:rsidTr="00F352DF">
        <w:trPr>
          <w:tblCellSpacing w:w="15" w:type="dxa"/>
        </w:trPr>
        <w:tc>
          <w:tcPr>
            <w:tcW w:w="0" w:type="auto"/>
            <w:vAlign w:val="center"/>
            <w:hideMark/>
          </w:tcPr>
          <w:p w14:paraId="3D4A953C"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3D"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3E"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3F"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42" w14:textId="77777777" w:rsidTr="00F352DF">
        <w:trPr>
          <w:tblCellSpacing w:w="15" w:type="dxa"/>
        </w:trPr>
        <w:tc>
          <w:tcPr>
            <w:tcW w:w="0" w:type="auto"/>
            <w:gridSpan w:val="4"/>
            <w:tcBorders>
              <w:bottom w:val="single" w:sz="6" w:space="0" w:color="000000"/>
            </w:tcBorders>
            <w:vAlign w:val="center"/>
            <w:hideMark/>
          </w:tcPr>
          <w:p w14:paraId="3D4A9541"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44" w14:textId="77777777" w:rsidTr="00F352DF">
        <w:trPr>
          <w:tblCellSpacing w:w="15" w:type="dxa"/>
        </w:trPr>
        <w:tc>
          <w:tcPr>
            <w:tcW w:w="0" w:type="auto"/>
            <w:gridSpan w:val="4"/>
            <w:tcBorders>
              <w:bottom w:val="single" w:sz="6" w:space="0" w:color="000000"/>
            </w:tcBorders>
            <w:vAlign w:val="center"/>
            <w:hideMark/>
          </w:tcPr>
          <w:p w14:paraId="3D4A9543"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47" w14:textId="77777777" w:rsidTr="00F352DF">
        <w:trPr>
          <w:tblCellSpacing w:w="15" w:type="dxa"/>
        </w:trPr>
        <w:tc>
          <w:tcPr>
            <w:tcW w:w="0" w:type="auto"/>
            <w:vAlign w:val="center"/>
            <w:hideMark/>
          </w:tcPr>
          <w:p w14:paraId="3D4A9545" w14:textId="77777777" w:rsidR="00F352DF" w:rsidRPr="00CA5118"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tc>
        <w:tc>
          <w:tcPr>
            <w:tcW w:w="0" w:type="auto"/>
            <w:gridSpan w:val="3"/>
            <w:vAlign w:val="center"/>
            <w:hideMark/>
          </w:tcPr>
          <w:p w14:paraId="3D4A9546"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9548" w14:textId="77777777" w:rsidR="00F352DF" w:rsidRDefault="00F352DF" w:rsidP="00F352DF">
      <w:pPr>
        <w:rPr>
          <w:lang w:val="en-US"/>
        </w:rPr>
      </w:pPr>
    </w:p>
    <w:p w14:paraId="3D4A9549" w14:textId="77777777" w:rsidR="00EA66D5" w:rsidRPr="00B87FAC" w:rsidRDefault="00EA66D5" w:rsidP="007863AE">
      <w:pPr>
        <w:pStyle w:val="RapportKop4"/>
        <w:spacing w:after="0"/>
      </w:pPr>
      <w:r>
        <w:t>Analyse verandering in leveringsvorm en zorgprofielen Rotterdam: DiD (</w:t>
      </w:r>
      <w:r w:rsidR="00645C29">
        <w:t>kwartaal niveau</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591"/>
        <w:gridCol w:w="507"/>
        <w:gridCol w:w="507"/>
      </w:tblGrid>
      <w:tr w:rsidR="00F352DF" w:rsidRPr="00CA5118" w14:paraId="3D4A954B" w14:textId="77777777" w:rsidTr="00F352DF">
        <w:trPr>
          <w:tblCellSpacing w:w="15" w:type="dxa"/>
        </w:trPr>
        <w:tc>
          <w:tcPr>
            <w:tcW w:w="0" w:type="auto"/>
            <w:gridSpan w:val="4"/>
            <w:tcBorders>
              <w:bottom w:val="single" w:sz="6" w:space="0" w:color="000000"/>
            </w:tcBorders>
            <w:vAlign w:val="center"/>
            <w:hideMark/>
          </w:tcPr>
          <w:p w14:paraId="3D4A954A" w14:textId="77777777" w:rsidR="00F352DF" w:rsidRPr="00CA5118" w:rsidRDefault="00F352DF" w:rsidP="00F352DF">
            <w:pPr>
              <w:jc w:val="center"/>
              <w:rPr>
                <w:rFonts w:ascii="Times New Roman" w:hAnsi="Times New Roman"/>
                <w:sz w:val="14"/>
                <w:szCs w:val="14"/>
              </w:rPr>
            </w:pPr>
          </w:p>
        </w:tc>
      </w:tr>
      <w:tr w:rsidR="00F352DF" w:rsidRPr="00CA5118" w14:paraId="3D4A954E" w14:textId="77777777" w:rsidTr="00F352DF">
        <w:trPr>
          <w:tblCellSpacing w:w="15" w:type="dxa"/>
        </w:trPr>
        <w:tc>
          <w:tcPr>
            <w:tcW w:w="0" w:type="auto"/>
            <w:vAlign w:val="center"/>
            <w:hideMark/>
          </w:tcPr>
          <w:p w14:paraId="3D4A954C"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954D" w14:textId="77777777" w:rsidR="00F352DF" w:rsidRPr="00CA5118" w:rsidRDefault="00E552CB" w:rsidP="00F352DF">
            <w:pPr>
              <w:spacing w:line="240" w:lineRule="auto"/>
              <w:jc w:val="center"/>
              <w:rPr>
                <w:rFonts w:ascii="Times New Roman" w:hAnsi="Times New Roman"/>
                <w:sz w:val="14"/>
                <w:szCs w:val="14"/>
              </w:rPr>
            </w:pPr>
            <w:r>
              <w:rPr>
                <w:rFonts w:ascii="Times New Roman" w:hAnsi="Times New Roman"/>
                <w:i/>
                <w:iCs/>
                <w:sz w:val="14"/>
                <w:szCs w:val="14"/>
              </w:rPr>
              <w:t>Afhankelijke variabele</w:t>
            </w:r>
            <w:r w:rsidR="00F352DF" w:rsidRPr="00CA5118">
              <w:rPr>
                <w:rFonts w:ascii="Times New Roman" w:hAnsi="Times New Roman"/>
                <w:i/>
                <w:iCs/>
                <w:sz w:val="14"/>
                <w:szCs w:val="14"/>
              </w:rPr>
              <w:t>:</w:t>
            </w:r>
          </w:p>
        </w:tc>
      </w:tr>
      <w:tr w:rsidR="00F352DF" w:rsidRPr="00CA5118" w14:paraId="3D4A9551" w14:textId="77777777" w:rsidTr="00F352DF">
        <w:trPr>
          <w:tblCellSpacing w:w="15" w:type="dxa"/>
        </w:trPr>
        <w:tc>
          <w:tcPr>
            <w:tcW w:w="0" w:type="auto"/>
            <w:vAlign w:val="center"/>
            <w:hideMark/>
          </w:tcPr>
          <w:p w14:paraId="3D4A954F" w14:textId="77777777" w:rsidR="00F352DF" w:rsidRPr="00CA5118" w:rsidRDefault="00F352DF" w:rsidP="00F352DF">
            <w:pPr>
              <w:spacing w:line="240" w:lineRule="auto"/>
              <w:jc w:val="center"/>
              <w:rPr>
                <w:rFonts w:ascii="Times New Roman" w:hAnsi="Times New Roman"/>
                <w:sz w:val="14"/>
                <w:szCs w:val="14"/>
              </w:rPr>
            </w:pPr>
          </w:p>
        </w:tc>
        <w:tc>
          <w:tcPr>
            <w:tcW w:w="0" w:type="auto"/>
            <w:gridSpan w:val="3"/>
            <w:tcBorders>
              <w:bottom w:val="single" w:sz="6" w:space="0" w:color="000000"/>
            </w:tcBorders>
            <w:vAlign w:val="center"/>
            <w:hideMark/>
          </w:tcPr>
          <w:p w14:paraId="3D4A9550"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54" w14:textId="77777777" w:rsidTr="00F352DF">
        <w:trPr>
          <w:tblCellSpacing w:w="15" w:type="dxa"/>
        </w:trPr>
        <w:tc>
          <w:tcPr>
            <w:tcW w:w="0" w:type="auto"/>
            <w:vAlign w:val="center"/>
            <w:hideMark/>
          </w:tcPr>
          <w:p w14:paraId="3D4A9552" w14:textId="77777777" w:rsidR="00F352DF" w:rsidRPr="00CA5118" w:rsidRDefault="00F352DF" w:rsidP="00F352DF">
            <w:pPr>
              <w:spacing w:line="240" w:lineRule="auto"/>
              <w:rPr>
                <w:rFonts w:ascii="Times New Roman" w:hAnsi="Times New Roman"/>
                <w:sz w:val="14"/>
                <w:szCs w:val="14"/>
              </w:rPr>
            </w:pPr>
          </w:p>
        </w:tc>
        <w:tc>
          <w:tcPr>
            <w:tcW w:w="0" w:type="auto"/>
            <w:gridSpan w:val="3"/>
            <w:vAlign w:val="center"/>
            <w:hideMark/>
          </w:tcPr>
          <w:p w14:paraId="3D4A9553"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59" w14:textId="77777777" w:rsidTr="00F352DF">
        <w:trPr>
          <w:tblCellSpacing w:w="15" w:type="dxa"/>
        </w:trPr>
        <w:tc>
          <w:tcPr>
            <w:tcW w:w="0" w:type="auto"/>
            <w:vAlign w:val="center"/>
            <w:hideMark/>
          </w:tcPr>
          <w:p w14:paraId="3D4A9555"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56"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zzp</w:t>
            </w:r>
          </w:p>
        </w:tc>
        <w:tc>
          <w:tcPr>
            <w:tcW w:w="0" w:type="auto"/>
            <w:vAlign w:val="center"/>
            <w:hideMark/>
          </w:tcPr>
          <w:p w14:paraId="3D4A9557"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vpt</w:t>
            </w:r>
          </w:p>
        </w:tc>
        <w:tc>
          <w:tcPr>
            <w:tcW w:w="0" w:type="auto"/>
            <w:vAlign w:val="center"/>
            <w:hideMark/>
          </w:tcPr>
          <w:p w14:paraId="3D4A9558"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mpt</w:t>
            </w:r>
          </w:p>
        </w:tc>
      </w:tr>
      <w:tr w:rsidR="00F352DF" w:rsidRPr="00CA5118" w14:paraId="3D4A955B" w14:textId="77777777" w:rsidTr="00F352DF">
        <w:trPr>
          <w:tblCellSpacing w:w="15" w:type="dxa"/>
        </w:trPr>
        <w:tc>
          <w:tcPr>
            <w:tcW w:w="0" w:type="auto"/>
            <w:gridSpan w:val="4"/>
            <w:tcBorders>
              <w:bottom w:val="single" w:sz="6" w:space="0" w:color="000000"/>
            </w:tcBorders>
            <w:vAlign w:val="center"/>
            <w:hideMark/>
          </w:tcPr>
          <w:p w14:paraId="3D4A955A"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60" w14:textId="77777777" w:rsidTr="00F352DF">
        <w:trPr>
          <w:tblCellSpacing w:w="15" w:type="dxa"/>
        </w:trPr>
        <w:tc>
          <w:tcPr>
            <w:tcW w:w="0" w:type="auto"/>
            <w:vAlign w:val="center"/>
            <w:hideMark/>
          </w:tcPr>
          <w:p w14:paraId="3D4A955C"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p>
        </w:tc>
        <w:tc>
          <w:tcPr>
            <w:tcW w:w="0" w:type="auto"/>
            <w:vAlign w:val="center"/>
            <w:hideMark/>
          </w:tcPr>
          <w:p w14:paraId="3D4A955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r w:rsidRPr="00CA5118">
              <w:rPr>
                <w:rFonts w:ascii="Times New Roman" w:hAnsi="Times New Roman"/>
                <w:sz w:val="14"/>
                <w:szCs w:val="14"/>
                <w:vertAlign w:val="superscript"/>
              </w:rPr>
              <w:t>***</w:t>
            </w:r>
          </w:p>
        </w:tc>
        <w:tc>
          <w:tcPr>
            <w:tcW w:w="0" w:type="auto"/>
            <w:vAlign w:val="center"/>
            <w:hideMark/>
          </w:tcPr>
          <w:p w14:paraId="3D4A955E"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5F"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65" w14:textId="77777777" w:rsidTr="00F352DF">
        <w:trPr>
          <w:tblCellSpacing w:w="15" w:type="dxa"/>
        </w:trPr>
        <w:tc>
          <w:tcPr>
            <w:tcW w:w="0" w:type="auto"/>
            <w:vAlign w:val="center"/>
            <w:hideMark/>
          </w:tcPr>
          <w:p w14:paraId="3D4A9561"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6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(0.002)</w:t>
            </w:r>
          </w:p>
        </w:tc>
        <w:tc>
          <w:tcPr>
            <w:tcW w:w="0" w:type="auto"/>
            <w:vAlign w:val="center"/>
            <w:hideMark/>
          </w:tcPr>
          <w:p w14:paraId="3D4A9563"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64"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6A" w14:textId="77777777" w:rsidTr="00F352DF">
        <w:trPr>
          <w:tblCellSpacing w:w="15" w:type="dxa"/>
        </w:trPr>
        <w:tc>
          <w:tcPr>
            <w:tcW w:w="0" w:type="auto"/>
            <w:vAlign w:val="center"/>
            <w:hideMark/>
          </w:tcPr>
          <w:p w14:paraId="3D4A9566"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67"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68"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69"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6F" w14:textId="77777777" w:rsidTr="00F352DF">
        <w:trPr>
          <w:tblCellSpacing w:w="15" w:type="dxa"/>
        </w:trPr>
        <w:tc>
          <w:tcPr>
            <w:tcW w:w="0" w:type="auto"/>
            <w:vAlign w:val="center"/>
            <w:hideMark/>
          </w:tcPr>
          <w:p w14:paraId="3D4A956B" w14:textId="77777777" w:rsidR="00F352DF" w:rsidRPr="00CA5118" w:rsidRDefault="00E552CB" w:rsidP="00F352DF">
            <w:pPr>
              <w:spacing w:line="240" w:lineRule="auto"/>
              <w:rPr>
                <w:rFonts w:ascii="Times New Roman" w:hAnsi="Times New Roman"/>
                <w:sz w:val="14"/>
                <w:szCs w:val="14"/>
              </w:rPr>
            </w:pPr>
            <w:r>
              <w:rPr>
                <w:rFonts w:ascii="Times New Roman" w:hAnsi="Times New Roman"/>
                <w:sz w:val="14"/>
                <w:szCs w:val="14"/>
              </w:rPr>
              <w:t>experiment regio</w:t>
            </w:r>
            <w:r w:rsidR="00484490">
              <w:rPr>
                <w:rFonts w:ascii="Times New Roman" w:hAnsi="Times New Roman"/>
                <w:sz w:val="14"/>
                <w:szCs w:val="14"/>
              </w:rPr>
              <w:t>*</w:t>
            </w:r>
            <w:r>
              <w:rPr>
                <w:rFonts w:ascii="Times New Roman" w:hAnsi="Times New Roman"/>
                <w:sz w:val="14"/>
                <w:szCs w:val="14"/>
              </w:rPr>
              <w:t>jaar=2017</w:t>
            </w:r>
          </w:p>
        </w:tc>
        <w:tc>
          <w:tcPr>
            <w:tcW w:w="0" w:type="auto"/>
            <w:vAlign w:val="center"/>
            <w:hideMark/>
          </w:tcPr>
          <w:p w14:paraId="3D4A956C"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0.001</w:t>
            </w:r>
          </w:p>
        </w:tc>
        <w:tc>
          <w:tcPr>
            <w:tcW w:w="0" w:type="auto"/>
            <w:vAlign w:val="center"/>
            <w:hideMark/>
          </w:tcPr>
          <w:p w14:paraId="3D4A956D"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-0.002</w:t>
            </w:r>
          </w:p>
        </w:tc>
        <w:tc>
          <w:tcPr>
            <w:tcW w:w="0" w:type="auto"/>
            <w:vAlign w:val="center"/>
            <w:hideMark/>
          </w:tcPr>
          <w:p w14:paraId="3D4A956E"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r>
      <w:tr w:rsidR="00F352DF" w:rsidRPr="00CA5118" w14:paraId="3D4A9574" w14:textId="77777777" w:rsidTr="00F352DF">
        <w:trPr>
          <w:tblCellSpacing w:w="15" w:type="dxa"/>
        </w:trPr>
        <w:tc>
          <w:tcPr>
            <w:tcW w:w="0" w:type="auto"/>
            <w:vAlign w:val="center"/>
            <w:hideMark/>
          </w:tcPr>
          <w:p w14:paraId="3D4A9570"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71"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(0.003)</w:t>
            </w:r>
          </w:p>
        </w:tc>
        <w:tc>
          <w:tcPr>
            <w:tcW w:w="0" w:type="auto"/>
            <w:vAlign w:val="center"/>
            <w:hideMark/>
          </w:tcPr>
          <w:p w14:paraId="3D4A9572"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(0.02)</w:t>
            </w:r>
          </w:p>
        </w:tc>
        <w:tc>
          <w:tcPr>
            <w:tcW w:w="0" w:type="auto"/>
            <w:vAlign w:val="center"/>
            <w:hideMark/>
          </w:tcPr>
          <w:p w14:paraId="3D4A9573" w14:textId="77777777" w:rsidR="00F352DF" w:rsidRPr="00CA5118" w:rsidRDefault="00F352DF" w:rsidP="00F352DF">
            <w:pPr>
              <w:spacing w:line="240" w:lineRule="auto"/>
              <w:jc w:val="center"/>
              <w:rPr>
                <w:rFonts w:ascii="Times New Roman" w:hAnsi="Times New Roman"/>
                <w:sz w:val="14"/>
                <w:szCs w:val="14"/>
              </w:rPr>
            </w:pPr>
            <w:r w:rsidRPr="00CA5118">
              <w:rPr>
                <w:rFonts w:ascii="Times New Roman" w:hAnsi="Times New Roman"/>
                <w:sz w:val="14"/>
                <w:szCs w:val="14"/>
              </w:rPr>
              <w:t>(0.01)</w:t>
            </w:r>
          </w:p>
        </w:tc>
      </w:tr>
      <w:tr w:rsidR="00F352DF" w:rsidRPr="00CA5118" w14:paraId="3D4A9579" w14:textId="77777777" w:rsidTr="00F352DF">
        <w:trPr>
          <w:tblCellSpacing w:w="15" w:type="dxa"/>
        </w:trPr>
        <w:tc>
          <w:tcPr>
            <w:tcW w:w="0" w:type="auto"/>
            <w:vAlign w:val="center"/>
            <w:hideMark/>
          </w:tcPr>
          <w:p w14:paraId="3D4A9575" w14:textId="77777777" w:rsidR="00F352DF" w:rsidRPr="00CA5118" w:rsidRDefault="00F352DF" w:rsidP="00F352DF">
            <w:pPr>
              <w:spacing w:line="240" w:lineRule="auto"/>
              <w:rPr>
                <w:rFonts w:ascii="Times New Roman" w:hAnsi="Times New Roman"/>
                <w:sz w:val="14"/>
                <w:szCs w:val="14"/>
              </w:rPr>
            </w:pPr>
          </w:p>
        </w:tc>
        <w:tc>
          <w:tcPr>
            <w:tcW w:w="0" w:type="auto"/>
            <w:vAlign w:val="center"/>
            <w:hideMark/>
          </w:tcPr>
          <w:p w14:paraId="3D4A9576"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77" w14:textId="77777777" w:rsidR="00F352DF" w:rsidRPr="00CA5118" w:rsidRDefault="00F352DF" w:rsidP="00F352DF">
            <w:pPr>
              <w:spacing w:line="240" w:lineRule="auto"/>
              <w:jc w:val="center"/>
              <w:rPr>
                <w:rFonts w:ascii="Times New Roman" w:hAnsi="Times New Roman"/>
                <w:sz w:val="14"/>
                <w:szCs w:val="14"/>
              </w:rPr>
            </w:pPr>
          </w:p>
        </w:tc>
        <w:tc>
          <w:tcPr>
            <w:tcW w:w="0" w:type="auto"/>
            <w:vAlign w:val="center"/>
            <w:hideMark/>
          </w:tcPr>
          <w:p w14:paraId="3D4A9578"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7B" w14:textId="77777777" w:rsidTr="00F352DF">
        <w:trPr>
          <w:tblCellSpacing w:w="15" w:type="dxa"/>
        </w:trPr>
        <w:tc>
          <w:tcPr>
            <w:tcW w:w="0" w:type="auto"/>
            <w:gridSpan w:val="4"/>
            <w:tcBorders>
              <w:bottom w:val="single" w:sz="6" w:space="0" w:color="000000"/>
            </w:tcBorders>
            <w:vAlign w:val="center"/>
            <w:hideMark/>
          </w:tcPr>
          <w:p w14:paraId="3D4A957A"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7D" w14:textId="77777777" w:rsidTr="00F352DF">
        <w:trPr>
          <w:tblCellSpacing w:w="15" w:type="dxa"/>
        </w:trPr>
        <w:tc>
          <w:tcPr>
            <w:tcW w:w="0" w:type="auto"/>
            <w:gridSpan w:val="4"/>
            <w:tcBorders>
              <w:bottom w:val="single" w:sz="6" w:space="0" w:color="000000"/>
            </w:tcBorders>
            <w:vAlign w:val="center"/>
            <w:hideMark/>
          </w:tcPr>
          <w:p w14:paraId="3D4A957C" w14:textId="77777777" w:rsidR="00F352DF" w:rsidRPr="00CA5118" w:rsidRDefault="00F352DF" w:rsidP="00F352DF">
            <w:pPr>
              <w:spacing w:line="240" w:lineRule="auto"/>
              <w:jc w:val="center"/>
              <w:rPr>
                <w:rFonts w:ascii="Times New Roman" w:hAnsi="Times New Roman"/>
                <w:sz w:val="14"/>
                <w:szCs w:val="14"/>
              </w:rPr>
            </w:pPr>
          </w:p>
        </w:tc>
      </w:tr>
      <w:tr w:rsidR="00F352DF" w:rsidRPr="00CA5118" w14:paraId="3D4A9580" w14:textId="77777777" w:rsidTr="00F352DF">
        <w:trPr>
          <w:tblCellSpacing w:w="15" w:type="dxa"/>
        </w:trPr>
        <w:tc>
          <w:tcPr>
            <w:tcW w:w="0" w:type="auto"/>
            <w:vAlign w:val="center"/>
            <w:hideMark/>
          </w:tcPr>
          <w:p w14:paraId="3D4A957E" w14:textId="77777777" w:rsidR="00F352DF" w:rsidRPr="00CA5118" w:rsidRDefault="00CE1F77" w:rsidP="00F352DF">
            <w:pPr>
              <w:spacing w:line="240" w:lineRule="auto"/>
              <w:rPr>
                <w:rFonts w:ascii="Times New Roman" w:hAnsi="Times New Roman"/>
                <w:sz w:val="14"/>
                <w:szCs w:val="14"/>
              </w:rPr>
            </w:pPr>
            <w:r>
              <w:rPr>
                <w:rFonts w:ascii="Times New Roman" w:hAnsi="Times New Roman"/>
                <w:i/>
                <w:iCs/>
                <w:sz w:val="14"/>
                <w:szCs w:val="14"/>
              </w:rPr>
              <w:t>Noot</w:t>
            </w:r>
            <w:r w:rsidR="00F352DF" w:rsidRPr="00CA5118">
              <w:rPr>
                <w:rFonts w:ascii="Times New Roman" w:hAnsi="Times New Roman"/>
                <w:i/>
                <w:iCs/>
                <w:sz w:val="14"/>
                <w:szCs w:val="14"/>
              </w:rPr>
              <w:t>:</w:t>
            </w:r>
          </w:p>
        </w:tc>
        <w:tc>
          <w:tcPr>
            <w:tcW w:w="0" w:type="auto"/>
            <w:gridSpan w:val="3"/>
            <w:vAlign w:val="center"/>
            <w:hideMark/>
          </w:tcPr>
          <w:p w14:paraId="3D4A957F" w14:textId="77777777" w:rsidR="00F352DF" w:rsidRPr="00CA5118" w:rsidRDefault="00F352DF" w:rsidP="00F352DF">
            <w:pPr>
              <w:spacing w:line="240" w:lineRule="auto"/>
              <w:jc w:val="right"/>
              <w:rPr>
                <w:rFonts w:ascii="Times New Roman" w:hAnsi="Times New Roman"/>
                <w:sz w:val="14"/>
                <w:szCs w:val="14"/>
              </w:rPr>
            </w:pPr>
            <w:r w:rsidRPr="00CA5118">
              <w:rPr>
                <w:rFonts w:ascii="Times New Roman" w:hAnsi="Times New Roman"/>
                <w:sz w:val="14"/>
                <w:szCs w:val="14"/>
                <w:vertAlign w:val="superscript"/>
              </w:rPr>
              <w:t>*</w:t>
            </w:r>
            <w:r w:rsidRPr="00CA5118">
              <w:rPr>
                <w:rFonts w:ascii="Times New Roman" w:hAnsi="Times New Roman"/>
                <w:sz w:val="14"/>
                <w:szCs w:val="14"/>
              </w:rPr>
              <w:t>p&lt;0.1; </w:t>
            </w:r>
            <w:r w:rsidRPr="00CA5118">
              <w:rPr>
                <w:rFonts w:ascii="Times New Roman" w:hAnsi="Times New Roman"/>
                <w:sz w:val="14"/>
                <w:szCs w:val="14"/>
                <w:vertAlign w:val="superscript"/>
              </w:rPr>
              <w:t>**</w:t>
            </w:r>
            <w:r w:rsidRPr="00CA5118">
              <w:rPr>
                <w:rFonts w:ascii="Times New Roman" w:hAnsi="Times New Roman"/>
                <w:sz w:val="14"/>
                <w:szCs w:val="14"/>
              </w:rPr>
              <w:t>p&lt;0.05; </w:t>
            </w:r>
            <w:r w:rsidRPr="00CA5118">
              <w:rPr>
                <w:rFonts w:ascii="Times New Roman" w:hAnsi="Times New Roman"/>
                <w:sz w:val="14"/>
                <w:szCs w:val="14"/>
                <w:vertAlign w:val="superscript"/>
              </w:rPr>
              <w:t>***</w:t>
            </w:r>
            <w:r w:rsidRPr="00CA5118">
              <w:rPr>
                <w:rFonts w:ascii="Times New Roman" w:hAnsi="Times New Roman"/>
                <w:sz w:val="14"/>
                <w:szCs w:val="14"/>
              </w:rPr>
              <w:t>p&lt;0.01</w:t>
            </w:r>
          </w:p>
        </w:tc>
      </w:tr>
    </w:tbl>
    <w:p w14:paraId="3D4A9581" w14:textId="77777777" w:rsidR="00F352DF" w:rsidRDefault="00F352DF" w:rsidP="00F352DF">
      <w:pPr>
        <w:rPr>
          <w:lang w:val="en-US"/>
        </w:rPr>
      </w:pPr>
    </w:p>
    <w:p w14:paraId="3D4A9582" w14:textId="77777777" w:rsidR="00F352DF" w:rsidRPr="00B87FAC" w:rsidRDefault="00F352DF" w:rsidP="00F352DF"/>
    <w:p w14:paraId="3D4A9583" w14:textId="77777777" w:rsidR="00EA66D5" w:rsidRDefault="00EA66D5" w:rsidP="00EA66D5">
      <w:pPr>
        <w:pStyle w:val="RapportKop2"/>
      </w:pPr>
      <w:bookmarkStart w:id="39" w:name="_Toc511123322"/>
      <w:r>
        <w:t>Discussie</w:t>
      </w:r>
      <w:bookmarkEnd w:id="39"/>
      <w:r>
        <w:t xml:space="preserve"> </w:t>
      </w:r>
    </w:p>
    <w:p w14:paraId="3D4A9584" w14:textId="7E84EDCF" w:rsidR="00F352DF" w:rsidRDefault="00F352DF" w:rsidP="00EA66D5">
      <w:pPr>
        <w:jc w:val="both"/>
      </w:pPr>
      <w:r>
        <w:t xml:space="preserve">Bij elk uitkomstmaat is de analyse per jaar ons hoofdanalyse, en daarnaast hebben wij in de meeste gevallen de analyses uitgevoerd per kwartaal. Hoewel de analyses per kwartaal methodologisch iets zuiverder zijn, en lenen zich meer voor de causale interpretaties, vergen ze een </w:t>
      </w:r>
      <w:r w:rsidR="00EA66D5">
        <w:t>volledigere</w:t>
      </w:r>
      <w:r>
        <w:t xml:space="preserve"> dataset dan wat op zo een korte termijn van declaratiedata verwacht kan worden. De declaratiebestanden, vooral de laatste twee kwartalen zijn nog niet compleet, en dit </w:t>
      </w:r>
      <w:r w:rsidR="00EA66D5">
        <w:t>beïnvloedt</w:t>
      </w:r>
      <w:r>
        <w:t xml:space="preserve"> de analyses op kwartaalbasis wat meer dan onze analyses op jaarbasis. Ons aanpak rust namelijk aan de assumptie, dat zowel de controleregio’s als de interventieregio’s in hetzelfde tempo declareren. Als deze assumptie niet waar blijkt te zijn, kunnen deze resultaten op basis van de definitieve data</w:t>
      </w:r>
      <w:r w:rsidR="002B7610">
        <w:t xml:space="preserve"> enigszins</w:t>
      </w:r>
      <w:r>
        <w:t xml:space="preserve"> veranderen.</w:t>
      </w:r>
      <w:r w:rsidR="00DD6DA2">
        <w:t xml:space="preserve"> Niettemin, ons evaluatie geeft een goed beeld van de ontwikkelingen. </w:t>
      </w:r>
    </w:p>
    <w:p w14:paraId="3D4A9585" w14:textId="77777777" w:rsidR="00EA66D5" w:rsidRDefault="00EA66D5">
      <w:pPr>
        <w:spacing w:line="240" w:lineRule="auto"/>
      </w:pPr>
      <w:r>
        <w:br w:type="page"/>
      </w:r>
    </w:p>
    <w:p w14:paraId="3D4A9586" w14:textId="77777777" w:rsidR="00F352DF" w:rsidRDefault="00F352DF" w:rsidP="00EA66D5">
      <w:pPr>
        <w:jc w:val="both"/>
      </w:pPr>
    </w:p>
    <w:p w14:paraId="3D4A9587" w14:textId="77777777" w:rsidR="00CA5118" w:rsidRDefault="00CA5118" w:rsidP="00FE46CC">
      <w:pPr>
        <w:pStyle w:val="RapportKop1"/>
        <w:spacing w:after="0"/>
      </w:pPr>
      <w:bookmarkStart w:id="40" w:name="_Toc511123323"/>
      <w:bookmarkStart w:id="41" w:name="_Toc511043761"/>
      <w:r>
        <w:t>Toelichting zorgprofielen</w:t>
      </w:r>
      <w:bookmarkEnd w:id="40"/>
    </w:p>
    <w:bookmarkEnd w:id="41"/>
    <w:p w14:paraId="3D4A9588" w14:textId="77777777" w:rsidR="00F352DF" w:rsidRPr="002A47ED" w:rsidRDefault="00F352DF" w:rsidP="00FE46CC">
      <w:pPr>
        <w:pStyle w:val="FirstParagraph"/>
        <w:jc w:val="both"/>
        <w:rPr>
          <w:rFonts w:ascii="Verdana" w:hAnsi="Verdana"/>
          <w:sz w:val="18"/>
          <w:szCs w:val="18"/>
          <w:lang w:val="nl-NL"/>
        </w:rPr>
      </w:pPr>
      <w:r w:rsidRPr="002A47ED">
        <w:rPr>
          <w:rFonts w:ascii="Verdana" w:hAnsi="Verdana"/>
          <w:sz w:val="18"/>
          <w:szCs w:val="18"/>
          <w:lang w:val="nl-NL"/>
        </w:rPr>
        <w:t>Onderstaand vindt u een overzicht van alle zorgprofielen. Hierbij is een onderscheid gemaakt tussen hoog en laag. De lage zorgprofielen worden per 01-01-2015 afgebouwd uit de Wlz. Hier zal dus geen instroom meer plaatsvinden.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689"/>
        <w:gridCol w:w="4303"/>
        <w:gridCol w:w="915"/>
      </w:tblGrid>
      <w:tr w:rsidR="00F352DF" w:rsidRPr="00FE46CC" w14:paraId="3D4A958C" w14:textId="77777777" w:rsidTr="00484490">
        <w:tc>
          <w:tcPr>
            <w:tcW w:w="0" w:type="auto"/>
            <w:shd w:val="clear" w:color="auto" w:fill="0070C0"/>
            <w:vAlign w:val="bottom"/>
          </w:tcPr>
          <w:p w14:paraId="3D4A9589" w14:textId="77777777" w:rsidR="00F352DF" w:rsidRPr="00FE46CC" w:rsidRDefault="00F352DF" w:rsidP="00F352DF">
            <w:pPr>
              <w:pStyle w:val="Compact"/>
              <w:rPr>
                <w:rFonts w:ascii="Verdana" w:hAnsi="Verdana"/>
                <w:b/>
                <w:color w:val="FFFFFF" w:themeColor="background1"/>
                <w:sz w:val="12"/>
                <w:szCs w:val="12"/>
              </w:rPr>
            </w:pPr>
            <w:r w:rsidRPr="00FE46CC">
              <w:rPr>
                <w:rFonts w:ascii="Verdana" w:hAnsi="Verdana"/>
                <w:b/>
                <w:color w:val="FFFFFF" w:themeColor="background1"/>
                <w:sz w:val="12"/>
                <w:szCs w:val="12"/>
              </w:rPr>
              <w:t>Indicaties verpleging en verzorging</w:t>
            </w:r>
          </w:p>
        </w:tc>
        <w:tc>
          <w:tcPr>
            <w:tcW w:w="0" w:type="auto"/>
            <w:shd w:val="clear" w:color="auto" w:fill="0070C0"/>
            <w:vAlign w:val="bottom"/>
          </w:tcPr>
          <w:p w14:paraId="3D4A958A" w14:textId="77777777" w:rsidR="00F352DF" w:rsidRPr="00FE46CC" w:rsidRDefault="00F352DF" w:rsidP="00F352DF">
            <w:pPr>
              <w:pStyle w:val="Compact"/>
              <w:rPr>
                <w:rFonts w:ascii="Verdana" w:hAnsi="Verdana"/>
                <w:b/>
                <w:color w:val="FFFFFF" w:themeColor="background1"/>
                <w:sz w:val="12"/>
                <w:szCs w:val="12"/>
              </w:rPr>
            </w:pPr>
            <w:r w:rsidRPr="00FE46CC">
              <w:rPr>
                <w:rFonts w:ascii="Verdana" w:hAnsi="Verdana"/>
                <w:b/>
                <w:color w:val="FFFFFF" w:themeColor="background1"/>
                <w:sz w:val="12"/>
                <w:szCs w:val="12"/>
              </w:rPr>
              <w:t>Omschrijving</w:t>
            </w:r>
          </w:p>
        </w:tc>
        <w:tc>
          <w:tcPr>
            <w:tcW w:w="0" w:type="auto"/>
            <w:shd w:val="clear" w:color="auto" w:fill="0070C0"/>
            <w:vAlign w:val="bottom"/>
          </w:tcPr>
          <w:p w14:paraId="3D4A958B" w14:textId="77777777" w:rsidR="00F352DF" w:rsidRPr="00FE46CC" w:rsidRDefault="00F352DF" w:rsidP="00F352DF">
            <w:pPr>
              <w:pStyle w:val="Compact"/>
              <w:rPr>
                <w:rFonts w:ascii="Verdana" w:hAnsi="Verdana"/>
                <w:b/>
                <w:color w:val="FFFFFF" w:themeColor="background1"/>
                <w:sz w:val="12"/>
                <w:szCs w:val="12"/>
              </w:rPr>
            </w:pPr>
            <w:r w:rsidRPr="00FE46CC">
              <w:rPr>
                <w:rFonts w:ascii="Verdana" w:hAnsi="Verdana"/>
                <w:b/>
                <w:color w:val="FFFFFF" w:themeColor="background1"/>
                <w:sz w:val="12"/>
                <w:szCs w:val="12"/>
              </w:rPr>
              <w:t>Laag.hoog</w:t>
            </w:r>
          </w:p>
        </w:tc>
      </w:tr>
      <w:tr w:rsidR="00F352DF" w:rsidRPr="00FE46CC" w14:paraId="3D4A9590" w14:textId="77777777" w:rsidTr="00484490">
        <w:tc>
          <w:tcPr>
            <w:tcW w:w="0" w:type="auto"/>
          </w:tcPr>
          <w:p w14:paraId="3D4A958D"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VV01</w:t>
            </w:r>
          </w:p>
        </w:tc>
        <w:tc>
          <w:tcPr>
            <w:tcW w:w="0" w:type="auto"/>
          </w:tcPr>
          <w:p w14:paraId="3D4A958E"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Beschut wonen met enige begeleiding</w:t>
            </w:r>
          </w:p>
        </w:tc>
        <w:tc>
          <w:tcPr>
            <w:tcW w:w="0" w:type="auto"/>
          </w:tcPr>
          <w:p w14:paraId="3D4A958F"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laag</w:t>
            </w:r>
          </w:p>
        </w:tc>
      </w:tr>
      <w:tr w:rsidR="00F352DF" w:rsidRPr="00FE46CC" w14:paraId="3D4A9594" w14:textId="77777777" w:rsidTr="00484490">
        <w:tc>
          <w:tcPr>
            <w:tcW w:w="0" w:type="auto"/>
          </w:tcPr>
          <w:p w14:paraId="3D4A9591"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VV02</w:t>
            </w:r>
          </w:p>
        </w:tc>
        <w:tc>
          <w:tcPr>
            <w:tcW w:w="0" w:type="auto"/>
          </w:tcPr>
          <w:p w14:paraId="3D4A9592"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Beschut wonen met begeleiding en verzorging</w:t>
            </w:r>
          </w:p>
        </w:tc>
        <w:tc>
          <w:tcPr>
            <w:tcW w:w="0" w:type="auto"/>
          </w:tcPr>
          <w:p w14:paraId="3D4A9593"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laag</w:t>
            </w:r>
          </w:p>
        </w:tc>
      </w:tr>
      <w:tr w:rsidR="00F352DF" w:rsidRPr="00FE46CC" w14:paraId="3D4A9598" w14:textId="77777777" w:rsidTr="00484490">
        <w:tc>
          <w:tcPr>
            <w:tcW w:w="0" w:type="auto"/>
          </w:tcPr>
          <w:p w14:paraId="3D4A9595"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VV03</w:t>
            </w:r>
          </w:p>
        </w:tc>
        <w:tc>
          <w:tcPr>
            <w:tcW w:w="0" w:type="auto"/>
          </w:tcPr>
          <w:p w14:paraId="3D4A9596"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Beschut wonen met begeleiding en intensieve verzorging</w:t>
            </w:r>
          </w:p>
        </w:tc>
        <w:tc>
          <w:tcPr>
            <w:tcW w:w="0" w:type="auto"/>
          </w:tcPr>
          <w:p w14:paraId="3D4A9597"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laag</w:t>
            </w:r>
          </w:p>
        </w:tc>
      </w:tr>
      <w:tr w:rsidR="00F352DF" w:rsidRPr="00FE46CC" w14:paraId="3D4A959C" w14:textId="77777777" w:rsidTr="00484490">
        <w:tc>
          <w:tcPr>
            <w:tcW w:w="0" w:type="auto"/>
          </w:tcPr>
          <w:p w14:paraId="3D4A9599"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VV04</w:t>
            </w:r>
          </w:p>
        </w:tc>
        <w:tc>
          <w:tcPr>
            <w:tcW w:w="0" w:type="auto"/>
          </w:tcPr>
          <w:p w14:paraId="3D4A959A"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VV Beschut wonen met intensieve begeleiding en uitgebreide verzorging</w:t>
            </w:r>
          </w:p>
        </w:tc>
        <w:tc>
          <w:tcPr>
            <w:tcW w:w="0" w:type="auto"/>
          </w:tcPr>
          <w:p w14:paraId="3D4A959B"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hoog</w:t>
            </w:r>
          </w:p>
        </w:tc>
      </w:tr>
      <w:tr w:rsidR="00F352DF" w:rsidRPr="00FE46CC" w14:paraId="3D4A95A0" w14:textId="77777777" w:rsidTr="00484490">
        <w:tc>
          <w:tcPr>
            <w:tcW w:w="0" w:type="auto"/>
          </w:tcPr>
          <w:p w14:paraId="3D4A959D"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VV05</w:t>
            </w:r>
          </w:p>
        </w:tc>
        <w:tc>
          <w:tcPr>
            <w:tcW w:w="0" w:type="auto"/>
          </w:tcPr>
          <w:p w14:paraId="3D4A959E"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VV Beschermd wonen met intensieve dementiezorg</w:t>
            </w:r>
          </w:p>
        </w:tc>
        <w:tc>
          <w:tcPr>
            <w:tcW w:w="0" w:type="auto"/>
          </w:tcPr>
          <w:p w14:paraId="3D4A959F"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hoog</w:t>
            </w:r>
          </w:p>
        </w:tc>
      </w:tr>
      <w:tr w:rsidR="00F352DF" w:rsidRPr="00FE46CC" w14:paraId="3D4A95A4" w14:textId="77777777" w:rsidTr="00484490">
        <w:tc>
          <w:tcPr>
            <w:tcW w:w="0" w:type="auto"/>
          </w:tcPr>
          <w:p w14:paraId="3D4A95A1"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VV06</w:t>
            </w:r>
          </w:p>
        </w:tc>
        <w:tc>
          <w:tcPr>
            <w:tcW w:w="0" w:type="auto"/>
          </w:tcPr>
          <w:p w14:paraId="3D4A95A2"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VV Beschermd wonen met intensieve verzorging en verpleging</w:t>
            </w:r>
          </w:p>
        </w:tc>
        <w:tc>
          <w:tcPr>
            <w:tcW w:w="0" w:type="auto"/>
          </w:tcPr>
          <w:p w14:paraId="3D4A95A3"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hoog</w:t>
            </w:r>
          </w:p>
        </w:tc>
      </w:tr>
      <w:tr w:rsidR="00F352DF" w:rsidRPr="00FE46CC" w14:paraId="3D4A95A8" w14:textId="77777777" w:rsidTr="00484490">
        <w:tc>
          <w:tcPr>
            <w:tcW w:w="0" w:type="auto"/>
          </w:tcPr>
          <w:p w14:paraId="3D4A95A5"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VV07</w:t>
            </w:r>
          </w:p>
        </w:tc>
        <w:tc>
          <w:tcPr>
            <w:tcW w:w="0" w:type="auto"/>
          </w:tcPr>
          <w:p w14:paraId="3D4A95A6"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VV Beschermd wonen met zeer intensieve zorg, vanwege specifieke aandoeningen, met de nadruk op begeleiding</w:t>
            </w:r>
          </w:p>
        </w:tc>
        <w:tc>
          <w:tcPr>
            <w:tcW w:w="0" w:type="auto"/>
          </w:tcPr>
          <w:p w14:paraId="3D4A95A7"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hoog</w:t>
            </w:r>
          </w:p>
        </w:tc>
      </w:tr>
      <w:tr w:rsidR="00F352DF" w:rsidRPr="00FE46CC" w14:paraId="3D4A95AC" w14:textId="77777777" w:rsidTr="00484490">
        <w:tc>
          <w:tcPr>
            <w:tcW w:w="0" w:type="auto"/>
          </w:tcPr>
          <w:p w14:paraId="3D4A95A9"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VV08</w:t>
            </w:r>
          </w:p>
        </w:tc>
        <w:tc>
          <w:tcPr>
            <w:tcW w:w="0" w:type="auto"/>
          </w:tcPr>
          <w:p w14:paraId="3D4A95AA"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VV Beschermd wonen met zeer intensieve zorg, vanwege specifieke aandoeningen, met de nadruk op verzorging/verpleging</w:t>
            </w:r>
          </w:p>
        </w:tc>
        <w:tc>
          <w:tcPr>
            <w:tcW w:w="0" w:type="auto"/>
          </w:tcPr>
          <w:p w14:paraId="3D4A95AB"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hoog</w:t>
            </w:r>
          </w:p>
        </w:tc>
      </w:tr>
      <w:tr w:rsidR="00F352DF" w:rsidRPr="00FE46CC" w14:paraId="3D4A95B0" w14:textId="77777777" w:rsidTr="00484490">
        <w:tc>
          <w:tcPr>
            <w:tcW w:w="0" w:type="auto"/>
          </w:tcPr>
          <w:p w14:paraId="3D4A95AD"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VV09</w:t>
            </w:r>
          </w:p>
        </w:tc>
        <w:tc>
          <w:tcPr>
            <w:tcW w:w="0" w:type="auto"/>
          </w:tcPr>
          <w:p w14:paraId="3D4A95AE"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VV Herstelgerichte behandeling met verpleging en verzorging</w:t>
            </w:r>
          </w:p>
        </w:tc>
        <w:tc>
          <w:tcPr>
            <w:tcW w:w="0" w:type="auto"/>
          </w:tcPr>
          <w:p w14:paraId="3D4A95AF"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hoog</w:t>
            </w:r>
          </w:p>
        </w:tc>
      </w:tr>
      <w:tr w:rsidR="00F352DF" w:rsidRPr="00FE46CC" w14:paraId="3D4A95B4" w14:textId="77777777" w:rsidTr="00484490">
        <w:tc>
          <w:tcPr>
            <w:tcW w:w="0" w:type="auto"/>
          </w:tcPr>
          <w:p w14:paraId="3D4A95B1"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VV10</w:t>
            </w:r>
          </w:p>
        </w:tc>
        <w:tc>
          <w:tcPr>
            <w:tcW w:w="0" w:type="auto"/>
          </w:tcPr>
          <w:p w14:paraId="3D4A95B2" w14:textId="77777777" w:rsidR="00F352DF" w:rsidRPr="00FE46CC" w:rsidRDefault="00F352DF" w:rsidP="00F352DF">
            <w:pPr>
              <w:pStyle w:val="Compact"/>
              <w:rPr>
                <w:rFonts w:ascii="Verdana" w:hAnsi="Verdana"/>
                <w:sz w:val="12"/>
                <w:szCs w:val="12"/>
                <w:lang w:val="nl-NL"/>
              </w:rPr>
            </w:pPr>
            <w:r w:rsidRPr="00FE46CC">
              <w:rPr>
                <w:rFonts w:ascii="Verdana" w:hAnsi="Verdana"/>
                <w:sz w:val="12"/>
                <w:szCs w:val="12"/>
                <w:lang w:val="nl-NL"/>
              </w:rPr>
              <w:t>VV Beschermd verblijf met intensieve palliatief-terminale zorg</w:t>
            </w:r>
          </w:p>
        </w:tc>
        <w:tc>
          <w:tcPr>
            <w:tcW w:w="0" w:type="auto"/>
          </w:tcPr>
          <w:p w14:paraId="3D4A95B3" w14:textId="77777777" w:rsidR="00F352DF" w:rsidRPr="00FE46CC" w:rsidRDefault="00F352DF" w:rsidP="00F352DF">
            <w:pPr>
              <w:pStyle w:val="Compact"/>
              <w:rPr>
                <w:rFonts w:ascii="Verdana" w:hAnsi="Verdana"/>
                <w:sz w:val="12"/>
                <w:szCs w:val="12"/>
              </w:rPr>
            </w:pPr>
            <w:r w:rsidRPr="00FE46CC">
              <w:rPr>
                <w:rFonts w:ascii="Verdana" w:hAnsi="Verdana"/>
                <w:sz w:val="12"/>
                <w:szCs w:val="12"/>
              </w:rPr>
              <w:t>hoog</w:t>
            </w:r>
          </w:p>
        </w:tc>
      </w:tr>
      <w:tr w:rsidR="00484490" w:rsidRPr="00FE46CC" w14:paraId="3D4A95B8" w14:textId="77777777" w:rsidTr="00484490">
        <w:tc>
          <w:tcPr>
            <w:tcW w:w="0" w:type="auto"/>
            <w:tcBorders>
              <w:top w:val="single" w:sz="4" w:space="0" w:color="auto"/>
              <w:left w:val="single" w:sz="4" w:space="0" w:color="auto"/>
              <w:bottom w:val="single" w:sz="4" w:space="0" w:color="auto"/>
              <w:right w:val="single" w:sz="4" w:space="0" w:color="auto"/>
            </w:tcBorders>
          </w:tcPr>
          <w:p w14:paraId="3D4A95B5" w14:textId="77777777" w:rsidR="00484490" w:rsidRPr="00FE46CC" w:rsidRDefault="00484490" w:rsidP="008D443E">
            <w:pPr>
              <w:pStyle w:val="Compact"/>
              <w:rPr>
                <w:rFonts w:ascii="Verdana" w:hAnsi="Verdana"/>
                <w:sz w:val="12"/>
                <w:szCs w:val="12"/>
              </w:rPr>
            </w:pPr>
            <w:bookmarkStart w:id="42" w:name="prestatiecodes"/>
            <w:bookmarkEnd w:id="42"/>
            <w:r w:rsidRPr="00FE46CC">
              <w:rPr>
                <w:rFonts w:ascii="Verdana" w:hAnsi="Verdana"/>
                <w:sz w:val="12"/>
                <w:szCs w:val="12"/>
              </w:rPr>
              <w:t>VG01</w:t>
            </w:r>
          </w:p>
        </w:tc>
        <w:tc>
          <w:tcPr>
            <w:tcW w:w="0" w:type="auto"/>
            <w:tcBorders>
              <w:top w:val="single" w:sz="4" w:space="0" w:color="auto"/>
              <w:left w:val="single" w:sz="4" w:space="0" w:color="auto"/>
              <w:bottom w:val="single" w:sz="4" w:space="0" w:color="auto"/>
              <w:right w:val="single" w:sz="4" w:space="0" w:color="auto"/>
            </w:tcBorders>
          </w:tcPr>
          <w:p w14:paraId="3D4A95B6"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Wonen met enige begeleiding</w:t>
            </w:r>
          </w:p>
        </w:tc>
        <w:tc>
          <w:tcPr>
            <w:tcW w:w="0" w:type="auto"/>
            <w:tcBorders>
              <w:top w:val="single" w:sz="4" w:space="0" w:color="auto"/>
              <w:left w:val="single" w:sz="4" w:space="0" w:color="auto"/>
              <w:bottom w:val="single" w:sz="4" w:space="0" w:color="auto"/>
              <w:right w:val="single" w:sz="4" w:space="0" w:color="auto"/>
            </w:tcBorders>
          </w:tcPr>
          <w:p w14:paraId="3D4A95B7"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laag</w:t>
            </w:r>
          </w:p>
        </w:tc>
      </w:tr>
      <w:tr w:rsidR="00484490" w:rsidRPr="00FE46CC" w14:paraId="3D4A95BC" w14:textId="77777777" w:rsidTr="00484490">
        <w:tc>
          <w:tcPr>
            <w:tcW w:w="0" w:type="auto"/>
            <w:tcBorders>
              <w:top w:val="single" w:sz="4" w:space="0" w:color="auto"/>
              <w:left w:val="single" w:sz="4" w:space="0" w:color="auto"/>
              <w:bottom w:val="single" w:sz="4" w:space="0" w:color="auto"/>
              <w:right w:val="single" w:sz="4" w:space="0" w:color="auto"/>
            </w:tcBorders>
          </w:tcPr>
          <w:p w14:paraId="3D4A95B9"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VG02</w:t>
            </w:r>
          </w:p>
        </w:tc>
        <w:tc>
          <w:tcPr>
            <w:tcW w:w="0" w:type="auto"/>
            <w:tcBorders>
              <w:top w:val="single" w:sz="4" w:space="0" w:color="auto"/>
              <w:left w:val="single" w:sz="4" w:space="0" w:color="auto"/>
              <w:bottom w:val="single" w:sz="4" w:space="0" w:color="auto"/>
              <w:right w:val="single" w:sz="4" w:space="0" w:color="auto"/>
            </w:tcBorders>
          </w:tcPr>
          <w:p w14:paraId="3D4A95BA"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Wonen met begeleiding</w:t>
            </w:r>
          </w:p>
        </w:tc>
        <w:tc>
          <w:tcPr>
            <w:tcW w:w="0" w:type="auto"/>
            <w:tcBorders>
              <w:top w:val="single" w:sz="4" w:space="0" w:color="auto"/>
              <w:left w:val="single" w:sz="4" w:space="0" w:color="auto"/>
              <w:bottom w:val="single" w:sz="4" w:space="0" w:color="auto"/>
              <w:right w:val="single" w:sz="4" w:space="0" w:color="auto"/>
            </w:tcBorders>
          </w:tcPr>
          <w:p w14:paraId="3D4A95BB"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laag</w:t>
            </w:r>
          </w:p>
        </w:tc>
      </w:tr>
      <w:tr w:rsidR="00484490" w:rsidRPr="00FE46CC" w14:paraId="3D4A95C0" w14:textId="77777777" w:rsidTr="00484490">
        <w:tc>
          <w:tcPr>
            <w:tcW w:w="0" w:type="auto"/>
            <w:tcBorders>
              <w:top w:val="single" w:sz="4" w:space="0" w:color="auto"/>
              <w:left w:val="single" w:sz="4" w:space="0" w:color="auto"/>
              <w:bottom w:val="single" w:sz="4" w:space="0" w:color="auto"/>
              <w:right w:val="single" w:sz="4" w:space="0" w:color="auto"/>
            </w:tcBorders>
          </w:tcPr>
          <w:p w14:paraId="3D4A95BD"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LVG02</w:t>
            </w:r>
          </w:p>
        </w:tc>
        <w:tc>
          <w:tcPr>
            <w:tcW w:w="0" w:type="auto"/>
            <w:tcBorders>
              <w:top w:val="single" w:sz="4" w:space="0" w:color="auto"/>
              <w:left w:val="single" w:sz="4" w:space="0" w:color="auto"/>
              <w:bottom w:val="single" w:sz="4" w:space="0" w:color="auto"/>
              <w:right w:val="single" w:sz="4" w:space="0" w:color="auto"/>
            </w:tcBorders>
          </w:tcPr>
          <w:p w14:paraId="3D4A95BE"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LVG Wonen met behandeling en begeleiding</w:t>
            </w:r>
          </w:p>
        </w:tc>
        <w:tc>
          <w:tcPr>
            <w:tcW w:w="0" w:type="auto"/>
            <w:tcBorders>
              <w:top w:val="single" w:sz="4" w:space="0" w:color="auto"/>
              <w:left w:val="single" w:sz="4" w:space="0" w:color="auto"/>
              <w:bottom w:val="single" w:sz="4" w:space="0" w:color="auto"/>
              <w:right w:val="single" w:sz="4" w:space="0" w:color="auto"/>
            </w:tcBorders>
          </w:tcPr>
          <w:p w14:paraId="3D4A95BF"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laag</w:t>
            </w:r>
          </w:p>
        </w:tc>
      </w:tr>
      <w:tr w:rsidR="00484490" w:rsidRPr="00FE46CC" w14:paraId="3D4A95C4" w14:textId="77777777" w:rsidTr="00484490">
        <w:tc>
          <w:tcPr>
            <w:tcW w:w="0" w:type="auto"/>
            <w:tcBorders>
              <w:top w:val="single" w:sz="4" w:space="0" w:color="auto"/>
              <w:left w:val="single" w:sz="4" w:space="0" w:color="auto"/>
              <w:bottom w:val="single" w:sz="4" w:space="0" w:color="auto"/>
              <w:right w:val="single" w:sz="4" w:space="0" w:color="auto"/>
            </w:tcBorders>
          </w:tcPr>
          <w:p w14:paraId="3D4A95C1"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LG01</w:t>
            </w:r>
          </w:p>
        </w:tc>
        <w:tc>
          <w:tcPr>
            <w:tcW w:w="0" w:type="auto"/>
            <w:tcBorders>
              <w:top w:val="single" w:sz="4" w:space="0" w:color="auto"/>
              <w:left w:val="single" w:sz="4" w:space="0" w:color="auto"/>
              <w:bottom w:val="single" w:sz="4" w:space="0" w:color="auto"/>
              <w:right w:val="single" w:sz="4" w:space="0" w:color="auto"/>
            </w:tcBorders>
          </w:tcPr>
          <w:p w14:paraId="3D4A95C2"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LG Wonen met enige begeleiding en enige verzorging (2015)</w:t>
            </w:r>
          </w:p>
        </w:tc>
        <w:tc>
          <w:tcPr>
            <w:tcW w:w="0" w:type="auto"/>
            <w:tcBorders>
              <w:top w:val="single" w:sz="4" w:space="0" w:color="auto"/>
              <w:left w:val="single" w:sz="4" w:space="0" w:color="auto"/>
              <w:bottom w:val="single" w:sz="4" w:space="0" w:color="auto"/>
              <w:right w:val="single" w:sz="4" w:space="0" w:color="auto"/>
            </w:tcBorders>
          </w:tcPr>
          <w:p w14:paraId="3D4A95C3"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laag</w:t>
            </w:r>
          </w:p>
        </w:tc>
      </w:tr>
      <w:tr w:rsidR="00484490" w:rsidRPr="00FE46CC" w14:paraId="3D4A95C8" w14:textId="77777777" w:rsidTr="00484490">
        <w:tc>
          <w:tcPr>
            <w:tcW w:w="0" w:type="auto"/>
            <w:tcBorders>
              <w:top w:val="single" w:sz="4" w:space="0" w:color="auto"/>
              <w:left w:val="single" w:sz="4" w:space="0" w:color="auto"/>
              <w:bottom w:val="single" w:sz="4" w:space="0" w:color="auto"/>
              <w:right w:val="single" w:sz="4" w:space="0" w:color="auto"/>
            </w:tcBorders>
          </w:tcPr>
          <w:p w14:paraId="3D4A95C5"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LG03</w:t>
            </w:r>
          </w:p>
        </w:tc>
        <w:tc>
          <w:tcPr>
            <w:tcW w:w="0" w:type="auto"/>
            <w:tcBorders>
              <w:top w:val="single" w:sz="4" w:space="0" w:color="auto"/>
              <w:left w:val="single" w:sz="4" w:space="0" w:color="auto"/>
              <w:bottom w:val="single" w:sz="4" w:space="0" w:color="auto"/>
              <w:right w:val="single" w:sz="4" w:space="0" w:color="auto"/>
            </w:tcBorders>
          </w:tcPr>
          <w:p w14:paraId="3D4A95C6"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LG Wonen met enige begeleiding en verzorging (2015)</w:t>
            </w:r>
          </w:p>
        </w:tc>
        <w:tc>
          <w:tcPr>
            <w:tcW w:w="0" w:type="auto"/>
            <w:tcBorders>
              <w:top w:val="single" w:sz="4" w:space="0" w:color="auto"/>
              <w:left w:val="single" w:sz="4" w:space="0" w:color="auto"/>
              <w:bottom w:val="single" w:sz="4" w:space="0" w:color="auto"/>
              <w:right w:val="single" w:sz="4" w:space="0" w:color="auto"/>
            </w:tcBorders>
          </w:tcPr>
          <w:p w14:paraId="3D4A95C7"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laag</w:t>
            </w:r>
          </w:p>
        </w:tc>
      </w:tr>
      <w:tr w:rsidR="00484490" w:rsidRPr="00FE46CC" w14:paraId="3D4A95CC" w14:textId="77777777" w:rsidTr="00484490">
        <w:tc>
          <w:tcPr>
            <w:tcW w:w="0" w:type="auto"/>
            <w:tcBorders>
              <w:top w:val="single" w:sz="4" w:space="0" w:color="auto"/>
              <w:left w:val="single" w:sz="4" w:space="0" w:color="auto"/>
              <w:bottom w:val="single" w:sz="4" w:space="0" w:color="auto"/>
              <w:right w:val="single" w:sz="4" w:space="0" w:color="auto"/>
            </w:tcBorders>
          </w:tcPr>
          <w:p w14:paraId="3D4A95C9"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ZGVIS01</w:t>
            </w:r>
          </w:p>
        </w:tc>
        <w:tc>
          <w:tcPr>
            <w:tcW w:w="0" w:type="auto"/>
            <w:tcBorders>
              <w:top w:val="single" w:sz="4" w:space="0" w:color="auto"/>
              <w:left w:val="single" w:sz="4" w:space="0" w:color="auto"/>
              <w:bottom w:val="single" w:sz="4" w:space="0" w:color="auto"/>
              <w:right w:val="single" w:sz="4" w:space="0" w:color="auto"/>
            </w:tcBorders>
          </w:tcPr>
          <w:p w14:paraId="3D4A95CA"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ZGvis Wonen met enige begeleiding en enige verzorging (2015)</w:t>
            </w:r>
          </w:p>
        </w:tc>
        <w:tc>
          <w:tcPr>
            <w:tcW w:w="0" w:type="auto"/>
            <w:tcBorders>
              <w:top w:val="single" w:sz="4" w:space="0" w:color="auto"/>
              <w:left w:val="single" w:sz="4" w:space="0" w:color="auto"/>
              <w:bottom w:val="single" w:sz="4" w:space="0" w:color="auto"/>
              <w:right w:val="single" w:sz="4" w:space="0" w:color="auto"/>
            </w:tcBorders>
          </w:tcPr>
          <w:p w14:paraId="3D4A95CB"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laag</w:t>
            </w:r>
          </w:p>
        </w:tc>
      </w:tr>
      <w:tr w:rsidR="00484490" w:rsidRPr="00FE46CC" w14:paraId="3D4A95D0" w14:textId="77777777" w:rsidTr="00484490">
        <w:tc>
          <w:tcPr>
            <w:tcW w:w="0" w:type="auto"/>
            <w:tcBorders>
              <w:top w:val="single" w:sz="4" w:space="0" w:color="auto"/>
              <w:left w:val="single" w:sz="4" w:space="0" w:color="auto"/>
              <w:bottom w:val="single" w:sz="4" w:space="0" w:color="auto"/>
              <w:right w:val="single" w:sz="4" w:space="0" w:color="auto"/>
            </w:tcBorders>
          </w:tcPr>
          <w:p w14:paraId="3D4A95CD"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ZGAUD01</w:t>
            </w:r>
          </w:p>
        </w:tc>
        <w:tc>
          <w:tcPr>
            <w:tcW w:w="0" w:type="auto"/>
            <w:tcBorders>
              <w:top w:val="single" w:sz="4" w:space="0" w:color="auto"/>
              <w:left w:val="single" w:sz="4" w:space="0" w:color="auto"/>
              <w:bottom w:val="single" w:sz="4" w:space="0" w:color="auto"/>
              <w:right w:val="single" w:sz="4" w:space="0" w:color="auto"/>
            </w:tcBorders>
          </w:tcPr>
          <w:p w14:paraId="3D4A95CE"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ZGaud Wonen met begeleiding en enige verzorging (2015)</w:t>
            </w:r>
          </w:p>
        </w:tc>
        <w:tc>
          <w:tcPr>
            <w:tcW w:w="0" w:type="auto"/>
            <w:tcBorders>
              <w:top w:val="single" w:sz="4" w:space="0" w:color="auto"/>
              <w:left w:val="single" w:sz="4" w:space="0" w:color="auto"/>
              <w:bottom w:val="single" w:sz="4" w:space="0" w:color="auto"/>
              <w:right w:val="single" w:sz="4" w:space="0" w:color="auto"/>
            </w:tcBorders>
          </w:tcPr>
          <w:p w14:paraId="3D4A95CF"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laag</w:t>
            </w:r>
          </w:p>
        </w:tc>
      </w:tr>
      <w:tr w:rsidR="00484490" w:rsidRPr="00FE46CC" w14:paraId="3D4A95D4" w14:textId="77777777" w:rsidTr="00484490">
        <w:tc>
          <w:tcPr>
            <w:tcW w:w="0" w:type="auto"/>
            <w:tcBorders>
              <w:top w:val="single" w:sz="4" w:space="0" w:color="auto"/>
              <w:left w:val="single" w:sz="4" w:space="0" w:color="auto"/>
              <w:bottom w:val="single" w:sz="4" w:space="0" w:color="auto"/>
              <w:right w:val="single" w:sz="4" w:space="0" w:color="auto"/>
            </w:tcBorders>
          </w:tcPr>
          <w:p w14:paraId="3D4A95D1"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VG03</w:t>
            </w:r>
          </w:p>
        </w:tc>
        <w:tc>
          <w:tcPr>
            <w:tcW w:w="0" w:type="auto"/>
            <w:tcBorders>
              <w:top w:val="single" w:sz="4" w:space="0" w:color="auto"/>
              <w:left w:val="single" w:sz="4" w:space="0" w:color="auto"/>
              <w:bottom w:val="single" w:sz="4" w:space="0" w:color="auto"/>
              <w:right w:val="single" w:sz="4" w:space="0" w:color="auto"/>
            </w:tcBorders>
          </w:tcPr>
          <w:p w14:paraId="3D4A95D2"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VG Wonen met begeleiding en verzorging</w:t>
            </w:r>
          </w:p>
        </w:tc>
        <w:tc>
          <w:tcPr>
            <w:tcW w:w="0" w:type="auto"/>
            <w:tcBorders>
              <w:top w:val="single" w:sz="4" w:space="0" w:color="auto"/>
              <w:left w:val="single" w:sz="4" w:space="0" w:color="auto"/>
              <w:bottom w:val="single" w:sz="4" w:space="0" w:color="auto"/>
              <w:right w:val="single" w:sz="4" w:space="0" w:color="auto"/>
            </w:tcBorders>
          </w:tcPr>
          <w:p w14:paraId="3D4A95D3"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D8" w14:textId="77777777" w:rsidTr="00484490">
        <w:tc>
          <w:tcPr>
            <w:tcW w:w="0" w:type="auto"/>
            <w:tcBorders>
              <w:top w:val="single" w:sz="4" w:space="0" w:color="auto"/>
              <w:left w:val="single" w:sz="4" w:space="0" w:color="auto"/>
              <w:bottom w:val="single" w:sz="4" w:space="0" w:color="auto"/>
              <w:right w:val="single" w:sz="4" w:space="0" w:color="auto"/>
            </w:tcBorders>
          </w:tcPr>
          <w:p w14:paraId="3D4A95D5"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VG04</w:t>
            </w:r>
          </w:p>
        </w:tc>
        <w:tc>
          <w:tcPr>
            <w:tcW w:w="0" w:type="auto"/>
            <w:tcBorders>
              <w:top w:val="single" w:sz="4" w:space="0" w:color="auto"/>
              <w:left w:val="single" w:sz="4" w:space="0" w:color="auto"/>
              <w:bottom w:val="single" w:sz="4" w:space="0" w:color="auto"/>
              <w:right w:val="single" w:sz="4" w:space="0" w:color="auto"/>
            </w:tcBorders>
          </w:tcPr>
          <w:p w14:paraId="3D4A95D6"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VG Wonen met begeleiding en intensieve verzorging</w:t>
            </w:r>
          </w:p>
        </w:tc>
        <w:tc>
          <w:tcPr>
            <w:tcW w:w="0" w:type="auto"/>
            <w:tcBorders>
              <w:top w:val="single" w:sz="4" w:space="0" w:color="auto"/>
              <w:left w:val="single" w:sz="4" w:space="0" w:color="auto"/>
              <w:bottom w:val="single" w:sz="4" w:space="0" w:color="auto"/>
              <w:right w:val="single" w:sz="4" w:space="0" w:color="auto"/>
            </w:tcBorders>
          </w:tcPr>
          <w:p w14:paraId="3D4A95D7"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DC" w14:textId="77777777" w:rsidTr="00484490">
        <w:tc>
          <w:tcPr>
            <w:tcW w:w="0" w:type="auto"/>
            <w:tcBorders>
              <w:top w:val="single" w:sz="4" w:space="0" w:color="auto"/>
              <w:left w:val="single" w:sz="4" w:space="0" w:color="auto"/>
              <w:bottom w:val="single" w:sz="4" w:space="0" w:color="auto"/>
              <w:right w:val="single" w:sz="4" w:space="0" w:color="auto"/>
            </w:tcBorders>
          </w:tcPr>
          <w:p w14:paraId="3D4A95D9"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VG05</w:t>
            </w:r>
          </w:p>
        </w:tc>
        <w:tc>
          <w:tcPr>
            <w:tcW w:w="0" w:type="auto"/>
            <w:tcBorders>
              <w:top w:val="single" w:sz="4" w:space="0" w:color="auto"/>
              <w:left w:val="single" w:sz="4" w:space="0" w:color="auto"/>
              <w:bottom w:val="single" w:sz="4" w:space="0" w:color="auto"/>
              <w:right w:val="single" w:sz="4" w:space="0" w:color="auto"/>
            </w:tcBorders>
          </w:tcPr>
          <w:p w14:paraId="3D4A95DA"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VG Wonen met intensieve begeleiding en intensieve verzorging</w:t>
            </w:r>
          </w:p>
        </w:tc>
        <w:tc>
          <w:tcPr>
            <w:tcW w:w="0" w:type="auto"/>
            <w:tcBorders>
              <w:top w:val="single" w:sz="4" w:space="0" w:color="auto"/>
              <w:left w:val="single" w:sz="4" w:space="0" w:color="auto"/>
              <w:bottom w:val="single" w:sz="4" w:space="0" w:color="auto"/>
              <w:right w:val="single" w:sz="4" w:space="0" w:color="auto"/>
            </w:tcBorders>
          </w:tcPr>
          <w:p w14:paraId="3D4A95DB"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E0" w14:textId="77777777" w:rsidTr="00484490">
        <w:tc>
          <w:tcPr>
            <w:tcW w:w="0" w:type="auto"/>
            <w:tcBorders>
              <w:top w:val="single" w:sz="4" w:space="0" w:color="auto"/>
              <w:left w:val="single" w:sz="4" w:space="0" w:color="auto"/>
              <w:bottom w:val="single" w:sz="4" w:space="0" w:color="auto"/>
              <w:right w:val="single" w:sz="4" w:space="0" w:color="auto"/>
            </w:tcBorders>
          </w:tcPr>
          <w:p w14:paraId="3D4A95DD"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VG06</w:t>
            </w:r>
          </w:p>
        </w:tc>
        <w:tc>
          <w:tcPr>
            <w:tcW w:w="0" w:type="auto"/>
            <w:tcBorders>
              <w:top w:val="single" w:sz="4" w:space="0" w:color="auto"/>
              <w:left w:val="single" w:sz="4" w:space="0" w:color="auto"/>
              <w:bottom w:val="single" w:sz="4" w:space="0" w:color="auto"/>
              <w:right w:val="single" w:sz="4" w:space="0" w:color="auto"/>
            </w:tcBorders>
          </w:tcPr>
          <w:p w14:paraId="3D4A95DE"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VG Wonen met intensieve begeleiding, verzorging en gedragsregulering</w:t>
            </w:r>
          </w:p>
        </w:tc>
        <w:tc>
          <w:tcPr>
            <w:tcW w:w="0" w:type="auto"/>
            <w:tcBorders>
              <w:top w:val="single" w:sz="4" w:space="0" w:color="auto"/>
              <w:left w:val="single" w:sz="4" w:space="0" w:color="auto"/>
              <w:bottom w:val="single" w:sz="4" w:space="0" w:color="auto"/>
              <w:right w:val="single" w:sz="4" w:space="0" w:color="auto"/>
            </w:tcBorders>
          </w:tcPr>
          <w:p w14:paraId="3D4A95DF"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E4" w14:textId="77777777" w:rsidTr="00484490">
        <w:tc>
          <w:tcPr>
            <w:tcW w:w="0" w:type="auto"/>
            <w:tcBorders>
              <w:top w:val="single" w:sz="4" w:space="0" w:color="auto"/>
              <w:left w:val="single" w:sz="4" w:space="0" w:color="auto"/>
              <w:bottom w:val="single" w:sz="4" w:space="0" w:color="auto"/>
              <w:right w:val="single" w:sz="4" w:space="0" w:color="auto"/>
            </w:tcBorders>
          </w:tcPr>
          <w:p w14:paraId="3D4A95E1"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VG07</w:t>
            </w:r>
          </w:p>
        </w:tc>
        <w:tc>
          <w:tcPr>
            <w:tcW w:w="0" w:type="auto"/>
            <w:tcBorders>
              <w:top w:val="single" w:sz="4" w:space="0" w:color="auto"/>
              <w:left w:val="single" w:sz="4" w:space="0" w:color="auto"/>
              <w:bottom w:val="single" w:sz="4" w:space="0" w:color="auto"/>
              <w:right w:val="single" w:sz="4" w:space="0" w:color="auto"/>
            </w:tcBorders>
          </w:tcPr>
          <w:p w14:paraId="3D4A95E2"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VG (Besloten) wonen met zeer intensieve begeleiding, verzorging en gedragsregulering</w:t>
            </w:r>
          </w:p>
        </w:tc>
        <w:tc>
          <w:tcPr>
            <w:tcW w:w="0" w:type="auto"/>
            <w:tcBorders>
              <w:top w:val="single" w:sz="4" w:space="0" w:color="auto"/>
              <w:left w:val="single" w:sz="4" w:space="0" w:color="auto"/>
              <w:bottom w:val="single" w:sz="4" w:space="0" w:color="auto"/>
              <w:right w:val="single" w:sz="4" w:space="0" w:color="auto"/>
            </w:tcBorders>
          </w:tcPr>
          <w:p w14:paraId="3D4A95E3"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E8" w14:textId="77777777" w:rsidTr="00484490">
        <w:tc>
          <w:tcPr>
            <w:tcW w:w="0" w:type="auto"/>
            <w:tcBorders>
              <w:top w:val="single" w:sz="4" w:space="0" w:color="auto"/>
              <w:left w:val="single" w:sz="4" w:space="0" w:color="auto"/>
              <w:bottom w:val="single" w:sz="4" w:space="0" w:color="auto"/>
              <w:right w:val="single" w:sz="4" w:space="0" w:color="auto"/>
            </w:tcBorders>
          </w:tcPr>
          <w:p w14:paraId="3D4A95E5"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VG08</w:t>
            </w:r>
          </w:p>
        </w:tc>
        <w:tc>
          <w:tcPr>
            <w:tcW w:w="0" w:type="auto"/>
            <w:tcBorders>
              <w:top w:val="single" w:sz="4" w:space="0" w:color="auto"/>
              <w:left w:val="single" w:sz="4" w:space="0" w:color="auto"/>
              <w:bottom w:val="single" w:sz="4" w:space="0" w:color="auto"/>
              <w:right w:val="single" w:sz="4" w:space="0" w:color="auto"/>
            </w:tcBorders>
          </w:tcPr>
          <w:p w14:paraId="3D4A95E6"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VG Wonen met begeleiding en volledige verzorging en verpleging</w:t>
            </w:r>
          </w:p>
        </w:tc>
        <w:tc>
          <w:tcPr>
            <w:tcW w:w="0" w:type="auto"/>
            <w:tcBorders>
              <w:top w:val="single" w:sz="4" w:space="0" w:color="auto"/>
              <w:left w:val="single" w:sz="4" w:space="0" w:color="auto"/>
              <w:bottom w:val="single" w:sz="4" w:space="0" w:color="auto"/>
              <w:right w:val="single" w:sz="4" w:space="0" w:color="auto"/>
            </w:tcBorders>
          </w:tcPr>
          <w:p w14:paraId="3D4A95E7"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EC" w14:textId="77777777" w:rsidTr="00484490">
        <w:tc>
          <w:tcPr>
            <w:tcW w:w="0" w:type="auto"/>
            <w:tcBorders>
              <w:top w:val="single" w:sz="4" w:space="0" w:color="auto"/>
              <w:left w:val="single" w:sz="4" w:space="0" w:color="auto"/>
              <w:bottom w:val="single" w:sz="4" w:space="0" w:color="auto"/>
              <w:right w:val="single" w:sz="4" w:space="0" w:color="auto"/>
            </w:tcBorders>
          </w:tcPr>
          <w:p w14:paraId="3D4A95E9"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LVG01</w:t>
            </w:r>
          </w:p>
        </w:tc>
        <w:tc>
          <w:tcPr>
            <w:tcW w:w="0" w:type="auto"/>
            <w:tcBorders>
              <w:top w:val="single" w:sz="4" w:space="0" w:color="auto"/>
              <w:left w:val="single" w:sz="4" w:space="0" w:color="auto"/>
              <w:bottom w:val="single" w:sz="4" w:space="0" w:color="auto"/>
              <w:right w:val="single" w:sz="4" w:space="0" w:color="auto"/>
            </w:tcBorders>
          </w:tcPr>
          <w:p w14:paraId="3D4A95EA"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LVG Wonen met enige behandeling en begeleiding</w:t>
            </w:r>
          </w:p>
        </w:tc>
        <w:tc>
          <w:tcPr>
            <w:tcW w:w="0" w:type="auto"/>
            <w:tcBorders>
              <w:top w:val="single" w:sz="4" w:space="0" w:color="auto"/>
              <w:left w:val="single" w:sz="4" w:space="0" w:color="auto"/>
              <w:bottom w:val="single" w:sz="4" w:space="0" w:color="auto"/>
              <w:right w:val="single" w:sz="4" w:space="0" w:color="auto"/>
            </w:tcBorders>
          </w:tcPr>
          <w:p w14:paraId="3D4A95EB"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F0" w14:textId="77777777" w:rsidTr="00484490">
        <w:tc>
          <w:tcPr>
            <w:tcW w:w="0" w:type="auto"/>
            <w:tcBorders>
              <w:top w:val="single" w:sz="4" w:space="0" w:color="auto"/>
              <w:left w:val="single" w:sz="4" w:space="0" w:color="auto"/>
              <w:bottom w:val="single" w:sz="4" w:space="0" w:color="auto"/>
              <w:right w:val="single" w:sz="4" w:space="0" w:color="auto"/>
            </w:tcBorders>
          </w:tcPr>
          <w:p w14:paraId="3D4A95ED"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LVG03</w:t>
            </w:r>
          </w:p>
        </w:tc>
        <w:tc>
          <w:tcPr>
            <w:tcW w:w="0" w:type="auto"/>
            <w:tcBorders>
              <w:top w:val="single" w:sz="4" w:space="0" w:color="auto"/>
              <w:left w:val="single" w:sz="4" w:space="0" w:color="auto"/>
              <w:bottom w:val="single" w:sz="4" w:space="0" w:color="auto"/>
              <w:right w:val="single" w:sz="4" w:space="0" w:color="auto"/>
            </w:tcBorders>
          </w:tcPr>
          <w:p w14:paraId="3D4A95EE"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LVG Wonen met intensieve behandeling en begeleiding, kleine groep</w:t>
            </w:r>
          </w:p>
        </w:tc>
        <w:tc>
          <w:tcPr>
            <w:tcW w:w="0" w:type="auto"/>
            <w:tcBorders>
              <w:top w:val="single" w:sz="4" w:space="0" w:color="auto"/>
              <w:left w:val="single" w:sz="4" w:space="0" w:color="auto"/>
              <w:bottom w:val="single" w:sz="4" w:space="0" w:color="auto"/>
              <w:right w:val="single" w:sz="4" w:space="0" w:color="auto"/>
            </w:tcBorders>
          </w:tcPr>
          <w:p w14:paraId="3D4A95EF"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F4" w14:textId="77777777" w:rsidTr="00484490">
        <w:tc>
          <w:tcPr>
            <w:tcW w:w="0" w:type="auto"/>
            <w:tcBorders>
              <w:top w:val="single" w:sz="4" w:space="0" w:color="auto"/>
              <w:left w:val="single" w:sz="4" w:space="0" w:color="auto"/>
              <w:bottom w:val="single" w:sz="4" w:space="0" w:color="auto"/>
              <w:right w:val="single" w:sz="4" w:space="0" w:color="auto"/>
            </w:tcBorders>
          </w:tcPr>
          <w:p w14:paraId="3D4A95F1"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LVG04</w:t>
            </w:r>
          </w:p>
        </w:tc>
        <w:tc>
          <w:tcPr>
            <w:tcW w:w="0" w:type="auto"/>
            <w:tcBorders>
              <w:top w:val="single" w:sz="4" w:space="0" w:color="auto"/>
              <w:left w:val="single" w:sz="4" w:space="0" w:color="auto"/>
              <w:bottom w:val="single" w:sz="4" w:space="0" w:color="auto"/>
              <w:right w:val="single" w:sz="4" w:space="0" w:color="auto"/>
            </w:tcBorders>
          </w:tcPr>
          <w:p w14:paraId="3D4A95F2"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LVG Wonen met zeer intensieve behandeling en begeleiding</w:t>
            </w:r>
          </w:p>
        </w:tc>
        <w:tc>
          <w:tcPr>
            <w:tcW w:w="0" w:type="auto"/>
            <w:tcBorders>
              <w:top w:val="single" w:sz="4" w:space="0" w:color="auto"/>
              <w:left w:val="single" w:sz="4" w:space="0" w:color="auto"/>
              <w:bottom w:val="single" w:sz="4" w:space="0" w:color="auto"/>
              <w:right w:val="single" w:sz="4" w:space="0" w:color="auto"/>
            </w:tcBorders>
          </w:tcPr>
          <w:p w14:paraId="3D4A95F3"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F8" w14:textId="77777777" w:rsidTr="00484490">
        <w:tc>
          <w:tcPr>
            <w:tcW w:w="0" w:type="auto"/>
            <w:tcBorders>
              <w:top w:val="single" w:sz="4" w:space="0" w:color="auto"/>
              <w:left w:val="single" w:sz="4" w:space="0" w:color="auto"/>
              <w:bottom w:val="single" w:sz="4" w:space="0" w:color="auto"/>
              <w:right w:val="single" w:sz="4" w:space="0" w:color="auto"/>
            </w:tcBorders>
          </w:tcPr>
          <w:p w14:paraId="3D4A95F5"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LVG05</w:t>
            </w:r>
          </w:p>
        </w:tc>
        <w:tc>
          <w:tcPr>
            <w:tcW w:w="0" w:type="auto"/>
            <w:tcBorders>
              <w:top w:val="single" w:sz="4" w:space="0" w:color="auto"/>
              <w:left w:val="single" w:sz="4" w:space="0" w:color="auto"/>
              <w:bottom w:val="single" w:sz="4" w:space="0" w:color="auto"/>
              <w:right w:val="single" w:sz="4" w:space="0" w:color="auto"/>
            </w:tcBorders>
          </w:tcPr>
          <w:p w14:paraId="3D4A95F6"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LVG Besloten wonen met zeer intensieve behandeling en begeleiding</w:t>
            </w:r>
          </w:p>
        </w:tc>
        <w:tc>
          <w:tcPr>
            <w:tcW w:w="0" w:type="auto"/>
            <w:tcBorders>
              <w:top w:val="single" w:sz="4" w:space="0" w:color="auto"/>
              <w:left w:val="single" w:sz="4" w:space="0" w:color="auto"/>
              <w:bottom w:val="single" w:sz="4" w:space="0" w:color="auto"/>
              <w:right w:val="single" w:sz="4" w:space="0" w:color="auto"/>
            </w:tcBorders>
          </w:tcPr>
          <w:p w14:paraId="3D4A95F7"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5FC" w14:textId="77777777" w:rsidTr="00484490">
        <w:tc>
          <w:tcPr>
            <w:tcW w:w="0" w:type="auto"/>
            <w:tcBorders>
              <w:top w:val="single" w:sz="4" w:space="0" w:color="auto"/>
              <w:left w:val="single" w:sz="4" w:space="0" w:color="auto"/>
              <w:bottom w:val="single" w:sz="4" w:space="0" w:color="auto"/>
              <w:right w:val="single" w:sz="4" w:space="0" w:color="auto"/>
            </w:tcBorders>
          </w:tcPr>
          <w:p w14:paraId="3D4A95F9"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SGLVG01</w:t>
            </w:r>
          </w:p>
        </w:tc>
        <w:tc>
          <w:tcPr>
            <w:tcW w:w="0" w:type="auto"/>
            <w:tcBorders>
              <w:top w:val="single" w:sz="4" w:space="0" w:color="auto"/>
              <w:left w:val="single" w:sz="4" w:space="0" w:color="auto"/>
              <w:bottom w:val="single" w:sz="4" w:space="0" w:color="auto"/>
              <w:right w:val="single" w:sz="4" w:space="0" w:color="auto"/>
            </w:tcBorders>
          </w:tcPr>
          <w:p w14:paraId="3D4A95FA"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LVG Behandeling in een SGLVG behandelcentrum</w:t>
            </w:r>
          </w:p>
        </w:tc>
        <w:tc>
          <w:tcPr>
            <w:tcW w:w="0" w:type="auto"/>
            <w:tcBorders>
              <w:top w:val="single" w:sz="4" w:space="0" w:color="auto"/>
              <w:left w:val="single" w:sz="4" w:space="0" w:color="auto"/>
              <w:bottom w:val="single" w:sz="4" w:space="0" w:color="auto"/>
              <w:right w:val="single" w:sz="4" w:space="0" w:color="auto"/>
            </w:tcBorders>
          </w:tcPr>
          <w:p w14:paraId="3D4A95FB"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00" w14:textId="77777777" w:rsidTr="00484490">
        <w:tc>
          <w:tcPr>
            <w:tcW w:w="0" w:type="auto"/>
            <w:tcBorders>
              <w:top w:val="single" w:sz="4" w:space="0" w:color="auto"/>
              <w:left w:val="single" w:sz="4" w:space="0" w:color="auto"/>
              <w:bottom w:val="single" w:sz="4" w:space="0" w:color="auto"/>
              <w:right w:val="single" w:sz="4" w:space="0" w:color="auto"/>
            </w:tcBorders>
          </w:tcPr>
          <w:p w14:paraId="3D4A95FD"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LG02</w:t>
            </w:r>
          </w:p>
        </w:tc>
        <w:tc>
          <w:tcPr>
            <w:tcW w:w="0" w:type="auto"/>
            <w:tcBorders>
              <w:top w:val="single" w:sz="4" w:space="0" w:color="auto"/>
              <w:left w:val="single" w:sz="4" w:space="0" w:color="auto"/>
              <w:bottom w:val="single" w:sz="4" w:space="0" w:color="auto"/>
              <w:right w:val="single" w:sz="4" w:space="0" w:color="auto"/>
            </w:tcBorders>
          </w:tcPr>
          <w:p w14:paraId="3D4A95FE"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LG Wonen met begeleiding en enige verzorging</w:t>
            </w:r>
          </w:p>
        </w:tc>
        <w:tc>
          <w:tcPr>
            <w:tcW w:w="0" w:type="auto"/>
            <w:tcBorders>
              <w:top w:val="single" w:sz="4" w:space="0" w:color="auto"/>
              <w:left w:val="single" w:sz="4" w:space="0" w:color="auto"/>
              <w:bottom w:val="single" w:sz="4" w:space="0" w:color="auto"/>
              <w:right w:val="single" w:sz="4" w:space="0" w:color="auto"/>
            </w:tcBorders>
          </w:tcPr>
          <w:p w14:paraId="3D4A95FF"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04" w14:textId="77777777" w:rsidTr="00484490">
        <w:tc>
          <w:tcPr>
            <w:tcW w:w="0" w:type="auto"/>
            <w:tcBorders>
              <w:top w:val="single" w:sz="4" w:space="0" w:color="auto"/>
              <w:left w:val="single" w:sz="4" w:space="0" w:color="auto"/>
              <w:bottom w:val="single" w:sz="4" w:space="0" w:color="auto"/>
              <w:right w:val="single" w:sz="4" w:space="0" w:color="auto"/>
            </w:tcBorders>
          </w:tcPr>
          <w:p w14:paraId="3D4A9601"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LG04</w:t>
            </w:r>
          </w:p>
        </w:tc>
        <w:tc>
          <w:tcPr>
            <w:tcW w:w="0" w:type="auto"/>
            <w:tcBorders>
              <w:top w:val="single" w:sz="4" w:space="0" w:color="auto"/>
              <w:left w:val="single" w:sz="4" w:space="0" w:color="auto"/>
              <w:bottom w:val="single" w:sz="4" w:space="0" w:color="auto"/>
              <w:right w:val="single" w:sz="4" w:space="0" w:color="auto"/>
            </w:tcBorders>
          </w:tcPr>
          <w:p w14:paraId="3D4A9602"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LG Wonen met begeleiding en verzorging</w:t>
            </w:r>
          </w:p>
        </w:tc>
        <w:tc>
          <w:tcPr>
            <w:tcW w:w="0" w:type="auto"/>
            <w:tcBorders>
              <w:top w:val="single" w:sz="4" w:space="0" w:color="auto"/>
              <w:left w:val="single" w:sz="4" w:space="0" w:color="auto"/>
              <w:bottom w:val="single" w:sz="4" w:space="0" w:color="auto"/>
              <w:right w:val="single" w:sz="4" w:space="0" w:color="auto"/>
            </w:tcBorders>
          </w:tcPr>
          <w:p w14:paraId="3D4A9603"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08" w14:textId="77777777" w:rsidTr="00484490">
        <w:tc>
          <w:tcPr>
            <w:tcW w:w="0" w:type="auto"/>
            <w:tcBorders>
              <w:top w:val="single" w:sz="4" w:space="0" w:color="auto"/>
              <w:left w:val="single" w:sz="4" w:space="0" w:color="auto"/>
              <w:bottom w:val="single" w:sz="4" w:space="0" w:color="auto"/>
              <w:right w:val="single" w:sz="4" w:space="0" w:color="auto"/>
            </w:tcBorders>
          </w:tcPr>
          <w:p w14:paraId="3D4A9605"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LG05</w:t>
            </w:r>
          </w:p>
        </w:tc>
        <w:tc>
          <w:tcPr>
            <w:tcW w:w="0" w:type="auto"/>
            <w:tcBorders>
              <w:top w:val="single" w:sz="4" w:space="0" w:color="auto"/>
              <w:left w:val="single" w:sz="4" w:space="0" w:color="auto"/>
              <w:bottom w:val="single" w:sz="4" w:space="0" w:color="auto"/>
              <w:right w:val="single" w:sz="4" w:space="0" w:color="auto"/>
            </w:tcBorders>
          </w:tcPr>
          <w:p w14:paraId="3D4A9606"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LG Wonen met begeleiding en intensieve verzorging</w:t>
            </w:r>
          </w:p>
        </w:tc>
        <w:tc>
          <w:tcPr>
            <w:tcW w:w="0" w:type="auto"/>
            <w:tcBorders>
              <w:top w:val="single" w:sz="4" w:space="0" w:color="auto"/>
              <w:left w:val="single" w:sz="4" w:space="0" w:color="auto"/>
              <w:bottom w:val="single" w:sz="4" w:space="0" w:color="auto"/>
              <w:right w:val="single" w:sz="4" w:space="0" w:color="auto"/>
            </w:tcBorders>
          </w:tcPr>
          <w:p w14:paraId="3D4A9607"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0C" w14:textId="77777777" w:rsidTr="00484490">
        <w:tc>
          <w:tcPr>
            <w:tcW w:w="0" w:type="auto"/>
            <w:tcBorders>
              <w:top w:val="single" w:sz="4" w:space="0" w:color="auto"/>
              <w:left w:val="single" w:sz="4" w:space="0" w:color="auto"/>
              <w:bottom w:val="single" w:sz="4" w:space="0" w:color="auto"/>
              <w:right w:val="single" w:sz="4" w:space="0" w:color="auto"/>
            </w:tcBorders>
          </w:tcPr>
          <w:p w14:paraId="3D4A9609"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LG06</w:t>
            </w:r>
          </w:p>
        </w:tc>
        <w:tc>
          <w:tcPr>
            <w:tcW w:w="0" w:type="auto"/>
            <w:tcBorders>
              <w:top w:val="single" w:sz="4" w:space="0" w:color="auto"/>
              <w:left w:val="single" w:sz="4" w:space="0" w:color="auto"/>
              <w:bottom w:val="single" w:sz="4" w:space="0" w:color="auto"/>
              <w:right w:val="single" w:sz="4" w:space="0" w:color="auto"/>
            </w:tcBorders>
          </w:tcPr>
          <w:p w14:paraId="3D4A960A"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LG Wonen met intensieve begeleiding en intensieve verzorging</w:t>
            </w:r>
          </w:p>
        </w:tc>
        <w:tc>
          <w:tcPr>
            <w:tcW w:w="0" w:type="auto"/>
            <w:tcBorders>
              <w:top w:val="single" w:sz="4" w:space="0" w:color="auto"/>
              <w:left w:val="single" w:sz="4" w:space="0" w:color="auto"/>
              <w:bottom w:val="single" w:sz="4" w:space="0" w:color="auto"/>
              <w:right w:val="single" w:sz="4" w:space="0" w:color="auto"/>
            </w:tcBorders>
          </w:tcPr>
          <w:p w14:paraId="3D4A960B"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10" w14:textId="77777777" w:rsidTr="00484490">
        <w:tc>
          <w:tcPr>
            <w:tcW w:w="0" w:type="auto"/>
            <w:tcBorders>
              <w:top w:val="single" w:sz="4" w:space="0" w:color="auto"/>
              <w:left w:val="single" w:sz="4" w:space="0" w:color="auto"/>
              <w:bottom w:val="single" w:sz="4" w:space="0" w:color="auto"/>
              <w:right w:val="single" w:sz="4" w:space="0" w:color="auto"/>
            </w:tcBorders>
          </w:tcPr>
          <w:p w14:paraId="3D4A960D"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LG07</w:t>
            </w:r>
          </w:p>
        </w:tc>
        <w:tc>
          <w:tcPr>
            <w:tcW w:w="0" w:type="auto"/>
            <w:tcBorders>
              <w:top w:val="single" w:sz="4" w:space="0" w:color="auto"/>
              <w:left w:val="single" w:sz="4" w:space="0" w:color="auto"/>
              <w:bottom w:val="single" w:sz="4" w:space="0" w:color="auto"/>
              <w:right w:val="single" w:sz="4" w:space="0" w:color="auto"/>
            </w:tcBorders>
          </w:tcPr>
          <w:p w14:paraId="3D4A960E"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LG Wonen met zeer intensieve begeleiding en zeer intensieve verzorging</w:t>
            </w:r>
          </w:p>
        </w:tc>
        <w:tc>
          <w:tcPr>
            <w:tcW w:w="0" w:type="auto"/>
            <w:tcBorders>
              <w:top w:val="single" w:sz="4" w:space="0" w:color="auto"/>
              <w:left w:val="single" w:sz="4" w:space="0" w:color="auto"/>
              <w:bottom w:val="single" w:sz="4" w:space="0" w:color="auto"/>
              <w:right w:val="single" w:sz="4" w:space="0" w:color="auto"/>
            </w:tcBorders>
          </w:tcPr>
          <w:p w14:paraId="3D4A960F"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14" w14:textId="77777777" w:rsidTr="00484490">
        <w:tc>
          <w:tcPr>
            <w:tcW w:w="0" w:type="auto"/>
            <w:tcBorders>
              <w:top w:val="single" w:sz="4" w:space="0" w:color="auto"/>
              <w:left w:val="single" w:sz="4" w:space="0" w:color="auto"/>
              <w:bottom w:val="single" w:sz="4" w:space="0" w:color="auto"/>
              <w:right w:val="single" w:sz="4" w:space="0" w:color="auto"/>
            </w:tcBorders>
          </w:tcPr>
          <w:p w14:paraId="3D4A9611"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ZGVIS02</w:t>
            </w:r>
          </w:p>
        </w:tc>
        <w:tc>
          <w:tcPr>
            <w:tcW w:w="0" w:type="auto"/>
            <w:tcBorders>
              <w:top w:val="single" w:sz="4" w:space="0" w:color="auto"/>
              <w:left w:val="single" w:sz="4" w:space="0" w:color="auto"/>
              <w:bottom w:val="single" w:sz="4" w:space="0" w:color="auto"/>
              <w:right w:val="single" w:sz="4" w:space="0" w:color="auto"/>
            </w:tcBorders>
          </w:tcPr>
          <w:p w14:paraId="3D4A9612"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ZGvis Wonen met begeleiding en enige verzorging</w:t>
            </w:r>
          </w:p>
        </w:tc>
        <w:tc>
          <w:tcPr>
            <w:tcW w:w="0" w:type="auto"/>
            <w:tcBorders>
              <w:top w:val="single" w:sz="4" w:space="0" w:color="auto"/>
              <w:left w:val="single" w:sz="4" w:space="0" w:color="auto"/>
              <w:bottom w:val="single" w:sz="4" w:space="0" w:color="auto"/>
              <w:right w:val="single" w:sz="4" w:space="0" w:color="auto"/>
            </w:tcBorders>
          </w:tcPr>
          <w:p w14:paraId="3D4A9613"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18" w14:textId="77777777" w:rsidTr="00484490">
        <w:tc>
          <w:tcPr>
            <w:tcW w:w="0" w:type="auto"/>
            <w:tcBorders>
              <w:top w:val="single" w:sz="4" w:space="0" w:color="auto"/>
              <w:left w:val="single" w:sz="4" w:space="0" w:color="auto"/>
              <w:bottom w:val="single" w:sz="4" w:space="0" w:color="auto"/>
              <w:right w:val="single" w:sz="4" w:space="0" w:color="auto"/>
            </w:tcBorders>
          </w:tcPr>
          <w:p w14:paraId="3D4A9615"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ZGVIS03</w:t>
            </w:r>
          </w:p>
        </w:tc>
        <w:tc>
          <w:tcPr>
            <w:tcW w:w="0" w:type="auto"/>
            <w:tcBorders>
              <w:top w:val="single" w:sz="4" w:space="0" w:color="auto"/>
              <w:left w:val="single" w:sz="4" w:space="0" w:color="auto"/>
              <w:bottom w:val="single" w:sz="4" w:space="0" w:color="auto"/>
              <w:right w:val="single" w:sz="4" w:space="0" w:color="auto"/>
            </w:tcBorders>
          </w:tcPr>
          <w:p w14:paraId="3D4A9616"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ZGvis Wonen met intensieve begeleiding en verzorging</w:t>
            </w:r>
          </w:p>
        </w:tc>
        <w:tc>
          <w:tcPr>
            <w:tcW w:w="0" w:type="auto"/>
            <w:tcBorders>
              <w:top w:val="single" w:sz="4" w:space="0" w:color="auto"/>
              <w:left w:val="single" w:sz="4" w:space="0" w:color="auto"/>
              <w:bottom w:val="single" w:sz="4" w:space="0" w:color="auto"/>
              <w:right w:val="single" w:sz="4" w:space="0" w:color="auto"/>
            </w:tcBorders>
          </w:tcPr>
          <w:p w14:paraId="3D4A9617"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1C" w14:textId="77777777" w:rsidTr="00484490">
        <w:tc>
          <w:tcPr>
            <w:tcW w:w="0" w:type="auto"/>
            <w:tcBorders>
              <w:top w:val="single" w:sz="4" w:space="0" w:color="auto"/>
              <w:left w:val="single" w:sz="4" w:space="0" w:color="auto"/>
              <w:bottom w:val="single" w:sz="4" w:space="0" w:color="auto"/>
              <w:right w:val="single" w:sz="4" w:space="0" w:color="auto"/>
            </w:tcBorders>
          </w:tcPr>
          <w:p w14:paraId="3D4A9619"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ZGVIS04</w:t>
            </w:r>
          </w:p>
        </w:tc>
        <w:tc>
          <w:tcPr>
            <w:tcW w:w="0" w:type="auto"/>
            <w:tcBorders>
              <w:top w:val="single" w:sz="4" w:space="0" w:color="auto"/>
              <w:left w:val="single" w:sz="4" w:space="0" w:color="auto"/>
              <w:bottom w:val="single" w:sz="4" w:space="0" w:color="auto"/>
              <w:right w:val="single" w:sz="4" w:space="0" w:color="auto"/>
            </w:tcBorders>
          </w:tcPr>
          <w:p w14:paraId="3D4A961A"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ZGvis Wonen met intensieve begeleiding en intensieve verzorging</w:t>
            </w:r>
          </w:p>
        </w:tc>
        <w:tc>
          <w:tcPr>
            <w:tcW w:w="0" w:type="auto"/>
            <w:tcBorders>
              <w:top w:val="single" w:sz="4" w:space="0" w:color="auto"/>
              <w:left w:val="single" w:sz="4" w:space="0" w:color="auto"/>
              <w:bottom w:val="single" w:sz="4" w:space="0" w:color="auto"/>
              <w:right w:val="single" w:sz="4" w:space="0" w:color="auto"/>
            </w:tcBorders>
          </w:tcPr>
          <w:p w14:paraId="3D4A961B"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20" w14:textId="77777777" w:rsidTr="00484490">
        <w:tc>
          <w:tcPr>
            <w:tcW w:w="0" w:type="auto"/>
            <w:tcBorders>
              <w:top w:val="single" w:sz="4" w:space="0" w:color="auto"/>
              <w:left w:val="single" w:sz="4" w:space="0" w:color="auto"/>
              <w:bottom w:val="single" w:sz="4" w:space="0" w:color="auto"/>
              <w:right w:val="single" w:sz="4" w:space="0" w:color="auto"/>
            </w:tcBorders>
          </w:tcPr>
          <w:p w14:paraId="3D4A961D"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ZGVIS05</w:t>
            </w:r>
          </w:p>
        </w:tc>
        <w:tc>
          <w:tcPr>
            <w:tcW w:w="0" w:type="auto"/>
            <w:tcBorders>
              <w:top w:val="single" w:sz="4" w:space="0" w:color="auto"/>
              <w:left w:val="single" w:sz="4" w:space="0" w:color="auto"/>
              <w:bottom w:val="single" w:sz="4" w:space="0" w:color="auto"/>
              <w:right w:val="single" w:sz="4" w:space="0" w:color="auto"/>
            </w:tcBorders>
          </w:tcPr>
          <w:p w14:paraId="3D4A961E"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ZGvis Wonen met zeer intensieve begeleiding en zeer intensieve verzorging</w:t>
            </w:r>
          </w:p>
        </w:tc>
        <w:tc>
          <w:tcPr>
            <w:tcW w:w="0" w:type="auto"/>
            <w:tcBorders>
              <w:top w:val="single" w:sz="4" w:space="0" w:color="auto"/>
              <w:left w:val="single" w:sz="4" w:space="0" w:color="auto"/>
              <w:bottom w:val="single" w:sz="4" w:space="0" w:color="auto"/>
              <w:right w:val="single" w:sz="4" w:space="0" w:color="auto"/>
            </w:tcBorders>
          </w:tcPr>
          <w:p w14:paraId="3D4A961F"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24" w14:textId="77777777" w:rsidTr="00484490">
        <w:tc>
          <w:tcPr>
            <w:tcW w:w="0" w:type="auto"/>
            <w:tcBorders>
              <w:top w:val="single" w:sz="4" w:space="0" w:color="auto"/>
              <w:left w:val="single" w:sz="4" w:space="0" w:color="auto"/>
              <w:bottom w:val="single" w:sz="4" w:space="0" w:color="auto"/>
              <w:right w:val="single" w:sz="4" w:space="0" w:color="auto"/>
            </w:tcBorders>
          </w:tcPr>
          <w:p w14:paraId="3D4A9621"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ZGAUD02</w:t>
            </w:r>
          </w:p>
        </w:tc>
        <w:tc>
          <w:tcPr>
            <w:tcW w:w="0" w:type="auto"/>
            <w:tcBorders>
              <w:top w:val="single" w:sz="4" w:space="0" w:color="auto"/>
              <w:left w:val="single" w:sz="4" w:space="0" w:color="auto"/>
              <w:bottom w:val="single" w:sz="4" w:space="0" w:color="auto"/>
              <w:right w:val="single" w:sz="4" w:space="0" w:color="auto"/>
            </w:tcBorders>
          </w:tcPr>
          <w:p w14:paraId="3D4A9622"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ZGaud Wonen met intensieve begeleiding en verzorging</w:t>
            </w:r>
          </w:p>
        </w:tc>
        <w:tc>
          <w:tcPr>
            <w:tcW w:w="0" w:type="auto"/>
            <w:tcBorders>
              <w:top w:val="single" w:sz="4" w:space="0" w:color="auto"/>
              <w:left w:val="single" w:sz="4" w:space="0" w:color="auto"/>
              <w:bottom w:val="single" w:sz="4" w:space="0" w:color="auto"/>
              <w:right w:val="single" w:sz="4" w:space="0" w:color="auto"/>
            </w:tcBorders>
          </w:tcPr>
          <w:p w14:paraId="3D4A9623"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28" w14:textId="77777777" w:rsidTr="00484490">
        <w:tc>
          <w:tcPr>
            <w:tcW w:w="0" w:type="auto"/>
            <w:tcBorders>
              <w:top w:val="single" w:sz="4" w:space="0" w:color="auto"/>
              <w:left w:val="single" w:sz="4" w:space="0" w:color="auto"/>
              <w:bottom w:val="single" w:sz="4" w:space="0" w:color="auto"/>
              <w:right w:val="single" w:sz="4" w:space="0" w:color="auto"/>
            </w:tcBorders>
          </w:tcPr>
          <w:p w14:paraId="3D4A9625"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ZGAUD03</w:t>
            </w:r>
          </w:p>
        </w:tc>
        <w:tc>
          <w:tcPr>
            <w:tcW w:w="0" w:type="auto"/>
            <w:tcBorders>
              <w:top w:val="single" w:sz="4" w:space="0" w:color="auto"/>
              <w:left w:val="single" w:sz="4" w:space="0" w:color="auto"/>
              <w:bottom w:val="single" w:sz="4" w:space="0" w:color="auto"/>
              <w:right w:val="single" w:sz="4" w:space="0" w:color="auto"/>
            </w:tcBorders>
          </w:tcPr>
          <w:p w14:paraId="3D4A9626"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ZGaud Wonen met intensieve begeleiding en intensieve verzorging</w:t>
            </w:r>
          </w:p>
        </w:tc>
        <w:tc>
          <w:tcPr>
            <w:tcW w:w="0" w:type="auto"/>
            <w:tcBorders>
              <w:top w:val="single" w:sz="4" w:space="0" w:color="auto"/>
              <w:left w:val="single" w:sz="4" w:space="0" w:color="auto"/>
              <w:bottom w:val="single" w:sz="4" w:space="0" w:color="auto"/>
              <w:right w:val="single" w:sz="4" w:space="0" w:color="auto"/>
            </w:tcBorders>
          </w:tcPr>
          <w:p w14:paraId="3D4A9627"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r w:rsidR="00484490" w:rsidRPr="00FE46CC" w14:paraId="3D4A962C" w14:textId="77777777" w:rsidTr="00484490">
        <w:tc>
          <w:tcPr>
            <w:tcW w:w="0" w:type="auto"/>
            <w:tcBorders>
              <w:top w:val="single" w:sz="4" w:space="0" w:color="auto"/>
              <w:left w:val="single" w:sz="4" w:space="0" w:color="auto"/>
              <w:bottom w:val="single" w:sz="4" w:space="0" w:color="auto"/>
              <w:right w:val="single" w:sz="4" w:space="0" w:color="auto"/>
            </w:tcBorders>
          </w:tcPr>
          <w:p w14:paraId="3D4A9629"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ZGAUD04</w:t>
            </w:r>
          </w:p>
        </w:tc>
        <w:tc>
          <w:tcPr>
            <w:tcW w:w="0" w:type="auto"/>
            <w:tcBorders>
              <w:top w:val="single" w:sz="4" w:space="0" w:color="auto"/>
              <w:left w:val="single" w:sz="4" w:space="0" w:color="auto"/>
              <w:bottom w:val="single" w:sz="4" w:space="0" w:color="auto"/>
              <w:right w:val="single" w:sz="4" w:space="0" w:color="auto"/>
            </w:tcBorders>
          </w:tcPr>
          <w:p w14:paraId="3D4A962A" w14:textId="77777777" w:rsidR="00484490" w:rsidRPr="00FE46CC" w:rsidRDefault="00484490" w:rsidP="008D443E">
            <w:pPr>
              <w:pStyle w:val="Compact"/>
              <w:rPr>
                <w:rFonts w:ascii="Verdana" w:hAnsi="Verdana"/>
                <w:sz w:val="12"/>
                <w:szCs w:val="12"/>
                <w:lang w:val="nl-NL"/>
              </w:rPr>
            </w:pPr>
            <w:r w:rsidRPr="00FE46CC">
              <w:rPr>
                <w:rFonts w:ascii="Verdana" w:hAnsi="Verdana"/>
                <w:sz w:val="12"/>
                <w:szCs w:val="12"/>
                <w:lang w:val="nl-NL"/>
              </w:rPr>
              <w:t>ZGaud Wonen met intensieve begeleiding en enige verzorging</w:t>
            </w:r>
          </w:p>
        </w:tc>
        <w:tc>
          <w:tcPr>
            <w:tcW w:w="0" w:type="auto"/>
            <w:tcBorders>
              <w:top w:val="single" w:sz="4" w:space="0" w:color="auto"/>
              <w:left w:val="single" w:sz="4" w:space="0" w:color="auto"/>
              <w:bottom w:val="single" w:sz="4" w:space="0" w:color="auto"/>
              <w:right w:val="single" w:sz="4" w:space="0" w:color="auto"/>
            </w:tcBorders>
          </w:tcPr>
          <w:p w14:paraId="3D4A962B" w14:textId="77777777" w:rsidR="00484490" w:rsidRPr="00FE46CC" w:rsidRDefault="00484490" w:rsidP="008D443E">
            <w:pPr>
              <w:pStyle w:val="Compact"/>
              <w:rPr>
                <w:rFonts w:ascii="Verdana" w:hAnsi="Verdana"/>
                <w:sz w:val="12"/>
                <w:szCs w:val="12"/>
              </w:rPr>
            </w:pPr>
            <w:r w:rsidRPr="00FE46CC">
              <w:rPr>
                <w:rFonts w:ascii="Verdana" w:hAnsi="Verdana"/>
                <w:sz w:val="12"/>
                <w:szCs w:val="12"/>
              </w:rPr>
              <w:t>hoog</w:t>
            </w:r>
          </w:p>
        </w:tc>
      </w:tr>
    </w:tbl>
    <w:p w14:paraId="3D4A962D" w14:textId="77777777" w:rsidR="00F352DF" w:rsidRDefault="00F352DF" w:rsidP="00F352DF">
      <w:pPr>
        <w:pStyle w:val="FirstParagraph"/>
        <w:rPr>
          <w:rFonts w:ascii="Verdana" w:hAnsi="Verdana"/>
          <w:lang w:val="nl-NL"/>
        </w:rPr>
        <w:sectPr w:rsidR="00F352DF" w:rsidSect="00F352DF">
          <w:headerReference w:type="even" r:id="rId22"/>
          <w:headerReference w:type="default" r:id="rId23"/>
          <w:footerReference w:type="even" r:id="rId24"/>
          <w:footerReference w:type="default" r:id="rId25"/>
          <w:headerReference w:type="first" r:id="rId26"/>
          <w:footerReference w:type="first" r:id="rId27"/>
          <w:pgSz w:w="11907" w:h="16839" w:code="9"/>
          <w:pgMar w:top="1191" w:right="2948" w:bottom="851" w:left="2268" w:header="499" w:footer="709" w:gutter="0"/>
          <w:cols w:space="708"/>
          <w:docGrid w:linePitch="245"/>
        </w:sectPr>
      </w:pPr>
    </w:p>
    <w:p w14:paraId="3D4A962E" w14:textId="77777777" w:rsidR="00F352DF" w:rsidRPr="002A47ED" w:rsidRDefault="00CA5118" w:rsidP="00FE46CC">
      <w:pPr>
        <w:pStyle w:val="RapportKop1"/>
        <w:spacing w:after="0"/>
      </w:pPr>
      <w:bookmarkStart w:id="43" w:name="_Toc511043762"/>
      <w:bookmarkStart w:id="44" w:name="_Toc511123324"/>
      <w:r>
        <w:lastRenderedPageBreak/>
        <w:t xml:space="preserve">Toelichting </w:t>
      </w:r>
      <w:bookmarkEnd w:id="43"/>
      <w:r>
        <w:t>prestatiecodes</w:t>
      </w:r>
      <w:bookmarkEnd w:id="44"/>
    </w:p>
    <w:p w14:paraId="3D4A962F" w14:textId="77777777" w:rsidR="00F352DF" w:rsidRPr="002A47ED" w:rsidRDefault="00F352DF" w:rsidP="00FE46CC">
      <w:pPr>
        <w:pStyle w:val="FirstParagraph"/>
        <w:jc w:val="both"/>
        <w:rPr>
          <w:rFonts w:ascii="Verdana" w:hAnsi="Verdana"/>
          <w:sz w:val="18"/>
          <w:szCs w:val="18"/>
          <w:lang w:val="nl-NL"/>
        </w:rPr>
      </w:pPr>
      <w:r w:rsidRPr="002A47ED">
        <w:rPr>
          <w:rFonts w:ascii="Verdana" w:hAnsi="Verdana"/>
          <w:sz w:val="18"/>
          <w:szCs w:val="18"/>
          <w:lang w:val="nl-NL"/>
        </w:rPr>
        <w:t>Onderstaand vindt u een overzicht van alle prestatiecodes, ingedeeld naar leveringsvorm en zorgprofielen</w:t>
      </w:r>
      <w:r>
        <w:rPr>
          <w:rFonts w:ascii="Verdana" w:hAnsi="Verdana"/>
          <w:sz w:val="18"/>
          <w:szCs w:val="18"/>
          <w:lang w:val="nl-NL"/>
        </w:rPr>
        <w:t xml:space="preserve"> en NIC/NHC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821"/>
        <w:gridCol w:w="4228"/>
        <w:gridCol w:w="872"/>
        <w:gridCol w:w="986"/>
      </w:tblGrid>
      <w:tr w:rsidR="00FE46CC" w:rsidRPr="00FE46CC" w14:paraId="3D4A9635" w14:textId="77777777" w:rsidTr="00FE46CC">
        <w:tc>
          <w:tcPr>
            <w:tcW w:w="594" w:type="pct"/>
            <w:shd w:val="clear" w:color="auto" w:fill="0070C0"/>
            <w:vAlign w:val="bottom"/>
          </w:tcPr>
          <w:p w14:paraId="3D4A9630" w14:textId="77777777" w:rsidR="00FE46CC" w:rsidRPr="00FE46CC" w:rsidRDefault="00FE46CC" w:rsidP="00F352DF">
            <w:pPr>
              <w:pStyle w:val="Compact"/>
              <w:rPr>
                <w:rFonts w:ascii="Verdana" w:hAnsi="Verdana"/>
                <w:b/>
                <w:color w:val="FFFFFF" w:themeColor="background1"/>
                <w:sz w:val="12"/>
                <w:szCs w:val="12"/>
              </w:rPr>
            </w:pPr>
            <w:r w:rsidRPr="00FE46CC">
              <w:rPr>
                <w:rFonts w:ascii="Verdana" w:hAnsi="Verdana"/>
                <w:b/>
                <w:color w:val="FFFFFF" w:themeColor="background1"/>
                <w:sz w:val="12"/>
                <w:szCs w:val="12"/>
              </w:rPr>
              <w:t>WLZ-prestatie</w:t>
            </w:r>
          </w:p>
        </w:tc>
        <w:tc>
          <w:tcPr>
            <w:tcW w:w="3061" w:type="pct"/>
            <w:shd w:val="clear" w:color="auto" w:fill="0070C0"/>
            <w:vAlign w:val="bottom"/>
          </w:tcPr>
          <w:p w14:paraId="3D4A9631" w14:textId="77777777" w:rsidR="00FE46CC" w:rsidRPr="00FE46CC" w:rsidRDefault="00FE46CC" w:rsidP="00F352DF">
            <w:pPr>
              <w:pStyle w:val="Compact"/>
              <w:rPr>
                <w:rFonts w:ascii="Verdana" w:hAnsi="Verdana"/>
                <w:b/>
                <w:color w:val="FFFFFF" w:themeColor="background1"/>
                <w:sz w:val="12"/>
                <w:szCs w:val="12"/>
              </w:rPr>
            </w:pPr>
            <w:r w:rsidRPr="00FE46CC">
              <w:rPr>
                <w:rFonts w:ascii="Verdana" w:hAnsi="Verdana"/>
                <w:b/>
                <w:color w:val="FFFFFF" w:themeColor="background1"/>
                <w:sz w:val="12"/>
                <w:szCs w:val="12"/>
              </w:rPr>
              <w:t>Prestatiebeschrijving</w:t>
            </w:r>
          </w:p>
        </w:tc>
        <w:tc>
          <w:tcPr>
            <w:tcW w:w="631" w:type="pct"/>
            <w:shd w:val="clear" w:color="auto" w:fill="0070C0"/>
            <w:vAlign w:val="bottom"/>
          </w:tcPr>
          <w:p w14:paraId="3D4A9632" w14:textId="77777777" w:rsidR="00FE46CC" w:rsidRPr="00FE46CC" w:rsidRDefault="00FE46CC" w:rsidP="00F352DF">
            <w:pPr>
              <w:pStyle w:val="Compact"/>
              <w:rPr>
                <w:rFonts w:ascii="Verdana" w:hAnsi="Verdana"/>
                <w:b/>
                <w:color w:val="FFFFFF" w:themeColor="background1"/>
                <w:sz w:val="12"/>
                <w:szCs w:val="12"/>
              </w:rPr>
            </w:pPr>
            <w:r w:rsidRPr="00FE46CC">
              <w:rPr>
                <w:rFonts w:ascii="Verdana" w:hAnsi="Verdana"/>
                <w:b/>
                <w:color w:val="FFFFFF" w:themeColor="background1"/>
                <w:sz w:val="12"/>
                <w:szCs w:val="12"/>
              </w:rPr>
              <w:t>Leverings</w:t>
            </w:r>
          </w:p>
          <w:p w14:paraId="3D4A9633" w14:textId="77777777" w:rsidR="00FE46CC" w:rsidRPr="00FE46CC" w:rsidRDefault="00FE46CC" w:rsidP="00F352DF">
            <w:pPr>
              <w:pStyle w:val="Compact"/>
              <w:rPr>
                <w:rFonts w:ascii="Verdana" w:hAnsi="Verdana"/>
                <w:b/>
                <w:color w:val="FFFFFF" w:themeColor="background1"/>
                <w:sz w:val="12"/>
                <w:szCs w:val="12"/>
              </w:rPr>
            </w:pPr>
            <w:r w:rsidRPr="00FE46CC">
              <w:rPr>
                <w:rFonts w:ascii="Verdana" w:hAnsi="Verdana"/>
                <w:b/>
                <w:color w:val="FFFFFF" w:themeColor="background1"/>
                <w:sz w:val="12"/>
                <w:szCs w:val="12"/>
              </w:rPr>
              <w:t>vorm</w:t>
            </w:r>
          </w:p>
        </w:tc>
        <w:tc>
          <w:tcPr>
            <w:tcW w:w="714" w:type="pct"/>
            <w:shd w:val="clear" w:color="auto" w:fill="0070C0"/>
            <w:vAlign w:val="bottom"/>
          </w:tcPr>
          <w:p w14:paraId="3D4A9634" w14:textId="77777777" w:rsidR="00FE46CC" w:rsidRPr="00FE46CC" w:rsidRDefault="00FE46CC" w:rsidP="00F352DF">
            <w:pPr>
              <w:pStyle w:val="Compact"/>
              <w:rPr>
                <w:rFonts w:ascii="Verdana" w:hAnsi="Verdana"/>
                <w:b/>
                <w:color w:val="FFFFFF" w:themeColor="background1"/>
                <w:sz w:val="12"/>
                <w:szCs w:val="12"/>
              </w:rPr>
            </w:pPr>
            <w:r w:rsidRPr="00FE46CC">
              <w:rPr>
                <w:rFonts w:ascii="Verdana" w:hAnsi="Verdana"/>
                <w:b/>
                <w:color w:val="FFFFFF" w:themeColor="background1"/>
                <w:sz w:val="12"/>
                <w:szCs w:val="12"/>
              </w:rPr>
              <w:t>Zorgprofiel</w:t>
            </w:r>
          </w:p>
        </w:tc>
      </w:tr>
      <w:tr w:rsidR="00FE46CC" w:rsidRPr="00FE46CC" w14:paraId="3D4A963A" w14:textId="77777777" w:rsidTr="00FE46CC">
        <w:tc>
          <w:tcPr>
            <w:tcW w:w="594" w:type="pct"/>
          </w:tcPr>
          <w:p w14:paraId="3D4A963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Z1003</w:t>
            </w:r>
          </w:p>
        </w:tc>
        <w:tc>
          <w:tcPr>
            <w:tcW w:w="3061" w:type="pct"/>
          </w:tcPr>
          <w:p w14:paraId="3D4A963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Logeren VV</w:t>
            </w:r>
          </w:p>
        </w:tc>
        <w:tc>
          <w:tcPr>
            <w:tcW w:w="631" w:type="pct"/>
          </w:tcPr>
          <w:p w14:paraId="3D4A963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3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63F" w14:textId="77777777" w:rsidTr="00FE46CC">
        <w:tc>
          <w:tcPr>
            <w:tcW w:w="594" w:type="pct"/>
          </w:tcPr>
          <w:p w14:paraId="3D4A963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Z901</w:t>
            </w:r>
          </w:p>
        </w:tc>
        <w:tc>
          <w:tcPr>
            <w:tcW w:w="3061" w:type="pct"/>
          </w:tcPr>
          <w:p w14:paraId="3D4A963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Vervoer dagbesteding V&amp;V</w:t>
            </w:r>
          </w:p>
        </w:tc>
        <w:tc>
          <w:tcPr>
            <w:tcW w:w="631" w:type="pct"/>
          </w:tcPr>
          <w:p w14:paraId="3D4A963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3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644" w14:textId="77777777" w:rsidTr="00FE46CC">
        <w:tc>
          <w:tcPr>
            <w:tcW w:w="594" w:type="pct"/>
          </w:tcPr>
          <w:p w14:paraId="3D4A964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I001</w:t>
            </w:r>
          </w:p>
        </w:tc>
        <w:tc>
          <w:tcPr>
            <w:tcW w:w="3061" w:type="pct"/>
          </w:tcPr>
          <w:p w14:paraId="3D4A9641" w14:textId="77777777" w:rsidR="00FE46CC" w:rsidRPr="00FE46CC" w:rsidRDefault="00FE46CC" w:rsidP="00F352DF">
            <w:pPr>
              <w:pStyle w:val="Compact"/>
              <w:rPr>
                <w:rFonts w:ascii="Verdana" w:hAnsi="Verdana"/>
                <w:sz w:val="12"/>
                <w:szCs w:val="12"/>
                <w:lang w:val="nl-NL"/>
              </w:rPr>
            </w:pPr>
            <w:r w:rsidRPr="00FE46CC">
              <w:rPr>
                <w:rFonts w:ascii="Verdana" w:hAnsi="Verdana"/>
                <w:sz w:val="12"/>
                <w:szCs w:val="12"/>
                <w:lang w:val="nl-NL"/>
              </w:rPr>
              <w:t>Inrichtingskosten bij gedwongen verhuizing éénpersoonswoning</w:t>
            </w:r>
          </w:p>
        </w:tc>
        <w:tc>
          <w:tcPr>
            <w:tcW w:w="631" w:type="pct"/>
          </w:tcPr>
          <w:p w14:paraId="3D4A964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4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649" w14:textId="77777777" w:rsidTr="00FE46CC">
        <w:tc>
          <w:tcPr>
            <w:tcW w:w="594" w:type="pct"/>
          </w:tcPr>
          <w:p w14:paraId="3D4A964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I002</w:t>
            </w:r>
          </w:p>
        </w:tc>
        <w:tc>
          <w:tcPr>
            <w:tcW w:w="3061" w:type="pct"/>
          </w:tcPr>
          <w:p w14:paraId="3D4A9646" w14:textId="77777777" w:rsidR="00FE46CC" w:rsidRPr="00FE46CC" w:rsidRDefault="00FE46CC" w:rsidP="00F352DF">
            <w:pPr>
              <w:pStyle w:val="Compact"/>
              <w:rPr>
                <w:rFonts w:ascii="Verdana" w:hAnsi="Verdana"/>
                <w:sz w:val="12"/>
                <w:szCs w:val="12"/>
                <w:lang w:val="nl-NL"/>
              </w:rPr>
            </w:pPr>
            <w:r w:rsidRPr="00FE46CC">
              <w:rPr>
                <w:rFonts w:ascii="Verdana" w:hAnsi="Verdana"/>
                <w:sz w:val="12"/>
                <w:szCs w:val="12"/>
                <w:lang w:val="nl-NL"/>
              </w:rPr>
              <w:t>Inrichtingskosten bij gedwongen verhuizing meerpersoonswoning</w:t>
            </w:r>
          </w:p>
        </w:tc>
        <w:tc>
          <w:tcPr>
            <w:tcW w:w="631" w:type="pct"/>
          </w:tcPr>
          <w:p w14:paraId="3D4A964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4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64E" w14:textId="77777777" w:rsidTr="00FE46CC">
        <w:tc>
          <w:tcPr>
            <w:tcW w:w="594" w:type="pct"/>
          </w:tcPr>
          <w:p w14:paraId="3D4A964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M001</w:t>
            </w:r>
          </w:p>
        </w:tc>
        <w:tc>
          <w:tcPr>
            <w:tcW w:w="3061" w:type="pct"/>
          </w:tcPr>
          <w:p w14:paraId="3D4A964B" w14:textId="77777777" w:rsidR="00FE46CC" w:rsidRPr="00FE46CC" w:rsidRDefault="00FE46CC" w:rsidP="00F352DF">
            <w:pPr>
              <w:pStyle w:val="Compact"/>
              <w:rPr>
                <w:rFonts w:ascii="Verdana" w:hAnsi="Verdana"/>
                <w:sz w:val="12"/>
                <w:szCs w:val="12"/>
                <w:lang w:val="nl-NL"/>
              </w:rPr>
            </w:pPr>
            <w:r w:rsidRPr="00FE46CC">
              <w:rPr>
                <w:rFonts w:ascii="Verdana" w:hAnsi="Verdana"/>
                <w:sz w:val="12"/>
                <w:szCs w:val="12"/>
                <w:lang w:val="nl-NL"/>
              </w:rPr>
              <w:t>Extreme kosten van zorggebonden materiaal</w:t>
            </w:r>
          </w:p>
        </w:tc>
        <w:tc>
          <w:tcPr>
            <w:tcW w:w="631" w:type="pct"/>
          </w:tcPr>
          <w:p w14:paraId="3D4A964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4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653" w14:textId="77777777" w:rsidTr="00FE46CC">
        <w:tc>
          <w:tcPr>
            <w:tcW w:w="594" w:type="pct"/>
          </w:tcPr>
          <w:p w14:paraId="3D4A964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Z916</w:t>
            </w:r>
          </w:p>
        </w:tc>
        <w:tc>
          <w:tcPr>
            <w:tcW w:w="3061" w:type="pct"/>
          </w:tcPr>
          <w:p w14:paraId="3D4A9650" w14:textId="77777777" w:rsidR="00FE46CC" w:rsidRPr="00FE46CC" w:rsidRDefault="00FE46CC" w:rsidP="00F352DF">
            <w:pPr>
              <w:pStyle w:val="Compact"/>
              <w:rPr>
                <w:rFonts w:ascii="Verdana" w:hAnsi="Verdana"/>
                <w:sz w:val="12"/>
                <w:szCs w:val="12"/>
                <w:lang w:val="nl-NL"/>
              </w:rPr>
            </w:pPr>
            <w:r w:rsidRPr="00FE46CC">
              <w:rPr>
                <w:rFonts w:ascii="Verdana" w:hAnsi="Verdana"/>
                <w:sz w:val="12"/>
                <w:szCs w:val="12"/>
                <w:lang w:val="nl-NL"/>
              </w:rPr>
              <w:t>Per dag ZZP Mutatiedag V&amp;V zonder toelating voor behandeling</w:t>
            </w:r>
          </w:p>
        </w:tc>
        <w:tc>
          <w:tcPr>
            <w:tcW w:w="631" w:type="pct"/>
          </w:tcPr>
          <w:p w14:paraId="3D4A965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5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658" w14:textId="77777777" w:rsidTr="00FE46CC">
        <w:tc>
          <w:tcPr>
            <w:tcW w:w="594" w:type="pct"/>
          </w:tcPr>
          <w:p w14:paraId="3D4A965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Z917</w:t>
            </w:r>
          </w:p>
        </w:tc>
        <w:tc>
          <w:tcPr>
            <w:tcW w:w="3061" w:type="pct"/>
          </w:tcPr>
          <w:p w14:paraId="3D4A9655" w14:textId="77777777" w:rsidR="00FE46CC" w:rsidRPr="00FE46CC" w:rsidRDefault="00FE46CC" w:rsidP="00F352DF">
            <w:pPr>
              <w:pStyle w:val="Compact"/>
              <w:rPr>
                <w:rFonts w:ascii="Verdana" w:hAnsi="Verdana"/>
                <w:sz w:val="12"/>
                <w:szCs w:val="12"/>
                <w:lang w:val="nl-NL"/>
              </w:rPr>
            </w:pPr>
            <w:r w:rsidRPr="00FE46CC">
              <w:rPr>
                <w:rFonts w:ascii="Verdana" w:hAnsi="Verdana"/>
                <w:sz w:val="12"/>
                <w:szCs w:val="12"/>
                <w:lang w:val="nl-NL"/>
              </w:rPr>
              <w:t>Per dag ZZP Mutatiedag V&amp;V toelating voor behandeling</w:t>
            </w:r>
          </w:p>
        </w:tc>
        <w:tc>
          <w:tcPr>
            <w:tcW w:w="631" w:type="pct"/>
          </w:tcPr>
          <w:p w14:paraId="3D4A965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5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65D" w14:textId="77777777" w:rsidTr="00FE46CC">
        <w:tc>
          <w:tcPr>
            <w:tcW w:w="594" w:type="pct"/>
          </w:tcPr>
          <w:p w14:paraId="3D4A965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Z110</w:t>
            </w:r>
          </w:p>
        </w:tc>
        <w:tc>
          <w:tcPr>
            <w:tcW w:w="3061" w:type="pct"/>
          </w:tcPr>
          <w:p w14:paraId="3D4A965A" w14:textId="77777777" w:rsidR="00FE46CC" w:rsidRPr="00FE46CC" w:rsidRDefault="00FE46CC" w:rsidP="00F352DF">
            <w:pPr>
              <w:pStyle w:val="Compact"/>
              <w:rPr>
                <w:rFonts w:ascii="Verdana" w:hAnsi="Verdana"/>
                <w:sz w:val="12"/>
                <w:szCs w:val="12"/>
                <w:lang w:val="nl-NL"/>
              </w:rPr>
            </w:pPr>
            <w:r w:rsidRPr="00FE46CC">
              <w:rPr>
                <w:rFonts w:ascii="Verdana" w:hAnsi="Verdana"/>
                <w:sz w:val="12"/>
                <w:szCs w:val="12"/>
                <w:lang w:val="nl-NL"/>
              </w:rPr>
              <w:t>ZZP crisisopvang /spoedzorg V&amp;V met behandeling</w:t>
            </w:r>
          </w:p>
        </w:tc>
        <w:tc>
          <w:tcPr>
            <w:tcW w:w="631" w:type="pct"/>
          </w:tcPr>
          <w:p w14:paraId="3D4A965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5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662" w14:textId="77777777" w:rsidTr="00FE46CC">
        <w:tc>
          <w:tcPr>
            <w:tcW w:w="594" w:type="pct"/>
          </w:tcPr>
          <w:p w14:paraId="3D4A965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Z015</w:t>
            </w:r>
          </w:p>
        </w:tc>
        <w:tc>
          <w:tcPr>
            <w:tcW w:w="3061" w:type="pct"/>
          </w:tcPr>
          <w:p w14:paraId="3D4A965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1VV (excl.BH incl.DB)</w:t>
            </w:r>
          </w:p>
        </w:tc>
        <w:tc>
          <w:tcPr>
            <w:tcW w:w="631" w:type="pct"/>
          </w:tcPr>
          <w:p w14:paraId="3D4A966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6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VV01</w:t>
            </w:r>
          </w:p>
        </w:tc>
      </w:tr>
      <w:tr w:rsidR="00FE46CC" w:rsidRPr="00FE46CC" w14:paraId="3D4A9667" w14:textId="77777777" w:rsidTr="00FE46CC">
        <w:tc>
          <w:tcPr>
            <w:tcW w:w="594" w:type="pct"/>
          </w:tcPr>
          <w:p w14:paraId="3D4A966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Z025</w:t>
            </w:r>
          </w:p>
        </w:tc>
        <w:tc>
          <w:tcPr>
            <w:tcW w:w="3061" w:type="pct"/>
          </w:tcPr>
          <w:p w14:paraId="3D4A966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2VV (excl.BH incl.DB)</w:t>
            </w:r>
          </w:p>
        </w:tc>
        <w:tc>
          <w:tcPr>
            <w:tcW w:w="631" w:type="pct"/>
          </w:tcPr>
          <w:p w14:paraId="3D4A966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6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VV02</w:t>
            </w:r>
          </w:p>
        </w:tc>
      </w:tr>
      <w:tr w:rsidR="00FE46CC" w:rsidRPr="00FE46CC" w14:paraId="3D4A966C" w14:textId="77777777" w:rsidTr="00FE46CC">
        <w:tc>
          <w:tcPr>
            <w:tcW w:w="594" w:type="pct"/>
          </w:tcPr>
          <w:p w14:paraId="3D4A966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Z033</w:t>
            </w:r>
          </w:p>
        </w:tc>
        <w:tc>
          <w:tcPr>
            <w:tcW w:w="3061" w:type="pct"/>
          </w:tcPr>
          <w:p w14:paraId="3D4A966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3VV (incl.BH incl.DB)</w:t>
            </w:r>
          </w:p>
        </w:tc>
        <w:tc>
          <w:tcPr>
            <w:tcW w:w="631" w:type="pct"/>
          </w:tcPr>
          <w:p w14:paraId="3D4A966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6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VV03</w:t>
            </w:r>
          </w:p>
        </w:tc>
      </w:tr>
      <w:tr w:rsidR="00FE46CC" w:rsidRPr="00FE46CC" w14:paraId="3D4A9671" w14:textId="77777777" w:rsidTr="00FE46CC">
        <w:tc>
          <w:tcPr>
            <w:tcW w:w="594" w:type="pct"/>
          </w:tcPr>
          <w:p w14:paraId="3D4A966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Z031</w:t>
            </w:r>
          </w:p>
        </w:tc>
        <w:tc>
          <w:tcPr>
            <w:tcW w:w="3061" w:type="pct"/>
          </w:tcPr>
          <w:p w14:paraId="3D4A966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3VV (excl.BH incl.DB)</w:t>
            </w:r>
          </w:p>
        </w:tc>
        <w:tc>
          <w:tcPr>
            <w:tcW w:w="631" w:type="pct"/>
          </w:tcPr>
          <w:p w14:paraId="3D4A966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7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VV03</w:t>
            </w:r>
          </w:p>
        </w:tc>
      </w:tr>
      <w:tr w:rsidR="00FE46CC" w:rsidRPr="00FE46CC" w14:paraId="3D4A9676" w14:textId="77777777" w:rsidTr="00FE46CC">
        <w:tc>
          <w:tcPr>
            <w:tcW w:w="594" w:type="pct"/>
          </w:tcPr>
          <w:p w14:paraId="3D4A967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Z043</w:t>
            </w:r>
          </w:p>
        </w:tc>
        <w:tc>
          <w:tcPr>
            <w:tcW w:w="3061" w:type="pct"/>
          </w:tcPr>
          <w:p w14:paraId="3D4A967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4VV (incl.BH incl.DB)</w:t>
            </w:r>
          </w:p>
        </w:tc>
        <w:tc>
          <w:tcPr>
            <w:tcW w:w="631" w:type="pct"/>
          </w:tcPr>
          <w:p w14:paraId="3D4A967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7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67B" w14:textId="77777777" w:rsidTr="00FE46CC">
        <w:tc>
          <w:tcPr>
            <w:tcW w:w="594" w:type="pct"/>
          </w:tcPr>
          <w:p w14:paraId="3D4A967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Z041</w:t>
            </w:r>
          </w:p>
        </w:tc>
        <w:tc>
          <w:tcPr>
            <w:tcW w:w="3061" w:type="pct"/>
          </w:tcPr>
          <w:p w14:paraId="3D4A967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4VV (excl.BH incl.DB)</w:t>
            </w:r>
          </w:p>
        </w:tc>
        <w:tc>
          <w:tcPr>
            <w:tcW w:w="631" w:type="pct"/>
          </w:tcPr>
          <w:p w14:paraId="3D4A967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7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680" w14:textId="77777777" w:rsidTr="00FE46CC">
        <w:tc>
          <w:tcPr>
            <w:tcW w:w="594" w:type="pct"/>
          </w:tcPr>
          <w:p w14:paraId="3D4A967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WZ041</w:t>
            </w:r>
          </w:p>
        </w:tc>
        <w:tc>
          <w:tcPr>
            <w:tcW w:w="3061" w:type="pct"/>
          </w:tcPr>
          <w:p w14:paraId="3D4A967D"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4VV excl. </w:t>
            </w:r>
            <w:r w:rsidRPr="00FE46CC">
              <w:rPr>
                <w:rFonts w:ascii="Verdana" w:hAnsi="Verdana"/>
                <w:sz w:val="12"/>
                <w:szCs w:val="12"/>
              </w:rPr>
              <w:t>BH</w:t>
            </w:r>
          </w:p>
        </w:tc>
        <w:tc>
          <w:tcPr>
            <w:tcW w:w="631" w:type="pct"/>
          </w:tcPr>
          <w:p w14:paraId="3D4A967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7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685" w14:textId="77777777" w:rsidTr="00FE46CC">
        <w:tc>
          <w:tcPr>
            <w:tcW w:w="594" w:type="pct"/>
          </w:tcPr>
          <w:p w14:paraId="3D4A968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WZ043</w:t>
            </w:r>
          </w:p>
        </w:tc>
        <w:tc>
          <w:tcPr>
            <w:tcW w:w="3061" w:type="pct"/>
          </w:tcPr>
          <w:p w14:paraId="3D4A9682"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4VV incl. </w:t>
            </w:r>
            <w:r w:rsidRPr="00FE46CC">
              <w:rPr>
                <w:rFonts w:ascii="Verdana" w:hAnsi="Verdana"/>
                <w:sz w:val="12"/>
                <w:szCs w:val="12"/>
              </w:rPr>
              <w:t>BH</w:t>
            </w:r>
          </w:p>
        </w:tc>
        <w:tc>
          <w:tcPr>
            <w:tcW w:w="631" w:type="pct"/>
          </w:tcPr>
          <w:p w14:paraId="3D4A968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8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68A" w14:textId="77777777" w:rsidTr="00FE46CC">
        <w:tc>
          <w:tcPr>
            <w:tcW w:w="594" w:type="pct"/>
          </w:tcPr>
          <w:p w14:paraId="3D4A968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Z053</w:t>
            </w:r>
          </w:p>
        </w:tc>
        <w:tc>
          <w:tcPr>
            <w:tcW w:w="3061" w:type="pct"/>
          </w:tcPr>
          <w:p w14:paraId="3D4A968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5VV (incl.BH incl.DB)</w:t>
            </w:r>
          </w:p>
        </w:tc>
        <w:tc>
          <w:tcPr>
            <w:tcW w:w="631" w:type="pct"/>
          </w:tcPr>
          <w:p w14:paraId="3D4A968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8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68F" w14:textId="77777777" w:rsidTr="00FE46CC">
        <w:tc>
          <w:tcPr>
            <w:tcW w:w="594" w:type="pct"/>
          </w:tcPr>
          <w:p w14:paraId="3D4A968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Z051</w:t>
            </w:r>
          </w:p>
        </w:tc>
        <w:tc>
          <w:tcPr>
            <w:tcW w:w="3061" w:type="pct"/>
          </w:tcPr>
          <w:p w14:paraId="3D4A968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5VV (excl.BH incl.DB)</w:t>
            </w:r>
          </w:p>
        </w:tc>
        <w:tc>
          <w:tcPr>
            <w:tcW w:w="631" w:type="pct"/>
          </w:tcPr>
          <w:p w14:paraId="3D4A968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8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694" w14:textId="77777777" w:rsidTr="00FE46CC">
        <w:tc>
          <w:tcPr>
            <w:tcW w:w="594" w:type="pct"/>
          </w:tcPr>
          <w:p w14:paraId="3D4A969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WZ051</w:t>
            </w:r>
          </w:p>
        </w:tc>
        <w:tc>
          <w:tcPr>
            <w:tcW w:w="3061" w:type="pct"/>
          </w:tcPr>
          <w:p w14:paraId="3D4A9691"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5VV excl. </w:t>
            </w:r>
            <w:r w:rsidRPr="00FE46CC">
              <w:rPr>
                <w:rFonts w:ascii="Verdana" w:hAnsi="Verdana"/>
                <w:sz w:val="12"/>
                <w:szCs w:val="12"/>
              </w:rPr>
              <w:t>BH</w:t>
            </w:r>
          </w:p>
        </w:tc>
        <w:tc>
          <w:tcPr>
            <w:tcW w:w="631" w:type="pct"/>
          </w:tcPr>
          <w:p w14:paraId="3D4A969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9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699" w14:textId="77777777" w:rsidTr="00FE46CC">
        <w:tc>
          <w:tcPr>
            <w:tcW w:w="594" w:type="pct"/>
          </w:tcPr>
          <w:p w14:paraId="3D4A969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WZ053</w:t>
            </w:r>
          </w:p>
        </w:tc>
        <w:tc>
          <w:tcPr>
            <w:tcW w:w="3061" w:type="pct"/>
          </w:tcPr>
          <w:p w14:paraId="3D4A9696"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5VV incl. </w:t>
            </w:r>
            <w:r w:rsidRPr="00FE46CC">
              <w:rPr>
                <w:rFonts w:ascii="Verdana" w:hAnsi="Verdana"/>
                <w:sz w:val="12"/>
                <w:szCs w:val="12"/>
              </w:rPr>
              <w:t>BH</w:t>
            </w:r>
          </w:p>
        </w:tc>
        <w:tc>
          <w:tcPr>
            <w:tcW w:w="631" w:type="pct"/>
          </w:tcPr>
          <w:p w14:paraId="3D4A969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9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69E" w14:textId="77777777" w:rsidTr="00FE46CC">
        <w:tc>
          <w:tcPr>
            <w:tcW w:w="594" w:type="pct"/>
          </w:tcPr>
          <w:p w14:paraId="3D4A969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Z063</w:t>
            </w:r>
          </w:p>
        </w:tc>
        <w:tc>
          <w:tcPr>
            <w:tcW w:w="3061" w:type="pct"/>
          </w:tcPr>
          <w:p w14:paraId="3D4A969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6VV (incl.BH incl.DB)</w:t>
            </w:r>
          </w:p>
        </w:tc>
        <w:tc>
          <w:tcPr>
            <w:tcW w:w="631" w:type="pct"/>
          </w:tcPr>
          <w:p w14:paraId="3D4A969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9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6A3" w14:textId="77777777" w:rsidTr="00FE46CC">
        <w:tc>
          <w:tcPr>
            <w:tcW w:w="594" w:type="pct"/>
          </w:tcPr>
          <w:p w14:paraId="3D4A969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Z061</w:t>
            </w:r>
          </w:p>
        </w:tc>
        <w:tc>
          <w:tcPr>
            <w:tcW w:w="3061" w:type="pct"/>
          </w:tcPr>
          <w:p w14:paraId="3D4A96A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6VV (excl.BH incl.DB)</w:t>
            </w:r>
          </w:p>
        </w:tc>
        <w:tc>
          <w:tcPr>
            <w:tcW w:w="631" w:type="pct"/>
          </w:tcPr>
          <w:p w14:paraId="3D4A96A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A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6A8" w14:textId="77777777" w:rsidTr="00FE46CC">
        <w:tc>
          <w:tcPr>
            <w:tcW w:w="594" w:type="pct"/>
          </w:tcPr>
          <w:p w14:paraId="3D4A96A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WZ061</w:t>
            </w:r>
          </w:p>
        </w:tc>
        <w:tc>
          <w:tcPr>
            <w:tcW w:w="3061" w:type="pct"/>
          </w:tcPr>
          <w:p w14:paraId="3D4A96A5"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6VV excl. </w:t>
            </w:r>
            <w:r w:rsidRPr="00FE46CC">
              <w:rPr>
                <w:rFonts w:ascii="Verdana" w:hAnsi="Verdana"/>
                <w:sz w:val="12"/>
                <w:szCs w:val="12"/>
              </w:rPr>
              <w:t>BH</w:t>
            </w:r>
          </w:p>
        </w:tc>
        <w:tc>
          <w:tcPr>
            <w:tcW w:w="631" w:type="pct"/>
          </w:tcPr>
          <w:p w14:paraId="3D4A96A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A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6AD" w14:textId="77777777" w:rsidTr="00FE46CC">
        <w:tc>
          <w:tcPr>
            <w:tcW w:w="594" w:type="pct"/>
          </w:tcPr>
          <w:p w14:paraId="3D4A96A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WZ063</w:t>
            </w:r>
          </w:p>
        </w:tc>
        <w:tc>
          <w:tcPr>
            <w:tcW w:w="3061" w:type="pct"/>
          </w:tcPr>
          <w:p w14:paraId="3D4A96AA"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6VV incl. </w:t>
            </w:r>
            <w:r w:rsidRPr="00FE46CC">
              <w:rPr>
                <w:rFonts w:ascii="Verdana" w:hAnsi="Verdana"/>
                <w:sz w:val="12"/>
                <w:szCs w:val="12"/>
              </w:rPr>
              <w:t>BH</w:t>
            </w:r>
          </w:p>
        </w:tc>
        <w:tc>
          <w:tcPr>
            <w:tcW w:w="631" w:type="pct"/>
          </w:tcPr>
          <w:p w14:paraId="3D4A96A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A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6B2" w14:textId="77777777" w:rsidTr="00FE46CC">
        <w:tc>
          <w:tcPr>
            <w:tcW w:w="594" w:type="pct"/>
          </w:tcPr>
          <w:p w14:paraId="3D4A96A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Z073</w:t>
            </w:r>
          </w:p>
        </w:tc>
        <w:tc>
          <w:tcPr>
            <w:tcW w:w="3061" w:type="pct"/>
          </w:tcPr>
          <w:p w14:paraId="3D4A96A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7VV (incl.BH incl.DB)</w:t>
            </w:r>
          </w:p>
        </w:tc>
        <w:tc>
          <w:tcPr>
            <w:tcW w:w="631" w:type="pct"/>
          </w:tcPr>
          <w:p w14:paraId="3D4A96B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B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6B7" w14:textId="77777777" w:rsidTr="00FE46CC">
        <w:tc>
          <w:tcPr>
            <w:tcW w:w="594" w:type="pct"/>
          </w:tcPr>
          <w:p w14:paraId="3D4A96B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Z071</w:t>
            </w:r>
          </w:p>
        </w:tc>
        <w:tc>
          <w:tcPr>
            <w:tcW w:w="3061" w:type="pct"/>
          </w:tcPr>
          <w:p w14:paraId="3D4A96B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7VV (excl.BH incl.DB)</w:t>
            </w:r>
          </w:p>
        </w:tc>
        <w:tc>
          <w:tcPr>
            <w:tcW w:w="631" w:type="pct"/>
          </w:tcPr>
          <w:p w14:paraId="3D4A96B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B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6BC" w14:textId="77777777" w:rsidTr="00FE46CC">
        <w:tc>
          <w:tcPr>
            <w:tcW w:w="594" w:type="pct"/>
          </w:tcPr>
          <w:p w14:paraId="3D4A96B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WZ071</w:t>
            </w:r>
          </w:p>
        </w:tc>
        <w:tc>
          <w:tcPr>
            <w:tcW w:w="3061" w:type="pct"/>
          </w:tcPr>
          <w:p w14:paraId="3D4A96B9"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7VV excl. </w:t>
            </w:r>
            <w:r w:rsidRPr="00FE46CC">
              <w:rPr>
                <w:rFonts w:ascii="Verdana" w:hAnsi="Verdana"/>
                <w:sz w:val="12"/>
                <w:szCs w:val="12"/>
              </w:rPr>
              <w:t>BH</w:t>
            </w:r>
          </w:p>
        </w:tc>
        <w:tc>
          <w:tcPr>
            <w:tcW w:w="631" w:type="pct"/>
          </w:tcPr>
          <w:p w14:paraId="3D4A96B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B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6C1" w14:textId="77777777" w:rsidTr="00FE46CC">
        <w:tc>
          <w:tcPr>
            <w:tcW w:w="594" w:type="pct"/>
          </w:tcPr>
          <w:p w14:paraId="3D4A96B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WZ073</w:t>
            </w:r>
          </w:p>
        </w:tc>
        <w:tc>
          <w:tcPr>
            <w:tcW w:w="3061" w:type="pct"/>
          </w:tcPr>
          <w:p w14:paraId="3D4A96BE"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7VV incl. </w:t>
            </w:r>
            <w:r w:rsidRPr="00FE46CC">
              <w:rPr>
                <w:rFonts w:ascii="Verdana" w:hAnsi="Verdana"/>
                <w:sz w:val="12"/>
                <w:szCs w:val="12"/>
              </w:rPr>
              <w:t>BH</w:t>
            </w:r>
          </w:p>
        </w:tc>
        <w:tc>
          <w:tcPr>
            <w:tcW w:w="631" w:type="pct"/>
          </w:tcPr>
          <w:p w14:paraId="3D4A96B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C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6C6" w14:textId="77777777" w:rsidTr="00FE46CC">
        <w:tc>
          <w:tcPr>
            <w:tcW w:w="594" w:type="pct"/>
          </w:tcPr>
          <w:p w14:paraId="3D4A96C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Z920</w:t>
            </w:r>
          </w:p>
        </w:tc>
        <w:tc>
          <w:tcPr>
            <w:tcW w:w="3061" w:type="pct"/>
          </w:tcPr>
          <w:p w14:paraId="3D4A96C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Toeslag Huntington</w:t>
            </w:r>
          </w:p>
        </w:tc>
        <w:tc>
          <w:tcPr>
            <w:tcW w:w="631" w:type="pct"/>
          </w:tcPr>
          <w:p w14:paraId="3D4A96C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C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6CB" w14:textId="77777777" w:rsidTr="00FE46CC">
        <w:tc>
          <w:tcPr>
            <w:tcW w:w="594" w:type="pct"/>
          </w:tcPr>
          <w:p w14:paraId="3D4A96C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Z081</w:t>
            </w:r>
          </w:p>
        </w:tc>
        <w:tc>
          <w:tcPr>
            <w:tcW w:w="3061" w:type="pct"/>
          </w:tcPr>
          <w:p w14:paraId="3D4A96C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8VV (excl.BH incl.DB)</w:t>
            </w:r>
          </w:p>
        </w:tc>
        <w:tc>
          <w:tcPr>
            <w:tcW w:w="631" w:type="pct"/>
          </w:tcPr>
          <w:p w14:paraId="3D4A96C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C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6D0" w14:textId="77777777" w:rsidTr="00FE46CC">
        <w:tc>
          <w:tcPr>
            <w:tcW w:w="594" w:type="pct"/>
          </w:tcPr>
          <w:p w14:paraId="3D4A96C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WZ081</w:t>
            </w:r>
          </w:p>
        </w:tc>
        <w:tc>
          <w:tcPr>
            <w:tcW w:w="3061" w:type="pct"/>
          </w:tcPr>
          <w:p w14:paraId="3D4A96CD"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8VV excl. </w:t>
            </w:r>
            <w:r w:rsidRPr="00FE46CC">
              <w:rPr>
                <w:rFonts w:ascii="Verdana" w:hAnsi="Verdana"/>
                <w:sz w:val="12"/>
                <w:szCs w:val="12"/>
              </w:rPr>
              <w:t>BH</w:t>
            </w:r>
          </w:p>
        </w:tc>
        <w:tc>
          <w:tcPr>
            <w:tcW w:w="631" w:type="pct"/>
          </w:tcPr>
          <w:p w14:paraId="3D4A96C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C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6D5" w14:textId="77777777" w:rsidTr="00FE46CC">
        <w:tc>
          <w:tcPr>
            <w:tcW w:w="594" w:type="pct"/>
          </w:tcPr>
          <w:p w14:paraId="3D4A96D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WZ083</w:t>
            </w:r>
          </w:p>
        </w:tc>
        <w:tc>
          <w:tcPr>
            <w:tcW w:w="3061" w:type="pct"/>
          </w:tcPr>
          <w:p w14:paraId="3D4A96D2"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8VV incl. </w:t>
            </w:r>
            <w:r w:rsidRPr="00FE46CC">
              <w:rPr>
                <w:rFonts w:ascii="Verdana" w:hAnsi="Verdana"/>
                <w:sz w:val="12"/>
                <w:szCs w:val="12"/>
              </w:rPr>
              <w:t>BH</w:t>
            </w:r>
          </w:p>
        </w:tc>
        <w:tc>
          <w:tcPr>
            <w:tcW w:w="631" w:type="pct"/>
          </w:tcPr>
          <w:p w14:paraId="3D4A96D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D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6DA" w14:textId="77777777" w:rsidTr="00FE46CC">
        <w:tc>
          <w:tcPr>
            <w:tcW w:w="594" w:type="pct"/>
          </w:tcPr>
          <w:p w14:paraId="3D4A96D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Z910</w:t>
            </w:r>
          </w:p>
        </w:tc>
        <w:tc>
          <w:tcPr>
            <w:tcW w:w="3061" w:type="pct"/>
          </w:tcPr>
          <w:p w14:paraId="3D4A96D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Toeslag Cerebro Vasculair Accident (CVA)</w:t>
            </w:r>
          </w:p>
        </w:tc>
        <w:tc>
          <w:tcPr>
            <w:tcW w:w="631" w:type="pct"/>
          </w:tcPr>
          <w:p w14:paraId="3D4A96D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D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6DF" w14:textId="77777777" w:rsidTr="00FE46CC">
        <w:tc>
          <w:tcPr>
            <w:tcW w:w="594" w:type="pct"/>
          </w:tcPr>
          <w:p w14:paraId="3D4A96D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Z097</w:t>
            </w:r>
          </w:p>
        </w:tc>
        <w:tc>
          <w:tcPr>
            <w:tcW w:w="3061" w:type="pct"/>
          </w:tcPr>
          <w:p w14:paraId="3D4A96D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9bVV (incl.BH incl.DB)</w:t>
            </w:r>
          </w:p>
        </w:tc>
        <w:tc>
          <w:tcPr>
            <w:tcW w:w="631" w:type="pct"/>
          </w:tcPr>
          <w:p w14:paraId="3D4A96D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D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6E4" w14:textId="77777777" w:rsidTr="00FE46CC">
        <w:tc>
          <w:tcPr>
            <w:tcW w:w="594" w:type="pct"/>
          </w:tcPr>
          <w:p w14:paraId="3D4A96E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Z095</w:t>
            </w:r>
          </w:p>
        </w:tc>
        <w:tc>
          <w:tcPr>
            <w:tcW w:w="3061" w:type="pct"/>
          </w:tcPr>
          <w:p w14:paraId="3D4A96E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9bVV (excl.BH incl.DB)</w:t>
            </w:r>
          </w:p>
        </w:tc>
        <w:tc>
          <w:tcPr>
            <w:tcW w:w="631" w:type="pct"/>
          </w:tcPr>
          <w:p w14:paraId="3D4A96E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E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6E9" w14:textId="77777777" w:rsidTr="00FE46CC">
        <w:tc>
          <w:tcPr>
            <w:tcW w:w="594" w:type="pct"/>
          </w:tcPr>
          <w:p w14:paraId="3D4A96E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WZ095</w:t>
            </w:r>
          </w:p>
        </w:tc>
        <w:tc>
          <w:tcPr>
            <w:tcW w:w="3061" w:type="pct"/>
          </w:tcPr>
          <w:p w14:paraId="3D4A96E6"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9bVV excl. </w:t>
            </w:r>
            <w:r w:rsidRPr="00FE46CC">
              <w:rPr>
                <w:rFonts w:ascii="Verdana" w:hAnsi="Verdana"/>
                <w:sz w:val="12"/>
                <w:szCs w:val="12"/>
              </w:rPr>
              <w:t>BH</w:t>
            </w:r>
          </w:p>
        </w:tc>
        <w:tc>
          <w:tcPr>
            <w:tcW w:w="631" w:type="pct"/>
          </w:tcPr>
          <w:p w14:paraId="3D4A96E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E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6EE" w14:textId="77777777" w:rsidTr="00FE46CC">
        <w:tc>
          <w:tcPr>
            <w:tcW w:w="594" w:type="pct"/>
          </w:tcPr>
          <w:p w14:paraId="3D4A96E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WZ097</w:t>
            </w:r>
          </w:p>
        </w:tc>
        <w:tc>
          <w:tcPr>
            <w:tcW w:w="3061" w:type="pct"/>
          </w:tcPr>
          <w:p w14:paraId="3D4A96EB"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9bVV incl. </w:t>
            </w:r>
            <w:r w:rsidRPr="00FE46CC">
              <w:rPr>
                <w:rFonts w:ascii="Verdana" w:hAnsi="Verdana"/>
                <w:sz w:val="12"/>
                <w:szCs w:val="12"/>
              </w:rPr>
              <w:t>BH</w:t>
            </w:r>
          </w:p>
        </w:tc>
        <w:tc>
          <w:tcPr>
            <w:tcW w:w="631" w:type="pct"/>
          </w:tcPr>
          <w:p w14:paraId="3D4A96E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E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6F3" w14:textId="77777777" w:rsidTr="00FE46CC">
        <w:tc>
          <w:tcPr>
            <w:tcW w:w="594" w:type="pct"/>
          </w:tcPr>
          <w:p w14:paraId="3D4A96E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Z103</w:t>
            </w:r>
          </w:p>
        </w:tc>
        <w:tc>
          <w:tcPr>
            <w:tcW w:w="3061" w:type="pct"/>
          </w:tcPr>
          <w:p w14:paraId="3D4A96F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10VV (incl.BH incl.DB)</w:t>
            </w:r>
          </w:p>
        </w:tc>
        <w:tc>
          <w:tcPr>
            <w:tcW w:w="631" w:type="pct"/>
          </w:tcPr>
          <w:p w14:paraId="3D4A96F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F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6F8" w14:textId="77777777" w:rsidTr="00FE46CC">
        <w:tc>
          <w:tcPr>
            <w:tcW w:w="594" w:type="pct"/>
          </w:tcPr>
          <w:p w14:paraId="3D4A96F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Z101</w:t>
            </w:r>
          </w:p>
        </w:tc>
        <w:tc>
          <w:tcPr>
            <w:tcW w:w="3061" w:type="pct"/>
          </w:tcPr>
          <w:p w14:paraId="3D4A96F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10VV (excl.BH incl.DB)</w:t>
            </w:r>
          </w:p>
        </w:tc>
        <w:tc>
          <w:tcPr>
            <w:tcW w:w="631" w:type="pct"/>
          </w:tcPr>
          <w:p w14:paraId="3D4A96F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F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6FD" w14:textId="77777777" w:rsidTr="00FE46CC">
        <w:tc>
          <w:tcPr>
            <w:tcW w:w="594" w:type="pct"/>
          </w:tcPr>
          <w:p w14:paraId="3D4A96F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WZ101</w:t>
            </w:r>
          </w:p>
        </w:tc>
        <w:tc>
          <w:tcPr>
            <w:tcW w:w="3061" w:type="pct"/>
          </w:tcPr>
          <w:p w14:paraId="3D4A96FA"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10VV excl. </w:t>
            </w:r>
            <w:r w:rsidRPr="00FE46CC">
              <w:rPr>
                <w:rFonts w:ascii="Verdana" w:hAnsi="Verdana"/>
                <w:sz w:val="12"/>
                <w:szCs w:val="12"/>
              </w:rPr>
              <w:t>BH</w:t>
            </w:r>
          </w:p>
        </w:tc>
        <w:tc>
          <w:tcPr>
            <w:tcW w:w="631" w:type="pct"/>
          </w:tcPr>
          <w:p w14:paraId="3D4A96F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6F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702" w14:textId="77777777" w:rsidTr="00FE46CC">
        <w:tc>
          <w:tcPr>
            <w:tcW w:w="594" w:type="pct"/>
          </w:tcPr>
          <w:p w14:paraId="3D4A96F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WZ103</w:t>
            </w:r>
          </w:p>
        </w:tc>
        <w:tc>
          <w:tcPr>
            <w:tcW w:w="3061" w:type="pct"/>
          </w:tcPr>
          <w:p w14:paraId="3D4A96FF"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ZZP 10VV incl. </w:t>
            </w:r>
            <w:r w:rsidRPr="00FE46CC">
              <w:rPr>
                <w:rFonts w:ascii="Verdana" w:hAnsi="Verdana"/>
                <w:sz w:val="12"/>
                <w:szCs w:val="12"/>
              </w:rPr>
              <w:t>BH</w:t>
            </w:r>
          </w:p>
        </w:tc>
        <w:tc>
          <w:tcPr>
            <w:tcW w:w="631" w:type="pct"/>
          </w:tcPr>
          <w:p w14:paraId="3D4A970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70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707" w14:textId="77777777" w:rsidTr="00FE46CC">
        <w:tc>
          <w:tcPr>
            <w:tcW w:w="594" w:type="pct"/>
          </w:tcPr>
          <w:p w14:paraId="3D4A970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Z083</w:t>
            </w:r>
          </w:p>
        </w:tc>
        <w:tc>
          <w:tcPr>
            <w:tcW w:w="3061" w:type="pct"/>
          </w:tcPr>
          <w:p w14:paraId="3D4A970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8VV (incl.BH incl.DB)</w:t>
            </w:r>
          </w:p>
        </w:tc>
        <w:tc>
          <w:tcPr>
            <w:tcW w:w="631" w:type="pct"/>
          </w:tcPr>
          <w:p w14:paraId="3D4A970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70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VV8</w:t>
            </w:r>
          </w:p>
        </w:tc>
      </w:tr>
      <w:tr w:rsidR="00FE46CC" w:rsidRPr="00FE46CC" w14:paraId="3D4A970C" w14:textId="77777777" w:rsidTr="00FE46CC">
        <w:tc>
          <w:tcPr>
            <w:tcW w:w="594" w:type="pct"/>
          </w:tcPr>
          <w:p w14:paraId="3D4A970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Z995</w:t>
            </w:r>
          </w:p>
        </w:tc>
        <w:tc>
          <w:tcPr>
            <w:tcW w:w="3061" w:type="pct"/>
          </w:tcPr>
          <w:p w14:paraId="3D4A9709" w14:textId="77777777" w:rsidR="00FE46CC" w:rsidRPr="00FE46CC" w:rsidRDefault="00FE46CC" w:rsidP="00F352DF">
            <w:pPr>
              <w:pStyle w:val="Compact"/>
              <w:rPr>
                <w:rFonts w:ascii="Verdana" w:hAnsi="Verdana"/>
                <w:sz w:val="12"/>
                <w:szCs w:val="12"/>
                <w:lang w:val="nl-NL"/>
              </w:rPr>
            </w:pPr>
            <w:r w:rsidRPr="00FE46CC">
              <w:rPr>
                <w:rFonts w:ascii="Verdana" w:hAnsi="Verdana"/>
                <w:sz w:val="12"/>
                <w:szCs w:val="12"/>
                <w:lang w:val="nl-NL"/>
              </w:rPr>
              <w:t>Verblijfscomponent niet-geïndiceerde partner V&amp;V</w:t>
            </w:r>
          </w:p>
        </w:tc>
        <w:tc>
          <w:tcPr>
            <w:tcW w:w="631" w:type="pct"/>
          </w:tcPr>
          <w:p w14:paraId="3D4A970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w:t>
            </w:r>
          </w:p>
        </w:tc>
        <w:tc>
          <w:tcPr>
            <w:tcW w:w="714" w:type="pct"/>
          </w:tcPr>
          <w:p w14:paraId="3D4A970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ZZP 0</w:t>
            </w:r>
          </w:p>
        </w:tc>
      </w:tr>
      <w:tr w:rsidR="00FE46CC" w:rsidRPr="00FE46CC" w14:paraId="3D4A9711" w14:textId="77777777" w:rsidTr="00FE46CC">
        <w:tc>
          <w:tcPr>
            <w:tcW w:w="594" w:type="pct"/>
          </w:tcPr>
          <w:p w14:paraId="3D4A970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V901</w:t>
            </w:r>
          </w:p>
        </w:tc>
        <w:tc>
          <w:tcPr>
            <w:tcW w:w="3061" w:type="pct"/>
          </w:tcPr>
          <w:p w14:paraId="3D4A970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Vervoer dagbesteding V&amp;V</w:t>
            </w:r>
          </w:p>
        </w:tc>
        <w:tc>
          <w:tcPr>
            <w:tcW w:w="631" w:type="pct"/>
          </w:tcPr>
          <w:p w14:paraId="3D4A970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1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716" w14:textId="77777777" w:rsidTr="00FE46CC">
        <w:tc>
          <w:tcPr>
            <w:tcW w:w="594" w:type="pct"/>
          </w:tcPr>
          <w:p w14:paraId="3D4A971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X181</w:t>
            </w:r>
          </w:p>
        </w:tc>
        <w:tc>
          <w:tcPr>
            <w:tcW w:w="3061" w:type="pct"/>
          </w:tcPr>
          <w:p w14:paraId="3D4A971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1VV (excl.BH incl.DB)</w:t>
            </w:r>
          </w:p>
        </w:tc>
        <w:tc>
          <w:tcPr>
            <w:tcW w:w="631" w:type="pct"/>
          </w:tcPr>
          <w:p w14:paraId="3D4A971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1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VV01</w:t>
            </w:r>
          </w:p>
        </w:tc>
      </w:tr>
      <w:tr w:rsidR="00FE46CC" w:rsidRPr="00FE46CC" w14:paraId="3D4A971B" w14:textId="77777777" w:rsidTr="00FE46CC">
        <w:tc>
          <w:tcPr>
            <w:tcW w:w="594" w:type="pct"/>
          </w:tcPr>
          <w:p w14:paraId="3D4A971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V015</w:t>
            </w:r>
          </w:p>
        </w:tc>
        <w:tc>
          <w:tcPr>
            <w:tcW w:w="3061" w:type="pct"/>
          </w:tcPr>
          <w:p w14:paraId="3D4A971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1VV (excl.BH incl.DB)</w:t>
            </w:r>
          </w:p>
        </w:tc>
        <w:tc>
          <w:tcPr>
            <w:tcW w:w="631" w:type="pct"/>
          </w:tcPr>
          <w:p w14:paraId="3D4A971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1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VV01</w:t>
            </w:r>
          </w:p>
        </w:tc>
      </w:tr>
      <w:tr w:rsidR="00FE46CC" w:rsidRPr="00FE46CC" w14:paraId="3D4A9720" w14:textId="77777777" w:rsidTr="00FE46CC">
        <w:tc>
          <w:tcPr>
            <w:tcW w:w="594" w:type="pct"/>
          </w:tcPr>
          <w:p w14:paraId="3D4A971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X182</w:t>
            </w:r>
          </w:p>
        </w:tc>
        <w:tc>
          <w:tcPr>
            <w:tcW w:w="3061" w:type="pct"/>
          </w:tcPr>
          <w:p w14:paraId="3D4A971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2VV (excl.BH incl.DB)</w:t>
            </w:r>
          </w:p>
        </w:tc>
        <w:tc>
          <w:tcPr>
            <w:tcW w:w="631" w:type="pct"/>
          </w:tcPr>
          <w:p w14:paraId="3D4A971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1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VV02</w:t>
            </w:r>
          </w:p>
        </w:tc>
      </w:tr>
      <w:tr w:rsidR="00FE46CC" w:rsidRPr="00FE46CC" w14:paraId="3D4A9725" w14:textId="77777777" w:rsidTr="00FE46CC">
        <w:tc>
          <w:tcPr>
            <w:tcW w:w="594" w:type="pct"/>
          </w:tcPr>
          <w:p w14:paraId="3D4A972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V025</w:t>
            </w:r>
          </w:p>
        </w:tc>
        <w:tc>
          <w:tcPr>
            <w:tcW w:w="3061" w:type="pct"/>
          </w:tcPr>
          <w:p w14:paraId="3D4A972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2VV (excl.BH incl.DB)</w:t>
            </w:r>
          </w:p>
        </w:tc>
        <w:tc>
          <w:tcPr>
            <w:tcW w:w="631" w:type="pct"/>
          </w:tcPr>
          <w:p w14:paraId="3D4A972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2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VV02</w:t>
            </w:r>
          </w:p>
        </w:tc>
      </w:tr>
      <w:tr w:rsidR="00FE46CC" w:rsidRPr="00FE46CC" w14:paraId="3D4A972A" w14:textId="77777777" w:rsidTr="00FE46CC">
        <w:tc>
          <w:tcPr>
            <w:tcW w:w="594" w:type="pct"/>
          </w:tcPr>
          <w:p w14:paraId="3D4A972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V033</w:t>
            </w:r>
          </w:p>
        </w:tc>
        <w:tc>
          <w:tcPr>
            <w:tcW w:w="3061" w:type="pct"/>
          </w:tcPr>
          <w:p w14:paraId="3D4A972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3VV (incl.BH incl.DB)</w:t>
            </w:r>
          </w:p>
        </w:tc>
        <w:tc>
          <w:tcPr>
            <w:tcW w:w="631" w:type="pct"/>
          </w:tcPr>
          <w:p w14:paraId="3D4A972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2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VV03</w:t>
            </w:r>
          </w:p>
        </w:tc>
      </w:tr>
      <w:tr w:rsidR="00FE46CC" w:rsidRPr="00FE46CC" w14:paraId="3D4A972F" w14:textId="77777777" w:rsidTr="00FE46CC">
        <w:tc>
          <w:tcPr>
            <w:tcW w:w="594" w:type="pct"/>
          </w:tcPr>
          <w:p w14:paraId="3D4A972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X183</w:t>
            </w:r>
          </w:p>
        </w:tc>
        <w:tc>
          <w:tcPr>
            <w:tcW w:w="3061" w:type="pct"/>
          </w:tcPr>
          <w:p w14:paraId="3D4A972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3VV (excl.BH incl.DB)</w:t>
            </w:r>
          </w:p>
        </w:tc>
        <w:tc>
          <w:tcPr>
            <w:tcW w:w="631" w:type="pct"/>
          </w:tcPr>
          <w:p w14:paraId="3D4A972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2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VV03</w:t>
            </w:r>
          </w:p>
        </w:tc>
      </w:tr>
      <w:tr w:rsidR="00FE46CC" w:rsidRPr="00FE46CC" w14:paraId="3D4A9734" w14:textId="77777777" w:rsidTr="00FE46CC">
        <w:tc>
          <w:tcPr>
            <w:tcW w:w="594" w:type="pct"/>
          </w:tcPr>
          <w:p w14:paraId="3D4A973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X193</w:t>
            </w:r>
          </w:p>
        </w:tc>
        <w:tc>
          <w:tcPr>
            <w:tcW w:w="3061" w:type="pct"/>
          </w:tcPr>
          <w:p w14:paraId="3D4A973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3VV (incl.BH incl.DB)</w:t>
            </w:r>
          </w:p>
        </w:tc>
        <w:tc>
          <w:tcPr>
            <w:tcW w:w="631" w:type="pct"/>
          </w:tcPr>
          <w:p w14:paraId="3D4A973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3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VV03</w:t>
            </w:r>
          </w:p>
        </w:tc>
      </w:tr>
      <w:tr w:rsidR="00FE46CC" w:rsidRPr="00FE46CC" w14:paraId="3D4A9739" w14:textId="77777777" w:rsidTr="00FE46CC">
        <w:tc>
          <w:tcPr>
            <w:tcW w:w="594" w:type="pct"/>
          </w:tcPr>
          <w:p w14:paraId="3D4A973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V031</w:t>
            </w:r>
          </w:p>
        </w:tc>
        <w:tc>
          <w:tcPr>
            <w:tcW w:w="3061" w:type="pct"/>
          </w:tcPr>
          <w:p w14:paraId="3D4A973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3VV (excl.BH incl.DB)</w:t>
            </w:r>
          </w:p>
        </w:tc>
        <w:tc>
          <w:tcPr>
            <w:tcW w:w="631" w:type="pct"/>
          </w:tcPr>
          <w:p w14:paraId="3D4A973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3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VV03</w:t>
            </w:r>
          </w:p>
        </w:tc>
      </w:tr>
      <w:tr w:rsidR="00FE46CC" w:rsidRPr="00FE46CC" w14:paraId="3D4A973E" w14:textId="77777777" w:rsidTr="00FE46CC">
        <w:tc>
          <w:tcPr>
            <w:tcW w:w="594" w:type="pct"/>
          </w:tcPr>
          <w:p w14:paraId="3D4A973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V043</w:t>
            </w:r>
          </w:p>
        </w:tc>
        <w:tc>
          <w:tcPr>
            <w:tcW w:w="3061" w:type="pct"/>
          </w:tcPr>
          <w:p w14:paraId="3D4A973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4VV (incl.BH incl.DB)</w:t>
            </w:r>
          </w:p>
        </w:tc>
        <w:tc>
          <w:tcPr>
            <w:tcW w:w="631" w:type="pct"/>
          </w:tcPr>
          <w:p w14:paraId="3D4A973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3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743" w14:textId="77777777" w:rsidTr="00FE46CC">
        <w:tc>
          <w:tcPr>
            <w:tcW w:w="594" w:type="pct"/>
          </w:tcPr>
          <w:p w14:paraId="3D4A973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X184</w:t>
            </w:r>
          </w:p>
        </w:tc>
        <w:tc>
          <w:tcPr>
            <w:tcW w:w="3061" w:type="pct"/>
          </w:tcPr>
          <w:p w14:paraId="3D4A974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4VV (excl.BH incl.DB)</w:t>
            </w:r>
          </w:p>
        </w:tc>
        <w:tc>
          <w:tcPr>
            <w:tcW w:w="631" w:type="pct"/>
          </w:tcPr>
          <w:p w14:paraId="3D4A974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4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748" w14:textId="77777777" w:rsidTr="00FE46CC">
        <w:tc>
          <w:tcPr>
            <w:tcW w:w="594" w:type="pct"/>
          </w:tcPr>
          <w:p w14:paraId="3D4A974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X194</w:t>
            </w:r>
          </w:p>
        </w:tc>
        <w:tc>
          <w:tcPr>
            <w:tcW w:w="3061" w:type="pct"/>
          </w:tcPr>
          <w:p w14:paraId="3D4A974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4VV (incl.BH incl.DB)</w:t>
            </w:r>
          </w:p>
        </w:tc>
        <w:tc>
          <w:tcPr>
            <w:tcW w:w="631" w:type="pct"/>
          </w:tcPr>
          <w:p w14:paraId="3D4A974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4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74D" w14:textId="77777777" w:rsidTr="00FE46CC">
        <w:tc>
          <w:tcPr>
            <w:tcW w:w="594" w:type="pct"/>
          </w:tcPr>
          <w:p w14:paraId="3D4A974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V041</w:t>
            </w:r>
          </w:p>
        </w:tc>
        <w:tc>
          <w:tcPr>
            <w:tcW w:w="3061" w:type="pct"/>
          </w:tcPr>
          <w:p w14:paraId="3D4A974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4VV (excl.BH incl.DB)</w:t>
            </w:r>
          </w:p>
        </w:tc>
        <w:tc>
          <w:tcPr>
            <w:tcW w:w="631" w:type="pct"/>
          </w:tcPr>
          <w:p w14:paraId="3D4A974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4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752" w14:textId="77777777" w:rsidTr="00FE46CC">
        <w:tc>
          <w:tcPr>
            <w:tcW w:w="594" w:type="pct"/>
          </w:tcPr>
          <w:p w14:paraId="3D4A974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lastRenderedPageBreak/>
              <w:t>WV041</w:t>
            </w:r>
          </w:p>
        </w:tc>
        <w:tc>
          <w:tcPr>
            <w:tcW w:w="3061" w:type="pct"/>
          </w:tcPr>
          <w:p w14:paraId="3D4A974F"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4VV excl. </w:t>
            </w:r>
            <w:r w:rsidRPr="00FE46CC">
              <w:rPr>
                <w:rFonts w:ascii="Verdana" w:hAnsi="Verdana"/>
                <w:sz w:val="12"/>
                <w:szCs w:val="12"/>
              </w:rPr>
              <w:t>BH</w:t>
            </w:r>
          </w:p>
        </w:tc>
        <w:tc>
          <w:tcPr>
            <w:tcW w:w="631" w:type="pct"/>
          </w:tcPr>
          <w:p w14:paraId="3D4A975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5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757" w14:textId="77777777" w:rsidTr="00FE46CC">
        <w:tc>
          <w:tcPr>
            <w:tcW w:w="594" w:type="pct"/>
          </w:tcPr>
          <w:p w14:paraId="3D4A975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WV043</w:t>
            </w:r>
          </w:p>
        </w:tc>
        <w:tc>
          <w:tcPr>
            <w:tcW w:w="3061" w:type="pct"/>
          </w:tcPr>
          <w:p w14:paraId="3D4A9754"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4VV incl. </w:t>
            </w:r>
            <w:r w:rsidRPr="00FE46CC">
              <w:rPr>
                <w:rFonts w:ascii="Verdana" w:hAnsi="Verdana"/>
                <w:sz w:val="12"/>
                <w:szCs w:val="12"/>
              </w:rPr>
              <w:t>BH</w:t>
            </w:r>
          </w:p>
        </w:tc>
        <w:tc>
          <w:tcPr>
            <w:tcW w:w="631" w:type="pct"/>
          </w:tcPr>
          <w:p w14:paraId="3D4A975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5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VV04</w:t>
            </w:r>
          </w:p>
        </w:tc>
      </w:tr>
      <w:tr w:rsidR="00FE46CC" w:rsidRPr="00FE46CC" w14:paraId="3D4A975C" w14:textId="77777777" w:rsidTr="00FE46CC">
        <w:tc>
          <w:tcPr>
            <w:tcW w:w="594" w:type="pct"/>
          </w:tcPr>
          <w:p w14:paraId="3D4A975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V053</w:t>
            </w:r>
          </w:p>
        </w:tc>
        <w:tc>
          <w:tcPr>
            <w:tcW w:w="3061" w:type="pct"/>
          </w:tcPr>
          <w:p w14:paraId="3D4A975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5VV (incl.BH incl.DB)</w:t>
            </w:r>
          </w:p>
        </w:tc>
        <w:tc>
          <w:tcPr>
            <w:tcW w:w="631" w:type="pct"/>
          </w:tcPr>
          <w:p w14:paraId="3D4A975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5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761" w14:textId="77777777" w:rsidTr="00FE46CC">
        <w:tc>
          <w:tcPr>
            <w:tcW w:w="594" w:type="pct"/>
          </w:tcPr>
          <w:p w14:paraId="3D4A975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X185</w:t>
            </w:r>
          </w:p>
        </w:tc>
        <w:tc>
          <w:tcPr>
            <w:tcW w:w="3061" w:type="pct"/>
          </w:tcPr>
          <w:p w14:paraId="3D4A975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5VV (excl.BH incl.DB)</w:t>
            </w:r>
          </w:p>
        </w:tc>
        <w:tc>
          <w:tcPr>
            <w:tcW w:w="631" w:type="pct"/>
          </w:tcPr>
          <w:p w14:paraId="3D4A975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6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766" w14:textId="77777777" w:rsidTr="00FE46CC">
        <w:tc>
          <w:tcPr>
            <w:tcW w:w="594" w:type="pct"/>
          </w:tcPr>
          <w:p w14:paraId="3D4A976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X195</w:t>
            </w:r>
          </w:p>
        </w:tc>
        <w:tc>
          <w:tcPr>
            <w:tcW w:w="3061" w:type="pct"/>
          </w:tcPr>
          <w:p w14:paraId="3D4A976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5VV (incl.BH incl.DB)</w:t>
            </w:r>
          </w:p>
        </w:tc>
        <w:tc>
          <w:tcPr>
            <w:tcW w:w="631" w:type="pct"/>
          </w:tcPr>
          <w:p w14:paraId="3D4A976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6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76B" w14:textId="77777777" w:rsidTr="00FE46CC">
        <w:tc>
          <w:tcPr>
            <w:tcW w:w="594" w:type="pct"/>
          </w:tcPr>
          <w:p w14:paraId="3D4A976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V051</w:t>
            </w:r>
          </w:p>
        </w:tc>
        <w:tc>
          <w:tcPr>
            <w:tcW w:w="3061" w:type="pct"/>
          </w:tcPr>
          <w:p w14:paraId="3D4A976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5VV (excl.BH incl.DB)</w:t>
            </w:r>
          </w:p>
        </w:tc>
        <w:tc>
          <w:tcPr>
            <w:tcW w:w="631" w:type="pct"/>
          </w:tcPr>
          <w:p w14:paraId="3D4A976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6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770" w14:textId="77777777" w:rsidTr="00FE46CC">
        <w:tc>
          <w:tcPr>
            <w:tcW w:w="594" w:type="pct"/>
          </w:tcPr>
          <w:p w14:paraId="3D4A976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WV051</w:t>
            </w:r>
          </w:p>
        </w:tc>
        <w:tc>
          <w:tcPr>
            <w:tcW w:w="3061" w:type="pct"/>
          </w:tcPr>
          <w:p w14:paraId="3D4A976D"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5VV excl. </w:t>
            </w:r>
            <w:r w:rsidRPr="00FE46CC">
              <w:rPr>
                <w:rFonts w:ascii="Verdana" w:hAnsi="Verdana"/>
                <w:sz w:val="12"/>
                <w:szCs w:val="12"/>
              </w:rPr>
              <w:t>BH</w:t>
            </w:r>
          </w:p>
        </w:tc>
        <w:tc>
          <w:tcPr>
            <w:tcW w:w="631" w:type="pct"/>
          </w:tcPr>
          <w:p w14:paraId="3D4A976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6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775" w14:textId="77777777" w:rsidTr="00FE46CC">
        <w:tc>
          <w:tcPr>
            <w:tcW w:w="594" w:type="pct"/>
          </w:tcPr>
          <w:p w14:paraId="3D4A977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WV053</w:t>
            </w:r>
          </w:p>
        </w:tc>
        <w:tc>
          <w:tcPr>
            <w:tcW w:w="3061" w:type="pct"/>
          </w:tcPr>
          <w:p w14:paraId="3D4A9772"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5VV incl. </w:t>
            </w:r>
            <w:r w:rsidRPr="00FE46CC">
              <w:rPr>
                <w:rFonts w:ascii="Verdana" w:hAnsi="Verdana"/>
                <w:sz w:val="12"/>
                <w:szCs w:val="12"/>
              </w:rPr>
              <w:t>BH</w:t>
            </w:r>
          </w:p>
        </w:tc>
        <w:tc>
          <w:tcPr>
            <w:tcW w:w="631" w:type="pct"/>
          </w:tcPr>
          <w:p w14:paraId="3D4A977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7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VV05</w:t>
            </w:r>
          </w:p>
        </w:tc>
      </w:tr>
      <w:tr w:rsidR="00FE46CC" w:rsidRPr="00FE46CC" w14:paraId="3D4A977A" w14:textId="77777777" w:rsidTr="00FE46CC">
        <w:tc>
          <w:tcPr>
            <w:tcW w:w="594" w:type="pct"/>
          </w:tcPr>
          <w:p w14:paraId="3D4A977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V063</w:t>
            </w:r>
          </w:p>
        </w:tc>
        <w:tc>
          <w:tcPr>
            <w:tcW w:w="3061" w:type="pct"/>
          </w:tcPr>
          <w:p w14:paraId="3D4A977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6VV (incl.BH incl.DB)</w:t>
            </w:r>
          </w:p>
        </w:tc>
        <w:tc>
          <w:tcPr>
            <w:tcW w:w="631" w:type="pct"/>
          </w:tcPr>
          <w:p w14:paraId="3D4A977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7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77F" w14:textId="77777777" w:rsidTr="00FE46CC">
        <w:tc>
          <w:tcPr>
            <w:tcW w:w="594" w:type="pct"/>
          </w:tcPr>
          <w:p w14:paraId="3D4A977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X186</w:t>
            </w:r>
          </w:p>
        </w:tc>
        <w:tc>
          <w:tcPr>
            <w:tcW w:w="3061" w:type="pct"/>
          </w:tcPr>
          <w:p w14:paraId="3D4A977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6VV (excl.BH incl.DB)</w:t>
            </w:r>
          </w:p>
        </w:tc>
        <w:tc>
          <w:tcPr>
            <w:tcW w:w="631" w:type="pct"/>
          </w:tcPr>
          <w:p w14:paraId="3D4A977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7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784" w14:textId="77777777" w:rsidTr="00FE46CC">
        <w:tc>
          <w:tcPr>
            <w:tcW w:w="594" w:type="pct"/>
          </w:tcPr>
          <w:p w14:paraId="3D4A978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X196</w:t>
            </w:r>
          </w:p>
        </w:tc>
        <w:tc>
          <w:tcPr>
            <w:tcW w:w="3061" w:type="pct"/>
          </w:tcPr>
          <w:p w14:paraId="3D4A978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6VV (incl.BH incl.DB)</w:t>
            </w:r>
          </w:p>
        </w:tc>
        <w:tc>
          <w:tcPr>
            <w:tcW w:w="631" w:type="pct"/>
          </w:tcPr>
          <w:p w14:paraId="3D4A978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8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789" w14:textId="77777777" w:rsidTr="00FE46CC">
        <w:tc>
          <w:tcPr>
            <w:tcW w:w="594" w:type="pct"/>
          </w:tcPr>
          <w:p w14:paraId="3D4A978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V061</w:t>
            </w:r>
          </w:p>
        </w:tc>
        <w:tc>
          <w:tcPr>
            <w:tcW w:w="3061" w:type="pct"/>
          </w:tcPr>
          <w:p w14:paraId="3D4A978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6VV (excl.BH incl.DB)</w:t>
            </w:r>
          </w:p>
        </w:tc>
        <w:tc>
          <w:tcPr>
            <w:tcW w:w="631" w:type="pct"/>
          </w:tcPr>
          <w:p w14:paraId="3D4A978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8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78E" w14:textId="77777777" w:rsidTr="00FE46CC">
        <w:tc>
          <w:tcPr>
            <w:tcW w:w="594" w:type="pct"/>
          </w:tcPr>
          <w:p w14:paraId="3D4A978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WV061</w:t>
            </w:r>
          </w:p>
        </w:tc>
        <w:tc>
          <w:tcPr>
            <w:tcW w:w="3061" w:type="pct"/>
          </w:tcPr>
          <w:p w14:paraId="3D4A978B"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6VV excl. </w:t>
            </w:r>
            <w:r w:rsidRPr="00FE46CC">
              <w:rPr>
                <w:rFonts w:ascii="Verdana" w:hAnsi="Verdana"/>
                <w:sz w:val="12"/>
                <w:szCs w:val="12"/>
              </w:rPr>
              <w:t>BH</w:t>
            </w:r>
          </w:p>
        </w:tc>
        <w:tc>
          <w:tcPr>
            <w:tcW w:w="631" w:type="pct"/>
          </w:tcPr>
          <w:p w14:paraId="3D4A978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8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793" w14:textId="77777777" w:rsidTr="00FE46CC">
        <w:tc>
          <w:tcPr>
            <w:tcW w:w="594" w:type="pct"/>
          </w:tcPr>
          <w:p w14:paraId="3D4A978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WV063</w:t>
            </w:r>
          </w:p>
        </w:tc>
        <w:tc>
          <w:tcPr>
            <w:tcW w:w="3061" w:type="pct"/>
          </w:tcPr>
          <w:p w14:paraId="3D4A9790"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6VV incl. </w:t>
            </w:r>
            <w:r w:rsidRPr="00FE46CC">
              <w:rPr>
                <w:rFonts w:ascii="Verdana" w:hAnsi="Verdana"/>
                <w:sz w:val="12"/>
                <w:szCs w:val="12"/>
              </w:rPr>
              <w:t>BH</w:t>
            </w:r>
          </w:p>
        </w:tc>
        <w:tc>
          <w:tcPr>
            <w:tcW w:w="631" w:type="pct"/>
          </w:tcPr>
          <w:p w14:paraId="3D4A979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9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VV06</w:t>
            </w:r>
          </w:p>
        </w:tc>
      </w:tr>
      <w:tr w:rsidR="00FE46CC" w:rsidRPr="00FE46CC" w14:paraId="3D4A9798" w14:textId="77777777" w:rsidTr="00FE46CC">
        <w:tc>
          <w:tcPr>
            <w:tcW w:w="594" w:type="pct"/>
          </w:tcPr>
          <w:p w14:paraId="3D4A979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V073</w:t>
            </w:r>
          </w:p>
        </w:tc>
        <w:tc>
          <w:tcPr>
            <w:tcW w:w="3061" w:type="pct"/>
          </w:tcPr>
          <w:p w14:paraId="3D4A979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7VV (incl.BH incl.DB)</w:t>
            </w:r>
          </w:p>
        </w:tc>
        <w:tc>
          <w:tcPr>
            <w:tcW w:w="631" w:type="pct"/>
          </w:tcPr>
          <w:p w14:paraId="3D4A979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9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79D" w14:textId="77777777" w:rsidTr="00FE46CC">
        <w:tc>
          <w:tcPr>
            <w:tcW w:w="594" w:type="pct"/>
          </w:tcPr>
          <w:p w14:paraId="3D4A979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X187</w:t>
            </w:r>
          </w:p>
        </w:tc>
        <w:tc>
          <w:tcPr>
            <w:tcW w:w="3061" w:type="pct"/>
          </w:tcPr>
          <w:p w14:paraId="3D4A979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7VV (excl.BH incl.DB)</w:t>
            </w:r>
          </w:p>
        </w:tc>
        <w:tc>
          <w:tcPr>
            <w:tcW w:w="631" w:type="pct"/>
          </w:tcPr>
          <w:p w14:paraId="3D4A979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9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7A2" w14:textId="77777777" w:rsidTr="00FE46CC">
        <w:tc>
          <w:tcPr>
            <w:tcW w:w="594" w:type="pct"/>
          </w:tcPr>
          <w:p w14:paraId="3D4A979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X197</w:t>
            </w:r>
          </w:p>
        </w:tc>
        <w:tc>
          <w:tcPr>
            <w:tcW w:w="3061" w:type="pct"/>
          </w:tcPr>
          <w:p w14:paraId="3D4A979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7VV (incl.BH incl.DB)</w:t>
            </w:r>
          </w:p>
        </w:tc>
        <w:tc>
          <w:tcPr>
            <w:tcW w:w="631" w:type="pct"/>
          </w:tcPr>
          <w:p w14:paraId="3D4A97A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A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7A7" w14:textId="77777777" w:rsidTr="00FE46CC">
        <w:tc>
          <w:tcPr>
            <w:tcW w:w="594" w:type="pct"/>
          </w:tcPr>
          <w:p w14:paraId="3D4A97A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V071</w:t>
            </w:r>
          </w:p>
        </w:tc>
        <w:tc>
          <w:tcPr>
            <w:tcW w:w="3061" w:type="pct"/>
          </w:tcPr>
          <w:p w14:paraId="3D4A97A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7VV (excl.BH incl.DB)</w:t>
            </w:r>
          </w:p>
        </w:tc>
        <w:tc>
          <w:tcPr>
            <w:tcW w:w="631" w:type="pct"/>
          </w:tcPr>
          <w:p w14:paraId="3D4A97A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A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7AC" w14:textId="77777777" w:rsidTr="00FE46CC">
        <w:tc>
          <w:tcPr>
            <w:tcW w:w="594" w:type="pct"/>
          </w:tcPr>
          <w:p w14:paraId="3D4A97A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WV071</w:t>
            </w:r>
          </w:p>
        </w:tc>
        <w:tc>
          <w:tcPr>
            <w:tcW w:w="3061" w:type="pct"/>
          </w:tcPr>
          <w:p w14:paraId="3D4A97A9"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7VV excl. </w:t>
            </w:r>
            <w:r w:rsidRPr="00FE46CC">
              <w:rPr>
                <w:rFonts w:ascii="Verdana" w:hAnsi="Verdana"/>
                <w:sz w:val="12"/>
                <w:szCs w:val="12"/>
              </w:rPr>
              <w:t>BH</w:t>
            </w:r>
          </w:p>
        </w:tc>
        <w:tc>
          <w:tcPr>
            <w:tcW w:w="631" w:type="pct"/>
          </w:tcPr>
          <w:p w14:paraId="3D4A97A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A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7B1" w14:textId="77777777" w:rsidTr="00FE46CC">
        <w:tc>
          <w:tcPr>
            <w:tcW w:w="594" w:type="pct"/>
          </w:tcPr>
          <w:p w14:paraId="3D4A97A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WV073</w:t>
            </w:r>
          </w:p>
        </w:tc>
        <w:tc>
          <w:tcPr>
            <w:tcW w:w="3061" w:type="pct"/>
          </w:tcPr>
          <w:p w14:paraId="3D4A97AE"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7VV incl. </w:t>
            </w:r>
            <w:r w:rsidRPr="00FE46CC">
              <w:rPr>
                <w:rFonts w:ascii="Verdana" w:hAnsi="Verdana"/>
                <w:sz w:val="12"/>
                <w:szCs w:val="12"/>
              </w:rPr>
              <w:t>BH</w:t>
            </w:r>
          </w:p>
        </w:tc>
        <w:tc>
          <w:tcPr>
            <w:tcW w:w="631" w:type="pct"/>
          </w:tcPr>
          <w:p w14:paraId="3D4A97A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B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VV07</w:t>
            </w:r>
          </w:p>
        </w:tc>
      </w:tr>
      <w:tr w:rsidR="00FE46CC" w:rsidRPr="00FE46CC" w14:paraId="3D4A97B6" w14:textId="77777777" w:rsidTr="00FE46CC">
        <w:tc>
          <w:tcPr>
            <w:tcW w:w="594" w:type="pct"/>
          </w:tcPr>
          <w:p w14:paraId="3D4A97B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V083</w:t>
            </w:r>
          </w:p>
        </w:tc>
        <w:tc>
          <w:tcPr>
            <w:tcW w:w="3061" w:type="pct"/>
          </w:tcPr>
          <w:p w14:paraId="3D4A97B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8VV (incl.BH incl.DB)</w:t>
            </w:r>
          </w:p>
        </w:tc>
        <w:tc>
          <w:tcPr>
            <w:tcW w:w="631" w:type="pct"/>
          </w:tcPr>
          <w:p w14:paraId="3D4A97B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B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7BB" w14:textId="77777777" w:rsidTr="00FE46CC">
        <w:tc>
          <w:tcPr>
            <w:tcW w:w="594" w:type="pct"/>
          </w:tcPr>
          <w:p w14:paraId="3D4A97B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V920</w:t>
            </w:r>
          </w:p>
        </w:tc>
        <w:tc>
          <w:tcPr>
            <w:tcW w:w="3061" w:type="pct"/>
          </w:tcPr>
          <w:p w14:paraId="3D4A97B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Toeslag Huntington</w:t>
            </w:r>
          </w:p>
        </w:tc>
        <w:tc>
          <w:tcPr>
            <w:tcW w:w="631" w:type="pct"/>
          </w:tcPr>
          <w:p w14:paraId="3D4A97B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B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7C0" w14:textId="77777777" w:rsidTr="00FE46CC">
        <w:tc>
          <w:tcPr>
            <w:tcW w:w="594" w:type="pct"/>
          </w:tcPr>
          <w:p w14:paraId="3D4A97B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X188</w:t>
            </w:r>
          </w:p>
        </w:tc>
        <w:tc>
          <w:tcPr>
            <w:tcW w:w="3061" w:type="pct"/>
          </w:tcPr>
          <w:p w14:paraId="3D4A97B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8VV (excl.BH incl.DB)</w:t>
            </w:r>
          </w:p>
        </w:tc>
        <w:tc>
          <w:tcPr>
            <w:tcW w:w="631" w:type="pct"/>
          </w:tcPr>
          <w:p w14:paraId="3D4A97B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B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7C5" w14:textId="77777777" w:rsidTr="00FE46CC">
        <w:tc>
          <w:tcPr>
            <w:tcW w:w="594" w:type="pct"/>
          </w:tcPr>
          <w:p w14:paraId="3D4A97C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X198</w:t>
            </w:r>
          </w:p>
        </w:tc>
        <w:tc>
          <w:tcPr>
            <w:tcW w:w="3061" w:type="pct"/>
          </w:tcPr>
          <w:p w14:paraId="3D4A97C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8VV (incl.BH incl.DB)</w:t>
            </w:r>
          </w:p>
        </w:tc>
        <w:tc>
          <w:tcPr>
            <w:tcW w:w="631" w:type="pct"/>
          </w:tcPr>
          <w:p w14:paraId="3D4A97C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C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7CA" w14:textId="77777777" w:rsidTr="00FE46CC">
        <w:tc>
          <w:tcPr>
            <w:tcW w:w="594" w:type="pct"/>
          </w:tcPr>
          <w:p w14:paraId="3D4A97C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V081</w:t>
            </w:r>
          </w:p>
        </w:tc>
        <w:tc>
          <w:tcPr>
            <w:tcW w:w="3061" w:type="pct"/>
          </w:tcPr>
          <w:p w14:paraId="3D4A97C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8VV (excl.BH incl.DB)</w:t>
            </w:r>
          </w:p>
        </w:tc>
        <w:tc>
          <w:tcPr>
            <w:tcW w:w="631" w:type="pct"/>
          </w:tcPr>
          <w:p w14:paraId="3D4A97C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C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7CF" w14:textId="77777777" w:rsidTr="00FE46CC">
        <w:tc>
          <w:tcPr>
            <w:tcW w:w="594" w:type="pct"/>
          </w:tcPr>
          <w:p w14:paraId="3D4A97C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WV081</w:t>
            </w:r>
          </w:p>
        </w:tc>
        <w:tc>
          <w:tcPr>
            <w:tcW w:w="3061" w:type="pct"/>
          </w:tcPr>
          <w:p w14:paraId="3D4A97CC"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8VV excl. </w:t>
            </w:r>
            <w:r w:rsidRPr="00FE46CC">
              <w:rPr>
                <w:rFonts w:ascii="Verdana" w:hAnsi="Verdana"/>
                <w:sz w:val="12"/>
                <w:szCs w:val="12"/>
              </w:rPr>
              <w:t>BH</w:t>
            </w:r>
          </w:p>
        </w:tc>
        <w:tc>
          <w:tcPr>
            <w:tcW w:w="631" w:type="pct"/>
          </w:tcPr>
          <w:p w14:paraId="3D4A97C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C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7D4" w14:textId="77777777" w:rsidTr="00FE46CC">
        <w:tc>
          <w:tcPr>
            <w:tcW w:w="594" w:type="pct"/>
          </w:tcPr>
          <w:p w14:paraId="3D4A97D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WV083</w:t>
            </w:r>
          </w:p>
        </w:tc>
        <w:tc>
          <w:tcPr>
            <w:tcW w:w="3061" w:type="pct"/>
          </w:tcPr>
          <w:p w14:paraId="3D4A97D1"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8VV incl. </w:t>
            </w:r>
            <w:r w:rsidRPr="00FE46CC">
              <w:rPr>
                <w:rFonts w:ascii="Verdana" w:hAnsi="Verdana"/>
                <w:sz w:val="12"/>
                <w:szCs w:val="12"/>
              </w:rPr>
              <w:t>BH</w:t>
            </w:r>
          </w:p>
        </w:tc>
        <w:tc>
          <w:tcPr>
            <w:tcW w:w="631" w:type="pct"/>
          </w:tcPr>
          <w:p w14:paraId="3D4A97D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D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VV08</w:t>
            </w:r>
          </w:p>
        </w:tc>
      </w:tr>
      <w:tr w:rsidR="00FE46CC" w:rsidRPr="00FE46CC" w14:paraId="3D4A97D9" w14:textId="77777777" w:rsidTr="00FE46CC">
        <w:tc>
          <w:tcPr>
            <w:tcW w:w="594" w:type="pct"/>
          </w:tcPr>
          <w:p w14:paraId="3D4A97D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WV097</w:t>
            </w:r>
          </w:p>
        </w:tc>
        <w:tc>
          <w:tcPr>
            <w:tcW w:w="3061" w:type="pct"/>
          </w:tcPr>
          <w:p w14:paraId="3D4A97D6"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9bVV incl. </w:t>
            </w:r>
            <w:r w:rsidRPr="00FE46CC">
              <w:rPr>
                <w:rFonts w:ascii="Verdana" w:hAnsi="Verdana"/>
                <w:sz w:val="12"/>
                <w:szCs w:val="12"/>
              </w:rPr>
              <w:t>BH</w:t>
            </w:r>
          </w:p>
        </w:tc>
        <w:tc>
          <w:tcPr>
            <w:tcW w:w="631" w:type="pct"/>
          </w:tcPr>
          <w:p w14:paraId="3D4A97D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D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7DE" w14:textId="77777777" w:rsidTr="00FE46CC">
        <w:tc>
          <w:tcPr>
            <w:tcW w:w="594" w:type="pct"/>
          </w:tcPr>
          <w:p w14:paraId="3D4A97D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V097</w:t>
            </w:r>
          </w:p>
        </w:tc>
        <w:tc>
          <w:tcPr>
            <w:tcW w:w="3061" w:type="pct"/>
          </w:tcPr>
          <w:p w14:paraId="3D4A97D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9VVb (incl.BH incl.DB)</w:t>
            </w:r>
          </w:p>
        </w:tc>
        <w:tc>
          <w:tcPr>
            <w:tcW w:w="631" w:type="pct"/>
          </w:tcPr>
          <w:p w14:paraId="3D4A97D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D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7E3" w14:textId="77777777" w:rsidTr="00FE46CC">
        <w:tc>
          <w:tcPr>
            <w:tcW w:w="594" w:type="pct"/>
          </w:tcPr>
          <w:p w14:paraId="3D4A97D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X189</w:t>
            </w:r>
          </w:p>
        </w:tc>
        <w:tc>
          <w:tcPr>
            <w:tcW w:w="3061" w:type="pct"/>
          </w:tcPr>
          <w:p w14:paraId="3D4A97E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9bVV (excl.BH incl.DB)</w:t>
            </w:r>
          </w:p>
        </w:tc>
        <w:tc>
          <w:tcPr>
            <w:tcW w:w="631" w:type="pct"/>
          </w:tcPr>
          <w:p w14:paraId="3D4A97E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E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7E8" w14:textId="77777777" w:rsidTr="00FE46CC">
        <w:tc>
          <w:tcPr>
            <w:tcW w:w="594" w:type="pct"/>
          </w:tcPr>
          <w:p w14:paraId="3D4A97E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X199</w:t>
            </w:r>
          </w:p>
        </w:tc>
        <w:tc>
          <w:tcPr>
            <w:tcW w:w="3061" w:type="pct"/>
          </w:tcPr>
          <w:p w14:paraId="3D4A97E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9bVV (incl.BH incl.DB)</w:t>
            </w:r>
          </w:p>
        </w:tc>
        <w:tc>
          <w:tcPr>
            <w:tcW w:w="631" w:type="pct"/>
          </w:tcPr>
          <w:p w14:paraId="3D4A97E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E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7ED" w14:textId="77777777" w:rsidTr="00FE46CC">
        <w:tc>
          <w:tcPr>
            <w:tcW w:w="594" w:type="pct"/>
          </w:tcPr>
          <w:p w14:paraId="3D4A97E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V095</w:t>
            </w:r>
          </w:p>
        </w:tc>
        <w:tc>
          <w:tcPr>
            <w:tcW w:w="3061" w:type="pct"/>
          </w:tcPr>
          <w:p w14:paraId="3D4A97E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9VVb (excl.BH incl.DB)</w:t>
            </w:r>
          </w:p>
        </w:tc>
        <w:tc>
          <w:tcPr>
            <w:tcW w:w="631" w:type="pct"/>
          </w:tcPr>
          <w:p w14:paraId="3D4A97E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E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7F2" w14:textId="77777777" w:rsidTr="00FE46CC">
        <w:tc>
          <w:tcPr>
            <w:tcW w:w="594" w:type="pct"/>
          </w:tcPr>
          <w:p w14:paraId="3D4A97E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WV095</w:t>
            </w:r>
          </w:p>
        </w:tc>
        <w:tc>
          <w:tcPr>
            <w:tcW w:w="3061" w:type="pct"/>
          </w:tcPr>
          <w:p w14:paraId="3D4A97EF"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9bVV excl. </w:t>
            </w:r>
            <w:r w:rsidRPr="00FE46CC">
              <w:rPr>
                <w:rFonts w:ascii="Verdana" w:hAnsi="Verdana"/>
                <w:sz w:val="12"/>
                <w:szCs w:val="12"/>
              </w:rPr>
              <w:t>BH</w:t>
            </w:r>
          </w:p>
        </w:tc>
        <w:tc>
          <w:tcPr>
            <w:tcW w:w="631" w:type="pct"/>
          </w:tcPr>
          <w:p w14:paraId="3D4A97F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F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VV09b</w:t>
            </w:r>
          </w:p>
        </w:tc>
      </w:tr>
      <w:tr w:rsidR="00FE46CC" w:rsidRPr="00FE46CC" w14:paraId="3D4A97F7" w14:textId="77777777" w:rsidTr="00FE46CC">
        <w:tc>
          <w:tcPr>
            <w:tcW w:w="594" w:type="pct"/>
          </w:tcPr>
          <w:p w14:paraId="3D4A97F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WV103</w:t>
            </w:r>
          </w:p>
        </w:tc>
        <w:tc>
          <w:tcPr>
            <w:tcW w:w="3061" w:type="pct"/>
          </w:tcPr>
          <w:p w14:paraId="3D4A97F4"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10VV incl. </w:t>
            </w:r>
            <w:r w:rsidRPr="00FE46CC">
              <w:rPr>
                <w:rFonts w:ascii="Verdana" w:hAnsi="Verdana"/>
                <w:sz w:val="12"/>
                <w:szCs w:val="12"/>
              </w:rPr>
              <w:t>BH</w:t>
            </w:r>
          </w:p>
        </w:tc>
        <w:tc>
          <w:tcPr>
            <w:tcW w:w="631" w:type="pct"/>
          </w:tcPr>
          <w:p w14:paraId="3D4A97F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F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7FC" w14:textId="77777777" w:rsidTr="00FE46CC">
        <w:tc>
          <w:tcPr>
            <w:tcW w:w="594" w:type="pct"/>
          </w:tcPr>
          <w:p w14:paraId="3D4A97F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V103</w:t>
            </w:r>
          </w:p>
        </w:tc>
        <w:tc>
          <w:tcPr>
            <w:tcW w:w="3061" w:type="pct"/>
          </w:tcPr>
          <w:p w14:paraId="3D4A97F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10VV (incl.BH incl.DB)</w:t>
            </w:r>
          </w:p>
        </w:tc>
        <w:tc>
          <w:tcPr>
            <w:tcW w:w="631" w:type="pct"/>
          </w:tcPr>
          <w:p w14:paraId="3D4A97F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7FB"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801" w14:textId="77777777" w:rsidTr="00FE46CC">
        <w:tc>
          <w:tcPr>
            <w:tcW w:w="594" w:type="pct"/>
          </w:tcPr>
          <w:p w14:paraId="3D4A97FD"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X190</w:t>
            </w:r>
          </w:p>
        </w:tc>
        <w:tc>
          <w:tcPr>
            <w:tcW w:w="3061" w:type="pct"/>
          </w:tcPr>
          <w:p w14:paraId="3D4A97F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10VV (excl.BH incl.DB)</w:t>
            </w:r>
          </w:p>
        </w:tc>
        <w:tc>
          <w:tcPr>
            <w:tcW w:w="631" w:type="pct"/>
          </w:tcPr>
          <w:p w14:paraId="3D4A97F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800"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806" w14:textId="77777777" w:rsidTr="00FE46CC">
        <w:tc>
          <w:tcPr>
            <w:tcW w:w="594" w:type="pct"/>
          </w:tcPr>
          <w:p w14:paraId="3D4A980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X200</w:t>
            </w:r>
          </w:p>
        </w:tc>
        <w:tc>
          <w:tcPr>
            <w:tcW w:w="3061" w:type="pct"/>
          </w:tcPr>
          <w:p w14:paraId="3D4A980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Kapitaallasten NHC/NIC dagbesteding 10VV (incl.BH incl.DB)</w:t>
            </w:r>
          </w:p>
        </w:tc>
        <w:tc>
          <w:tcPr>
            <w:tcW w:w="631" w:type="pct"/>
          </w:tcPr>
          <w:p w14:paraId="3D4A980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805"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80B" w14:textId="77777777" w:rsidTr="00FE46CC">
        <w:tc>
          <w:tcPr>
            <w:tcW w:w="594" w:type="pct"/>
          </w:tcPr>
          <w:p w14:paraId="3D4A9807"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V101</w:t>
            </w:r>
          </w:p>
        </w:tc>
        <w:tc>
          <w:tcPr>
            <w:tcW w:w="3061" w:type="pct"/>
          </w:tcPr>
          <w:p w14:paraId="3D4A980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 10VV (excl.BH incl.DB)</w:t>
            </w:r>
          </w:p>
        </w:tc>
        <w:tc>
          <w:tcPr>
            <w:tcW w:w="631" w:type="pct"/>
          </w:tcPr>
          <w:p w14:paraId="3D4A980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80A"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810" w14:textId="77777777" w:rsidTr="00FE46CC">
        <w:tc>
          <w:tcPr>
            <w:tcW w:w="594" w:type="pct"/>
          </w:tcPr>
          <w:p w14:paraId="3D4A980C"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WV101</w:t>
            </w:r>
          </w:p>
        </w:tc>
        <w:tc>
          <w:tcPr>
            <w:tcW w:w="3061" w:type="pct"/>
          </w:tcPr>
          <w:p w14:paraId="3D4A980D" w14:textId="77777777" w:rsidR="00FE46CC" w:rsidRPr="00FE46CC" w:rsidRDefault="00FE46CC" w:rsidP="00F352DF">
            <w:pPr>
              <w:pStyle w:val="Compact"/>
              <w:rPr>
                <w:rFonts w:ascii="Verdana" w:hAnsi="Verdana"/>
                <w:sz w:val="12"/>
                <w:szCs w:val="12"/>
              </w:rPr>
            </w:pPr>
            <w:r w:rsidRPr="00FE46CC">
              <w:rPr>
                <w:rFonts w:ascii="Verdana" w:hAnsi="Verdana"/>
                <w:sz w:val="12"/>
                <w:szCs w:val="12"/>
                <w:lang w:val="nl-NL"/>
              </w:rPr>
              <w:t xml:space="preserve">Opslag Waardigheid en Trots VPT 10VV excl. </w:t>
            </w:r>
            <w:r w:rsidRPr="00FE46CC">
              <w:rPr>
                <w:rFonts w:ascii="Verdana" w:hAnsi="Verdana"/>
                <w:sz w:val="12"/>
                <w:szCs w:val="12"/>
              </w:rPr>
              <w:t>BH</w:t>
            </w:r>
          </w:p>
        </w:tc>
        <w:tc>
          <w:tcPr>
            <w:tcW w:w="631" w:type="pct"/>
          </w:tcPr>
          <w:p w14:paraId="3D4A980E"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vpt</w:t>
            </w:r>
          </w:p>
        </w:tc>
        <w:tc>
          <w:tcPr>
            <w:tcW w:w="714" w:type="pct"/>
          </w:tcPr>
          <w:p w14:paraId="3D4A980F"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VV10</w:t>
            </w:r>
          </w:p>
        </w:tc>
      </w:tr>
      <w:tr w:rsidR="00FE46CC" w:rsidRPr="00FE46CC" w14:paraId="3D4A9815" w14:textId="77777777" w:rsidTr="00FE46CC">
        <w:tc>
          <w:tcPr>
            <w:tcW w:w="594" w:type="pct"/>
          </w:tcPr>
          <w:p w14:paraId="3D4A9811"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S803</w:t>
            </w:r>
          </w:p>
        </w:tc>
        <w:tc>
          <w:tcPr>
            <w:tcW w:w="3061" w:type="pct"/>
          </w:tcPr>
          <w:p w14:paraId="3D4A9812"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Vervoer dagbehandeling V&amp;V</w:t>
            </w:r>
          </w:p>
        </w:tc>
        <w:tc>
          <w:tcPr>
            <w:tcW w:w="631" w:type="pct"/>
          </w:tcPr>
          <w:p w14:paraId="3D4A9813"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mpt</w:t>
            </w:r>
          </w:p>
        </w:tc>
        <w:tc>
          <w:tcPr>
            <w:tcW w:w="714" w:type="pct"/>
          </w:tcPr>
          <w:p w14:paraId="3D4A9814"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r w:rsidR="00FE46CC" w:rsidRPr="00FE46CC" w14:paraId="3D4A981A" w14:textId="77777777" w:rsidTr="00FE46CC">
        <w:tc>
          <w:tcPr>
            <w:tcW w:w="594" w:type="pct"/>
          </w:tcPr>
          <w:p w14:paraId="3D4A9816"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H803</w:t>
            </w:r>
          </w:p>
        </w:tc>
        <w:tc>
          <w:tcPr>
            <w:tcW w:w="3061" w:type="pct"/>
          </w:tcPr>
          <w:p w14:paraId="3D4A9817" w14:textId="77777777" w:rsidR="00FE46CC" w:rsidRPr="00FE46CC" w:rsidRDefault="00FE46CC" w:rsidP="00F352DF">
            <w:pPr>
              <w:pStyle w:val="Compact"/>
              <w:rPr>
                <w:rFonts w:ascii="Verdana" w:hAnsi="Verdana"/>
                <w:sz w:val="12"/>
                <w:szCs w:val="12"/>
                <w:lang w:val="nl-NL"/>
              </w:rPr>
            </w:pPr>
            <w:r w:rsidRPr="00FE46CC">
              <w:rPr>
                <w:rFonts w:ascii="Verdana" w:hAnsi="Verdana"/>
                <w:sz w:val="12"/>
                <w:szCs w:val="12"/>
                <w:lang w:val="nl-NL"/>
              </w:rPr>
              <w:t>Vervoer dagbesteding/dagbehandeling V&amp;V</w:t>
            </w:r>
          </w:p>
        </w:tc>
        <w:tc>
          <w:tcPr>
            <w:tcW w:w="631" w:type="pct"/>
          </w:tcPr>
          <w:p w14:paraId="3D4A9818"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mpt</w:t>
            </w:r>
          </w:p>
        </w:tc>
        <w:tc>
          <w:tcPr>
            <w:tcW w:w="714" w:type="pct"/>
          </w:tcPr>
          <w:p w14:paraId="3D4A9819" w14:textId="77777777" w:rsidR="00FE46CC" w:rsidRPr="00FE46CC" w:rsidRDefault="00FE46CC" w:rsidP="00F352DF">
            <w:pPr>
              <w:pStyle w:val="Compact"/>
              <w:rPr>
                <w:rFonts w:ascii="Verdana" w:hAnsi="Verdana"/>
                <w:sz w:val="12"/>
                <w:szCs w:val="12"/>
              </w:rPr>
            </w:pPr>
            <w:r w:rsidRPr="00FE46CC">
              <w:rPr>
                <w:rFonts w:ascii="Verdana" w:hAnsi="Verdana"/>
                <w:sz w:val="12"/>
                <w:szCs w:val="12"/>
              </w:rPr>
              <w:t>alle</w:t>
            </w:r>
          </w:p>
        </w:tc>
      </w:tr>
    </w:tbl>
    <w:p w14:paraId="3D4A981B" w14:textId="77777777" w:rsidR="00F352DF" w:rsidRPr="002A47ED" w:rsidRDefault="00F352DF" w:rsidP="00F352DF"/>
    <w:p w14:paraId="3D4A981C" w14:textId="77777777" w:rsidR="00F352DF" w:rsidRPr="002A47ED" w:rsidRDefault="00F352DF" w:rsidP="00F352DF"/>
    <w:p w14:paraId="3D4A981D" w14:textId="77777777" w:rsidR="00F352DF" w:rsidRPr="002A47ED" w:rsidRDefault="00F352DF" w:rsidP="00F352DF"/>
    <w:p w14:paraId="3D4A981E" w14:textId="77777777" w:rsidR="00F352DF" w:rsidRPr="002A47ED" w:rsidRDefault="00F352DF" w:rsidP="00F352DF">
      <w:pPr>
        <w:spacing w:line="240" w:lineRule="auto"/>
        <w:rPr>
          <w:b/>
          <w:color w:val="005BBF"/>
          <w:sz w:val="28"/>
        </w:rPr>
      </w:pPr>
    </w:p>
    <w:p w14:paraId="3D4A981F" w14:textId="77777777" w:rsidR="00F352DF" w:rsidRPr="00F352DF" w:rsidRDefault="00F352DF" w:rsidP="00F352DF">
      <w:pPr>
        <w:jc w:val="both"/>
      </w:pPr>
    </w:p>
    <w:p w14:paraId="3D4A9820" w14:textId="77777777" w:rsidR="00F352DF" w:rsidRPr="00F352DF" w:rsidRDefault="00F352DF" w:rsidP="00F352DF">
      <w:pPr>
        <w:spacing w:line="240" w:lineRule="auto"/>
      </w:pPr>
    </w:p>
    <w:sectPr w:rsidR="00F352DF" w:rsidRPr="00F352DF" w:rsidSect="00FE46CC">
      <w:pgSz w:w="11907" w:h="16839" w:code="9"/>
      <w:pgMar w:top="1191" w:right="2948" w:bottom="851" w:left="2268" w:header="499" w:footer="709"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A9825" w14:textId="77777777" w:rsidR="005370B0" w:rsidRDefault="005370B0">
      <w:r>
        <w:separator/>
      </w:r>
    </w:p>
  </w:endnote>
  <w:endnote w:type="continuationSeparator" w:id="0">
    <w:p w14:paraId="3D4A9826" w14:textId="77777777" w:rsidR="005370B0" w:rsidRDefault="0053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865396"/>
      <w:docPartObj>
        <w:docPartGallery w:val="Page Numbers (Bottom of Page)"/>
        <w:docPartUnique/>
      </w:docPartObj>
    </w:sdtPr>
    <w:sdtEndPr/>
    <w:sdtContent>
      <w:p w14:paraId="3D4A9827" w14:textId="77777777" w:rsidR="005370B0" w:rsidRDefault="005370B0">
        <w:pPr>
          <w:pStyle w:val="Voettekst"/>
          <w:jc w:val="right"/>
        </w:pPr>
        <w:r>
          <w:fldChar w:fldCharType="begin"/>
        </w:r>
        <w:r>
          <w:instrText>PAGE   \* MERGEFORMAT</w:instrText>
        </w:r>
        <w:r>
          <w:fldChar w:fldCharType="separate"/>
        </w:r>
        <w:r w:rsidR="00983B63">
          <w:rPr>
            <w:noProof/>
          </w:rPr>
          <w:t>1</w:t>
        </w:r>
        <w:r>
          <w:rPr>
            <w:noProof/>
          </w:rPr>
          <w:fldChar w:fldCharType="end"/>
        </w:r>
      </w:p>
    </w:sdtContent>
  </w:sdt>
  <w:p w14:paraId="3D4A9828" w14:textId="77777777" w:rsidR="005370B0" w:rsidRDefault="005370B0" w:rsidP="00671961">
    <w:pPr>
      <w:pStyle w:val="Voettekst"/>
      <w:tabs>
        <w:tab w:val="clear" w:pos="4536"/>
        <w:tab w:val="clear" w:pos="9072"/>
        <w:tab w:val="right" w:pos="738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29" w14:textId="77777777" w:rsidR="005370B0" w:rsidRDefault="005370B0" w:rsidP="00E3268B">
    <w:pPr>
      <w:pStyle w:val="Voettekst"/>
      <w:tabs>
        <w:tab w:val="clear" w:pos="4536"/>
        <w:tab w:val="clear" w:pos="9072"/>
        <w:tab w:val="right" w:pos="7290"/>
      </w:tabs>
    </w:pPr>
    <w: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34</w:t>
    </w:r>
    <w:r>
      <w:rPr>
        <w:rStyle w:val="Paginanumm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2C" w14:textId="77777777" w:rsidR="005370B0" w:rsidRDefault="005370B0">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197358"/>
      <w:docPartObj>
        <w:docPartGallery w:val="Page Numbers (Bottom of Page)"/>
        <w:docPartUnique/>
      </w:docPartObj>
    </w:sdtPr>
    <w:sdtEndPr/>
    <w:sdtContent>
      <w:p w14:paraId="3D4A982D" w14:textId="77777777" w:rsidR="005370B0" w:rsidRDefault="005370B0">
        <w:pPr>
          <w:pStyle w:val="Voettekst"/>
          <w:jc w:val="right"/>
        </w:pPr>
        <w:r>
          <w:fldChar w:fldCharType="begin"/>
        </w:r>
        <w:r>
          <w:instrText>PAGE   \* MERGEFORMAT</w:instrText>
        </w:r>
        <w:r>
          <w:fldChar w:fldCharType="separate"/>
        </w:r>
        <w:r w:rsidR="00983B63">
          <w:rPr>
            <w:noProof/>
          </w:rPr>
          <w:t>4</w:t>
        </w:r>
        <w:r>
          <w:rPr>
            <w:noProof/>
          </w:rPr>
          <w:fldChar w:fldCharType="end"/>
        </w:r>
      </w:p>
    </w:sdtContent>
  </w:sdt>
  <w:p w14:paraId="3D4A982E" w14:textId="77777777" w:rsidR="005370B0" w:rsidRPr="007700B9" w:rsidRDefault="005370B0">
    <w:pPr>
      <w:pStyle w:val="Voettekst"/>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30" w14:textId="77777777" w:rsidR="005370B0" w:rsidRDefault="005370B0">
    <w:pPr>
      <w:pStyle w:val="Voetteks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34" w14:textId="77777777" w:rsidR="005370B0" w:rsidRDefault="005370B0">
    <w:pPr>
      <w:pStyle w:val="Voetteks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12563"/>
      <w:docPartObj>
        <w:docPartGallery w:val="Page Numbers (Bottom of Page)"/>
        <w:docPartUnique/>
      </w:docPartObj>
    </w:sdtPr>
    <w:sdtEndPr/>
    <w:sdtContent>
      <w:p w14:paraId="3D4A9835" w14:textId="77777777" w:rsidR="005370B0" w:rsidRDefault="005370B0">
        <w:pPr>
          <w:pStyle w:val="Voettekst"/>
          <w:jc w:val="right"/>
        </w:pPr>
        <w:r>
          <w:fldChar w:fldCharType="begin"/>
        </w:r>
        <w:r>
          <w:instrText>PAGE   \* MERGEFORMAT</w:instrText>
        </w:r>
        <w:r>
          <w:fldChar w:fldCharType="separate"/>
        </w:r>
        <w:r w:rsidR="00983B63">
          <w:rPr>
            <w:noProof/>
          </w:rPr>
          <w:t>23</w:t>
        </w:r>
        <w:r>
          <w:rPr>
            <w:noProof/>
          </w:rPr>
          <w:fldChar w:fldCharType="end"/>
        </w:r>
      </w:p>
    </w:sdtContent>
  </w:sdt>
  <w:p w14:paraId="3D4A9836" w14:textId="77777777" w:rsidR="005370B0" w:rsidRPr="007700B9" w:rsidRDefault="005370B0">
    <w:pPr>
      <w:pStyle w:val="Voettekst"/>
      <w:rPr>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38" w14:textId="77777777" w:rsidR="005370B0" w:rsidRDefault="005370B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A9823" w14:textId="77777777" w:rsidR="005370B0" w:rsidRDefault="005370B0">
      <w:r>
        <w:separator/>
      </w:r>
    </w:p>
  </w:footnote>
  <w:footnote w:type="continuationSeparator" w:id="0">
    <w:p w14:paraId="3D4A9824" w14:textId="77777777" w:rsidR="005370B0" w:rsidRDefault="005370B0">
      <w:r>
        <w:continuationSeparator/>
      </w:r>
    </w:p>
  </w:footnote>
  <w:footnote w:id="1">
    <w:p w14:paraId="3D4A9839" w14:textId="77777777" w:rsidR="005370B0" w:rsidRDefault="005370B0" w:rsidP="00857794">
      <w:pPr>
        <w:pStyle w:val="Voetnoottekst"/>
        <w:rPr>
          <w:lang w:val="en-US"/>
        </w:rPr>
      </w:pPr>
      <w:r>
        <w:rPr>
          <w:rStyle w:val="Voetnootmarkering"/>
        </w:rPr>
        <w:footnoteRef/>
      </w:r>
      <w:r w:rsidRPr="00857794">
        <w:rPr>
          <w:lang w:val="en-US"/>
        </w:rPr>
        <w:t xml:space="preserve"> </w:t>
      </w:r>
      <w:r>
        <w:rPr>
          <w:lang w:val="en-US"/>
        </w:rPr>
        <w:t>Bertrand M., Duflo E.,</w:t>
      </w:r>
      <w:r w:rsidRPr="00857794">
        <w:rPr>
          <w:lang w:val="en-US"/>
        </w:rPr>
        <w:t xml:space="preserve"> Mullainathan</w:t>
      </w:r>
      <w:r>
        <w:rPr>
          <w:lang w:val="en-US"/>
        </w:rPr>
        <w:t xml:space="preserve"> S. </w:t>
      </w:r>
      <w:r w:rsidRPr="00857794">
        <w:rPr>
          <w:lang w:val="en-US"/>
        </w:rPr>
        <w:t xml:space="preserve">How Much Should We Trust Differences-In-Differences Estimates?  The Quarterly Journal of Economics, Volume 119, Issue 1, 1 February 2004, Pages 249–275, </w:t>
      </w:r>
      <w:hyperlink r:id="rId1" w:history="1">
        <w:r w:rsidRPr="002B64E5">
          <w:rPr>
            <w:rStyle w:val="Hyperlink"/>
            <w:lang w:val="en-US"/>
          </w:rPr>
          <w:t>https://doi.org/10.1162/003355304772839588</w:t>
        </w:r>
      </w:hyperlink>
    </w:p>
    <w:p w14:paraId="3D4A983A" w14:textId="77777777" w:rsidR="005370B0" w:rsidRPr="00857794" w:rsidRDefault="005370B0" w:rsidP="00857794">
      <w:pPr>
        <w:pStyle w:val="Voetnootteks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2A" w14:textId="77777777" w:rsidR="005370B0" w:rsidRDefault="005370B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2B" w14:textId="77777777" w:rsidR="005370B0" w:rsidRDefault="005370B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2F" w14:textId="77777777" w:rsidR="005370B0" w:rsidRDefault="005370B0">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31" w14:textId="77777777" w:rsidR="005370B0" w:rsidRDefault="005370B0">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32" w14:textId="77777777" w:rsidR="005370B0" w:rsidRPr="00782291" w:rsidRDefault="005370B0" w:rsidP="00F352DF">
    <w:pPr>
      <w:pStyle w:val="Koptekst"/>
      <w:jc w:val="right"/>
      <w:rPr>
        <w:rFonts w:asciiTheme="minorHAnsi" w:hAnsiTheme="minorHAnsi" w:cs="Arial"/>
        <w:b/>
        <w:color w:val="663300"/>
        <w:sz w:val="22"/>
        <w:szCs w:val="22"/>
      </w:rPr>
    </w:pPr>
    <w:r w:rsidRPr="00782291">
      <w:rPr>
        <w:rFonts w:asciiTheme="minorHAnsi" w:hAnsiTheme="minorHAnsi" w:cs="Arial"/>
        <w:b/>
        <w:noProof/>
        <w:color w:val="663300"/>
        <w:sz w:val="22"/>
        <w:szCs w:val="22"/>
      </w:rPr>
      <w:t>Nederlandse Zorgautoriteit</w:t>
    </w:r>
  </w:p>
  <w:p w14:paraId="3D4A9833" w14:textId="77777777" w:rsidR="005370B0" w:rsidRDefault="005370B0" w:rsidP="00F352DF">
    <w:pPr>
      <w:pStyle w:val="Koptekst"/>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A9837" w14:textId="77777777" w:rsidR="005370B0" w:rsidRDefault="005370B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07D4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F3EC3DC0"/>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5688236A"/>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BA76DE20"/>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8A66DDF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889C372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8"/>
    <w:multiLevelType w:val="singleLevel"/>
    <w:tmpl w:val="7D58414E"/>
    <w:lvl w:ilvl="0">
      <w:start w:val="1"/>
      <w:numFmt w:val="decimal"/>
      <w:pStyle w:val="Lijstnummering"/>
      <w:lvlText w:val="%1."/>
      <w:lvlJc w:val="left"/>
      <w:pPr>
        <w:tabs>
          <w:tab w:val="num" w:pos="360"/>
        </w:tabs>
        <w:ind w:left="360" w:hanging="360"/>
      </w:pPr>
    </w:lvl>
  </w:abstractNum>
  <w:abstractNum w:abstractNumId="7">
    <w:nsid w:val="FFFFFF89"/>
    <w:multiLevelType w:val="singleLevel"/>
    <w:tmpl w:val="D81E7826"/>
    <w:lvl w:ilvl="0">
      <w:start w:val="1"/>
      <w:numFmt w:val="bullet"/>
      <w:lvlText w:val=""/>
      <w:lvlJc w:val="left"/>
      <w:pPr>
        <w:tabs>
          <w:tab w:val="num" w:pos="360"/>
        </w:tabs>
        <w:ind w:left="360" w:hanging="360"/>
      </w:pPr>
      <w:rPr>
        <w:rFonts w:ascii="Symbol" w:hAnsi="Symbol" w:hint="default"/>
      </w:rPr>
    </w:lvl>
  </w:abstractNum>
  <w:abstractNum w:abstractNumId="8">
    <w:nsid w:val="010B20C5"/>
    <w:multiLevelType w:val="multilevel"/>
    <w:tmpl w:val="0413001D"/>
    <w:name w:val="Bulle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15557CE"/>
    <w:multiLevelType w:val="hybridMultilevel"/>
    <w:tmpl w:val="96B2D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1733E06"/>
    <w:multiLevelType w:val="hybridMultilevel"/>
    <w:tmpl w:val="D8908E72"/>
    <w:lvl w:ilvl="0" w:tplc="04130001">
      <w:start w:val="1"/>
      <w:numFmt w:val="bullet"/>
      <w:lvlText w:val=""/>
      <w:lvlJc w:val="left"/>
      <w:pPr>
        <w:ind w:left="720" w:hanging="360"/>
      </w:pPr>
      <w:rPr>
        <w:rFonts w:ascii="Symbol" w:hAnsi="Symbol" w:hint="default"/>
      </w:rPr>
    </w:lvl>
    <w:lvl w:ilvl="1" w:tplc="B3600516">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4AC7891"/>
    <w:multiLevelType w:val="hybridMultilevel"/>
    <w:tmpl w:val="38708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5B112AC"/>
    <w:multiLevelType w:val="hybridMultilevel"/>
    <w:tmpl w:val="1D7EE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092750FA"/>
    <w:multiLevelType w:val="hybridMultilevel"/>
    <w:tmpl w:val="BCF23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096104C7"/>
    <w:multiLevelType w:val="hybridMultilevel"/>
    <w:tmpl w:val="E0E2D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0D3A213D"/>
    <w:multiLevelType w:val="multilevel"/>
    <w:tmpl w:val="0413001D"/>
    <w:name w:val="Rapport7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0606863"/>
    <w:multiLevelType w:val="hybridMultilevel"/>
    <w:tmpl w:val="DA1E3A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10B64894"/>
    <w:multiLevelType w:val="multilevel"/>
    <w:tmpl w:val="F0D02242"/>
    <w:name w:val="Rapport8"/>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decimal"/>
      <w:isLgl/>
      <w:lvlText w:val="%1.%2.%3.%4"/>
      <w:lvlJc w:val="left"/>
      <w:pPr>
        <w:tabs>
          <w:tab w:val="num" w:pos="560"/>
        </w:tabs>
        <w:ind w:left="560" w:hanging="560"/>
      </w:pPr>
      <w:rPr>
        <w:rFonts w:ascii="Verdana" w:hAnsi="Verdana"/>
        <w:b w:val="0"/>
        <w:i w:val="0"/>
        <w:color w:val="000000"/>
        <w:sz w:val="18"/>
        <w:u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128B0C40"/>
    <w:multiLevelType w:val="multilevel"/>
    <w:tmpl w:val="EAE602F0"/>
    <w:lvl w:ilvl="0">
      <w:start w:val="1"/>
      <w:numFmt w:val="bullet"/>
      <w:lvlRestart w:val="0"/>
      <w:pStyle w:val="Lijstopsomteken"/>
      <w:lvlText w:val="−"/>
      <w:lvlJc w:val="left"/>
      <w:pPr>
        <w:tabs>
          <w:tab w:val="num" w:pos="255"/>
        </w:tabs>
        <w:ind w:left="255" w:hanging="255"/>
      </w:pPr>
      <w:rPr>
        <w:rFonts w:ascii="Verdana" w:hAnsi="Verdana" w:hint="default"/>
      </w:rPr>
    </w:lvl>
    <w:lvl w:ilvl="1">
      <w:start w:val="1"/>
      <w:numFmt w:val="bullet"/>
      <w:pStyle w:val="Lijstopsomteken2"/>
      <w:lvlText w:val="−"/>
      <w:lvlJc w:val="left"/>
      <w:pPr>
        <w:tabs>
          <w:tab w:val="num" w:pos="510"/>
        </w:tabs>
        <w:ind w:left="510" w:hanging="255"/>
      </w:pPr>
      <w:rPr>
        <w:rFonts w:ascii="Verdana" w:hAnsi="Verdana"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43E4EEE"/>
    <w:multiLevelType w:val="multilevel"/>
    <w:tmpl w:val="FEE4FFBC"/>
    <w:name w:val="Rapport6"/>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decimal"/>
      <w:isLgl/>
      <w:lvlText w:val="%1.%2.%3.%4"/>
      <w:lvlJc w:val="left"/>
      <w:pPr>
        <w:tabs>
          <w:tab w:val="num" w:pos="560"/>
        </w:tabs>
        <w:ind w:left="560" w:hanging="560"/>
      </w:pPr>
      <w:rPr>
        <w:rFonts w:ascii="Verdana" w:hAnsi="Verdana"/>
        <w:b w:val="0"/>
        <w:i w:val="0"/>
        <w:color w:val="000000"/>
        <w:sz w:val="18"/>
        <w:u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146F26B3"/>
    <w:multiLevelType w:val="multilevel"/>
    <w:tmpl w:val="610C8D1C"/>
    <w:name w:val="Rapport10"/>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5BBF"/>
        <w:sz w:val="18"/>
        <w:u w:val="none"/>
      </w:rPr>
    </w:lvl>
    <w:lvl w:ilvl="3">
      <w:start w:val="1"/>
      <w:numFmt w:val="decimal"/>
      <w:isLgl/>
      <w:lvlText w:val="%1.%2.%3.%4"/>
      <w:lvlJc w:val="left"/>
      <w:pPr>
        <w:tabs>
          <w:tab w:val="num" w:pos="560"/>
        </w:tabs>
        <w:ind w:left="560" w:hanging="560"/>
      </w:pPr>
      <w:rPr>
        <w:rFonts w:ascii="Verdana" w:hAnsi="Verdana"/>
        <w:b w:val="0"/>
        <w:i/>
        <w:color w:val="000000"/>
        <w:sz w:val="18"/>
        <w:u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18C16363"/>
    <w:multiLevelType w:val="multilevel"/>
    <w:tmpl w:val="20BE9078"/>
    <w:name w:val="Rapport9"/>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decimal"/>
      <w:isLgl/>
      <w:lvlText w:val="%1.%2.%3.%4"/>
      <w:lvlJc w:val="left"/>
      <w:pPr>
        <w:tabs>
          <w:tab w:val="num" w:pos="560"/>
        </w:tabs>
        <w:ind w:left="560" w:hanging="560"/>
      </w:pPr>
      <w:rPr>
        <w:rFonts w:ascii="Verdana" w:hAnsi="Verdana"/>
        <w:b w:val="0"/>
        <w:i/>
        <w:color w:val="000000"/>
        <w:sz w:val="18"/>
        <w:u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24D66241"/>
    <w:multiLevelType w:val="multilevel"/>
    <w:tmpl w:val="726E5152"/>
    <w:name w:val="Rapport11"/>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5BBF"/>
        <w:sz w:val="18"/>
        <w:u w:val="none"/>
      </w:rPr>
    </w:lvl>
    <w:lvl w:ilvl="3">
      <w:start w:val="1"/>
      <w:numFmt w:val="decimal"/>
      <w:isLgl/>
      <w:lvlText w:val="%1.%2.%3.%4"/>
      <w:lvlJc w:val="left"/>
      <w:pPr>
        <w:tabs>
          <w:tab w:val="num" w:pos="560"/>
        </w:tabs>
        <w:ind w:left="560" w:hanging="560"/>
      </w:pPr>
      <w:rPr>
        <w:rFonts w:ascii="Verdana" w:hAnsi="Verdana"/>
        <w:b w:val="0"/>
        <w:i/>
        <w:color w:val="000000"/>
        <w:sz w:val="18"/>
        <w:u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5D50668"/>
    <w:multiLevelType w:val="hybridMultilevel"/>
    <w:tmpl w:val="E65865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27494531"/>
    <w:multiLevelType w:val="multilevel"/>
    <w:tmpl w:val="98F226AE"/>
    <w:name w:val="Rapport3"/>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29ED348B"/>
    <w:multiLevelType w:val="hybridMultilevel"/>
    <w:tmpl w:val="D2F204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2A2D4397"/>
    <w:multiLevelType w:val="hybridMultilevel"/>
    <w:tmpl w:val="389E6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1E497A9"/>
    <w:multiLevelType w:val="multilevel"/>
    <w:tmpl w:val="E34A28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8">
    <w:nsid w:val="365F2309"/>
    <w:multiLevelType w:val="multilevel"/>
    <w:tmpl w:val="4E58E9F4"/>
    <w:name w:val="Bullet"/>
    <w:lvl w:ilvl="0">
      <w:start w:val="1"/>
      <w:numFmt w:val="bullet"/>
      <w:lvlRestart w:val="0"/>
      <w:lvlText w:val="−"/>
      <w:lvlJc w:val="left"/>
      <w:pPr>
        <w:tabs>
          <w:tab w:val="num" w:pos="255"/>
        </w:tabs>
        <w:ind w:left="255" w:hanging="255"/>
      </w:pPr>
      <w:rPr>
        <w:rFonts w:ascii="Verdana" w:hAnsi="Verdana" w:hint="default"/>
      </w:rPr>
    </w:lvl>
    <w:lvl w:ilvl="1">
      <w:start w:val="1"/>
      <w:numFmt w:val="bullet"/>
      <w:lvlText w:val="−"/>
      <w:lvlJc w:val="left"/>
      <w:pPr>
        <w:tabs>
          <w:tab w:val="num" w:pos="510"/>
        </w:tabs>
        <w:ind w:left="510" w:hanging="255"/>
      </w:pPr>
      <w:rPr>
        <w:rFonts w:ascii="Verdana" w:hAnsi="Verdana" w:hint="default"/>
      </w:rPr>
    </w:lvl>
    <w:lvl w:ilvl="2">
      <w:start w:val="1"/>
      <w:numFmt w:val="bullet"/>
      <w:pStyle w:val="Lijstopsomteken3"/>
      <w:lvlText w:val="–"/>
      <w:lvlJc w:val="left"/>
      <w:pPr>
        <w:tabs>
          <w:tab w:val="num" w:pos="1072"/>
        </w:tabs>
        <w:ind w:left="1072" w:hanging="358"/>
      </w:pPr>
      <w:rPr>
        <w:rFonts w:ascii="Verdana" w:hAnsi="Verdana"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FEA2BF2"/>
    <w:multiLevelType w:val="hybridMultilevel"/>
    <w:tmpl w:val="14A2D742"/>
    <w:lvl w:ilvl="0" w:tplc="B546E79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1436679"/>
    <w:multiLevelType w:val="hybridMultilevel"/>
    <w:tmpl w:val="4BD238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1C724BC"/>
    <w:multiLevelType w:val="hybridMultilevel"/>
    <w:tmpl w:val="F6BAD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43420860"/>
    <w:multiLevelType w:val="multilevel"/>
    <w:tmpl w:val="5204FE4C"/>
    <w:name w:val="Rapport5"/>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44A23769"/>
    <w:multiLevelType w:val="hybridMultilevel"/>
    <w:tmpl w:val="0F080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471E0FC9"/>
    <w:multiLevelType w:val="multilevel"/>
    <w:tmpl w:val="0413001D"/>
    <w:name w:val="Bulle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73E4D05"/>
    <w:multiLevelType w:val="hybridMultilevel"/>
    <w:tmpl w:val="FE407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49EE7F04"/>
    <w:multiLevelType w:val="multilevel"/>
    <w:tmpl w:val="8E2A7640"/>
    <w:name w:val="Rapport2"/>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4A5C6F1A"/>
    <w:multiLevelType w:val="multilevel"/>
    <w:tmpl w:val="EC921DD2"/>
    <w:name w:val="Rapport"/>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0000"/>
        <w:sz w:val="18"/>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4D753570"/>
    <w:multiLevelType w:val="multilevel"/>
    <w:tmpl w:val="D9D69D26"/>
    <w:name w:val="Rapport12"/>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5BBF"/>
        <w:sz w:val="18"/>
        <w:u w:val="none"/>
      </w:rPr>
    </w:lvl>
    <w:lvl w:ilvl="3">
      <w:start w:val="1"/>
      <w:numFmt w:val="decimal"/>
      <w:isLgl/>
      <w:lvlText w:val="%1.%2.%3.%4"/>
      <w:lvlJc w:val="left"/>
      <w:pPr>
        <w:tabs>
          <w:tab w:val="num" w:pos="560"/>
        </w:tabs>
        <w:ind w:left="560" w:hanging="560"/>
      </w:pPr>
      <w:rPr>
        <w:rFonts w:ascii="Verdana" w:hAnsi="Verdana"/>
        <w:b w:val="0"/>
        <w:i/>
        <w:color w:val="000000"/>
        <w:sz w:val="18"/>
        <w:u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52AA1B46"/>
    <w:multiLevelType w:val="multilevel"/>
    <w:tmpl w:val="0413001F"/>
    <w:name w:val="Rapport7"/>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573301D7"/>
    <w:multiLevelType w:val="hybridMultilevel"/>
    <w:tmpl w:val="A546DE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57756656"/>
    <w:multiLevelType w:val="hybridMultilevel"/>
    <w:tmpl w:val="9ADA1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5A4856EE"/>
    <w:multiLevelType w:val="hybridMultilevel"/>
    <w:tmpl w:val="C4C8CB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5B081BA2"/>
    <w:multiLevelType w:val="multilevel"/>
    <w:tmpl w:val="1472B95E"/>
    <w:lvl w:ilvl="0">
      <w:start w:val="1"/>
      <w:numFmt w:val="decimal"/>
      <w:isLgl/>
      <w:lvlText w:val="%1."/>
      <w:lvlJc w:val="left"/>
      <w:pPr>
        <w:tabs>
          <w:tab w:val="num" w:pos="560"/>
        </w:tabs>
        <w:ind w:left="560" w:hanging="560"/>
      </w:pPr>
      <w:rPr>
        <w:rFonts w:ascii="Verdana" w:hAnsi="Verdana" w:hint="default"/>
        <w:b/>
        <w:i w:val="0"/>
        <w:color w:val="005BBF"/>
        <w:sz w:val="28"/>
        <w:u w:val="none"/>
      </w:rPr>
    </w:lvl>
    <w:lvl w:ilvl="1">
      <w:start w:val="1"/>
      <w:numFmt w:val="decimal"/>
      <w:isLgl/>
      <w:lvlText w:val="%1.%2"/>
      <w:lvlJc w:val="left"/>
      <w:pPr>
        <w:tabs>
          <w:tab w:val="num" w:pos="560"/>
        </w:tabs>
        <w:ind w:left="560" w:hanging="560"/>
      </w:pPr>
      <w:rPr>
        <w:rFonts w:ascii="Verdana" w:hAnsi="Verdana" w:hint="default"/>
        <w:b/>
        <w:i w:val="0"/>
        <w:color w:val="005BBF"/>
        <w:sz w:val="22"/>
        <w:u w:val="none"/>
      </w:rPr>
    </w:lvl>
    <w:lvl w:ilvl="2">
      <w:start w:val="1"/>
      <w:numFmt w:val="decimal"/>
      <w:isLgl/>
      <w:lvlText w:val="%1.%2.%3"/>
      <w:lvlJc w:val="left"/>
      <w:pPr>
        <w:tabs>
          <w:tab w:val="num" w:pos="560"/>
        </w:tabs>
        <w:ind w:left="560" w:hanging="560"/>
      </w:pPr>
      <w:rPr>
        <w:rFonts w:ascii="Verdana" w:hAnsi="Verdana" w:hint="default"/>
        <w:b/>
        <w:i w:val="0"/>
        <w:color w:val="005BBF"/>
        <w:sz w:val="18"/>
        <w:u w:val="none"/>
      </w:rPr>
    </w:lvl>
    <w:lvl w:ilvl="3">
      <w:start w:val="1"/>
      <w:numFmt w:val="decimal"/>
      <w:isLgl/>
      <w:lvlText w:val="%1.%2.%3.%4"/>
      <w:lvlJc w:val="left"/>
      <w:pPr>
        <w:tabs>
          <w:tab w:val="num" w:pos="560"/>
        </w:tabs>
        <w:ind w:left="560" w:hanging="560"/>
      </w:pPr>
      <w:rPr>
        <w:rFonts w:ascii="Verdana" w:hAnsi="Verdana" w:hint="default"/>
        <w:b w:val="0"/>
        <w:i/>
        <w:color w:val="005BBF"/>
        <w:sz w:val="18"/>
        <w:u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nsid w:val="5B08794E"/>
    <w:multiLevelType w:val="hybridMultilevel"/>
    <w:tmpl w:val="D2F204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63FD3C93"/>
    <w:multiLevelType w:val="multilevel"/>
    <w:tmpl w:val="4E78E9C6"/>
    <w:name w:val="Rapport13"/>
    <w:lvl w:ilvl="0">
      <w:start w:val="1"/>
      <w:numFmt w:val="decimal"/>
      <w:isLgl/>
      <w:lvlText w:val="%1."/>
      <w:lvlJc w:val="left"/>
      <w:pPr>
        <w:tabs>
          <w:tab w:val="num" w:pos="560"/>
        </w:tabs>
        <w:ind w:left="560" w:hanging="560"/>
      </w:pPr>
      <w:rPr>
        <w:rFonts w:ascii="Verdana" w:hAnsi="Verdana"/>
        <w:b/>
        <w:i w:val="0"/>
        <w:color w:val="005BBF"/>
        <w:sz w:val="28"/>
        <w:u w:val="none"/>
      </w:rPr>
    </w:lvl>
    <w:lvl w:ilvl="1">
      <w:start w:val="1"/>
      <w:numFmt w:val="decimal"/>
      <w:isLgl/>
      <w:lvlText w:val="%1.%2"/>
      <w:lvlJc w:val="left"/>
      <w:pPr>
        <w:tabs>
          <w:tab w:val="num" w:pos="560"/>
        </w:tabs>
        <w:ind w:left="560" w:hanging="560"/>
      </w:pPr>
      <w:rPr>
        <w:rFonts w:ascii="Verdana" w:hAnsi="Verdana"/>
        <w:b/>
        <w:i w:val="0"/>
        <w:color w:val="005BBF"/>
        <w:sz w:val="22"/>
        <w:u w:val="none"/>
      </w:rPr>
    </w:lvl>
    <w:lvl w:ilvl="2">
      <w:start w:val="1"/>
      <w:numFmt w:val="decimal"/>
      <w:isLgl/>
      <w:lvlText w:val="%1.%2.%3"/>
      <w:lvlJc w:val="left"/>
      <w:pPr>
        <w:tabs>
          <w:tab w:val="num" w:pos="560"/>
        </w:tabs>
        <w:ind w:left="560" w:hanging="560"/>
      </w:pPr>
      <w:rPr>
        <w:rFonts w:ascii="Verdana" w:hAnsi="Verdana"/>
        <w:b/>
        <w:i w:val="0"/>
        <w:color w:val="005BBF"/>
        <w:sz w:val="18"/>
        <w:u w:val="none"/>
      </w:rPr>
    </w:lvl>
    <w:lvl w:ilvl="3">
      <w:start w:val="1"/>
      <w:numFmt w:val="decimal"/>
      <w:isLgl/>
      <w:lvlText w:val="%1.%2.%3.%4"/>
      <w:lvlJc w:val="left"/>
      <w:pPr>
        <w:tabs>
          <w:tab w:val="num" w:pos="560"/>
        </w:tabs>
        <w:ind w:left="560" w:hanging="560"/>
      </w:pPr>
      <w:rPr>
        <w:rFonts w:ascii="Verdana" w:hAnsi="Verdana"/>
        <w:b w:val="0"/>
        <w:i/>
        <w:color w:val="000000"/>
        <w:sz w:val="18"/>
        <w:u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nsid w:val="69790CAB"/>
    <w:multiLevelType w:val="multilevel"/>
    <w:tmpl w:val="2A5EA862"/>
    <w:name w:val="Rapport72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A6A3A41"/>
    <w:multiLevelType w:val="hybridMultilevel"/>
    <w:tmpl w:val="395AA108"/>
    <w:lvl w:ilvl="0" w:tplc="FC4216C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6ACF6552"/>
    <w:multiLevelType w:val="hybridMultilevel"/>
    <w:tmpl w:val="93640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6DA05B20"/>
    <w:multiLevelType w:val="multilevel"/>
    <w:tmpl w:val="1472B95E"/>
    <w:lvl w:ilvl="0">
      <w:start w:val="1"/>
      <w:numFmt w:val="decimal"/>
      <w:pStyle w:val="RapportKop1"/>
      <w:isLgl/>
      <w:lvlText w:val="%1."/>
      <w:lvlJc w:val="left"/>
      <w:pPr>
        <w:tabs>
          <w:tab w:val="num" w:pos="560"/>
        </w:tabs>
        <w:ind w:left="560" w:hanging="560"/>
      </w:pPr>
      <w:rPr>
        <w:rFonts w:ascii="Verdana" w:hAnsi="Verdana"/>
        <w:b/>
        <w:i w:val="0"/>
        <w:color w:val="005BBF"/>
        <w:sz w:val="28"/>
        <w:u w:val="none"/>
      </w:rPr>
    </w:lvl>
    <w:lvl w:ilvl="1">
      <w:start w:val="1"/>
      <w:numFmt w:val="decimal"/>
      <w:pStyle w:val="RapportKop2"/>
      <w:isLgl/>
      <w:lvlText w:val="%1.%2"/>
      <w:lvlJc w:val="left"/>
      <w:pPr>
        <w:tabs>
          <w:tab w:val="num" w:pos="560"/>
        </w:tabs>
        <w:ind w:left="560" w:hanging="560"/>
      </w:pPr>
      <w:rPr>
        <w:rFonts w:ascii="Verdana" w:hAnsi="Verdana"/>
        <w:b/>
        <w:i w:val="0"/>
        <w:color w:val="005BBF"/>
        <w:sz w:val="22"/>
        <w:u w:val="none"/>
      </w:rPr>
    </w:lvl>
    <w:lvl w:ilvl="2">
      <w:start w:val="1"/>
      <w:numFmt w:val="decimal"/>
      <w:pStyle w:val="RapportKop3"/>
      <w:isLgl/>
      <w:lvlText w:val="%1.%2.%3"/>
      <w:lvlJc w:val="left"/>
      <w:pPr>
        <w:tabs>
          <w:tab w:val="num" w:pos="560"/>
        </w:tabs>
        <w:ind w:left="560" w:hanging="560"/>
      </w:pPr>
      <w:rPr>
        <w:rFonts w:ascii="Verdana" w:hAnsi="Verdana"/>
        <w:b/>
        <w:i w:val="0"/>
        <w:color w:val="005BBF"/>
        <w:sz w:val="18"/>
        <w:u w:val="none"/>
      </w:rPr>
    </w:lvl>
    <w:lvl w:ilvl="3">
      <w:start w:val="1"/>
      <w:numFmt w:val="decimal"/>
      <w:pStyle w:val="RapportKop4"/>
      <w:isLgl/>
      <w:lvlText w:val="%1.%2.%3.%4"/>
      <w:lvlJc w:val="left"/>
      <w:pPr>
        <w:tabs>
          <w:tab w:val="num" w:pos="844"/>
        </w:tabs>
        <w:ind w:left="844" w:hanging="560"/>
      </w:pPr>
      <w:rPr>
        <w:rFonts w:ascii="Verdana" w:hAnsi="Verdana"/>
        <w:b w:val="0"/>
        <w:i/>
        <w:color w:val="005BBF"/>
        <w:sz w:val="18"/>
        <w:u w:val="none"/>
      </w:r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50">
    <w:nsid w:val="6F0449B7"/>
    <w:multiLevelType w:val="hybridMultilevel"/>
    <w:tmpl w:val="74CAD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702F1CC3"/>
    <w:multiLevelType w:val="hybridMultilevel"/>
    <w:tmpl w:val="5F6AE9E4"/>
    <w:lvl w:ilvl="0" w:tplc="96DCF4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74076E8E"/>
    <w:multiLevelType w:val="hybridMultilevel"/>
    <w:tmpl w:val="C3D41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nsid w:val="7441203A"/>
    <w:multiLevelType w:val="hybridMultilevel"/>
    <w:tmpl w:val="63A6618C"/>
    <w:lvl w:ilvl="0" w:tplc="0D54A07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nsid w:val="78CC7E8E"/>
    <w:multiLevelType w:val="hybridMultilevel"/>
    <w:tmpl w:val="14F41F50"/>
    <w:lvl w:ilvl="0" w:tplc="3A042788">
      <w:start w:val="20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78D679B2"/>
    <w:multiLevelType w:val="hybridMultilevel"/>
    <w:tmpl w:val="1A22CC9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7D713685"/>
    <w:multiLevelType w:val="hybridMultilevel"/>
    <w:tmpl w:val="824AC898"/>
    <w:lvl w:ilvl="0" w:tplc="A8B2307C">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7F605D8E"/>
    <w:multiLevelType w:val="hybridMultilevel"/>
    <w:tmpl w:val="9FB44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46"/>
  </w:num>
  <w:num w:numId="4">
    <w:abstractNumId w:val="5"/>
  </w:num>
  <w:num w:numId="5">
    <w:abstractNumId w:val="4"/>
  </w:num>
  <w:num w:numId="6">
    <w:abstractNumId w:val="6"/>
  </w:num>
  <w:num w:numId="7">
    <w:abstractNumId w:val="3"/>
  </w:num>
  <w:num w:numId="8">
    <w:abstractNumId w:val="2"/>
  </w:num>
  <w:num w:numId="9">
    <w:abstractNumId w:val="1"/>
  </w:num>
  <w:num w:numId="10">
    <w:abstractNumId w:val="0"/>
  </w:num>
  <w:num w:numId="11">
    <w:abstractNumId w:val="28"/>
  </w:num>
  <w:num w:numId="12">
    <w:abstractNumId w:val="18"/>
  </w:num>
  <w:num w:numId="13">
    <w:abstractNumId w:val="49"/>
  </w:num>
  <w:num w:numId="14">
    <w:abstractNumId w:val="53"/>
  </w:num>
  <w:num w:numId="15">
    <w:abstractNumId w:val="9"/>
  </w:num>
  <w:num w:numId="16">
    <w:abstractNumId w:val="10"/>
  </w:num>
  <w:num w:numId="17">
    <w:abstractNumId w:val="25"/>
  </w:num>
  <w:num w:numId="18">
    <w:abstractNumId w:val="40"/>
  </w:num>
  <w:num w:numId="19">
    <w:abstractNumId w:val="55"/>
  </w:num>
  <w:num w:numId="20">
    <w:abstractNumId w:val="14"/>
  </w:num>
  <w:num w:numId="21">
    <w:abstractNumId w:val="29"/>
  </w:num>
  <w:num w:numId="22">
    <w:abstractNumId w:val="48"/>
  </w:num>
  <w:num w:numId="23">
    <w:abstractNumId w:val="11"/>
  </w:num>
  <w:num w:numId="24">
    <w:abstractNumId w:val="57"/>
  </w:num>
  <w:num w:numId="25">
    <w:abstractNumId w:val="47"/>
  </w:num>
  <w:num w:numId="26">
    <w:abstractNumId w:val="51"/>
  </w:num>
  <w:num w:numId="27">
    <w:abstractNumId w:val="52"/>
  </w:num>
  <w:num w:numId="28">
    <w:abstractNumId w:val="16"/>
  </w:num>
  <w:num w:numId="29">
    <w:abstractNumId w:val="35"/>
  </w:num>
  <w:num w:numId="30">
    <w:abstractNumId w:val="12"/>
  </w:num>
  <w:num w:numId="31">
    <w:abstractNumId w:val="44"/>
  </w:num>
  <w:num w:numId="32">
    <w:abstractNumId w:val="49"/>
  </w:num>
  <w:num w:numId="33">
    <w:abstractNumId w:val="50"/>
  </w:num>
  <w:num w:numId="34">
    <w:abstractNumId w:val="26"/>
  </w:num>
  <w:num w:numId="35">
    <w:abstractNumId w:val="13"/>
  </w:num>
  <w:num w:numId="36">
    <w:abstractNumId w:val="42"/>
  </w:num>
  <w:num w:numId="37">
    <w:abstractNumId w:val="49"/>
  </w:num>
  <w:num w:numId="38">
    <w:abstractNumId w:val="49"/>
  </w:num>
  <w:num w:numId="39">
    <w:abstractNumId w:val="41"/>
  </w:num>
  <w:num w:numId="40">
    <w:abstractNumId w:val="54"/>
  </w:num>
  <w:num w:numId="41">
    <w:abstractNumId w:val="33"/>
  </w:num>
  <w:num w:numId="42">
    <w:abstractNumId w:val="43"/>
  </w:num>
  <w:num w:numId="43">
    <w:abstractNumId w:val="56"/>
  </w:num>
  <w:num w:numId="44">
    <w:abstractNumId w:val="27"/>
  </w:num>
  <w:num w:numId="45">
    <w:abstractNumId w:val="7"/>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1"/>
  </w:num>
  <w:num w:numId="49">
    <w:abstractNumId w:val="30"/>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rawingGridVerticalSpacing w:val="245"/>
  <w:displayHorizontalDrawingGridEvery w:val="0"/>
  <w:displayVerticalDrawingGridEvery w:val="0"/>
  <w:noPunctuationKerning/>
  <w:characterSpacingControl w:val="doNotCompress"/>
  <w:hdrShapeDefaults>
    <o:shapedefaults v:ext="edit" spidmax="272385"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aam" w:val=" Experiment persoonsvolgende bekostiging"/>
    <w:docVar w:name="DocumentType" w:val="Rapport"/>
    <w:docVar w:name="Onderwerp" w:val="Experiment persoonsvolgende bekostiging"/>
    <w:docVar w:name="PoststukDatum" w:val="23-09-16"/>
    <w:docVar w:name="Poststuksoort" w:val="INT"/>
    <w:docVar w:name="Relatiesoort" w:val="H"/>
  </w:docVars>
  <w:rsids>
    <w:rsidRoot w:val="00B91EDB"/>
    <w:rsid w:val="000013EE"/>
    <w:rsid w:val="00001E16"/>
    <w:rsid w:val="000031F5"/>
    <w:rsid w:val="000047F3"/>
    <w:rsid w:val="00006101"/>
    <w:rsid w:val="000107BD"/>
    <w:rsid w:val="0001169D"/>
    <w:rsid w:val="00012460"/>
    <w:rsid w:val="00013D33"/>
    <w:rsid w:val="00014BC5"/>
    <w:rsid w:val="00015463"/>
    <w:rsid w:val="00015868"/>
    <w:rsid w:val="0001619A"/>
    <w:rsid w:val="00016429"/>
    <w:rsid w:val="00017CFA"/>
    <w:rsid w:val="000203CE"/>
    <w:rsid w:val="00020FB7"/>
    <w:rsid w:val="00021936"/>
    <w:rsid w:val="00021F80"/>
    <w:rsid w:val="000222DB"/>
    <w:rsid w:val="00024A4F"/>
    <w:rsid w:val="00024F09"/>
    <w:rsid w:val="00025671"/>
    <w:rsid w:val="00026795"/>
    <w:rsid w:val="00027140"/>
    <w:rsid w:val="0002714A"/>
    <w:rsid w:val="00030ED5"/>
    <w:rsid w:val="0003265C"/>
    <w:rsid w:val="00032B1E"/>
    <w:rsid w:val="0003315A"/>
    <w:rsid w:val="00033611"/>
    <w:rsid w:val="00034A3B"/>
    <w:rsid w:val="000350FD"/>
    <w:rsid w:val="00036C67"/>
    <w:rsid w:val="00036F33"/>
    <w:rsid w:val="000370BE"/>
    <w:rsid w:val="00037F62"/>
    <w:rsid w:val="0004132F"/>
    <w:rsid w:val="00042F10"/>
    <w:rsid w:val="0004361F"/>
    <w:rsid w:val="000436D3"/>
    <w:rsid w:val="000437B9"/>
    <w:rsid w:val="00043B0A"/>
    <w:rsid w:val="00044564"/>
    <w:rsid w:val="00045D10"/>
    <w:rsid w:val="00046FD9"/>
    <w:rsid w:val="000474E7"/>
    <w:rsid w:val="00050D26"/>
    <w:rsid w:val="00052833"/>
    <w:rsid w:val="000537AF"/>
    <w:rsid w:val="00053937"/>
    <w:rsid w:val="00055BDD"/>
    <w:rsid w:val="00055DE6"/>
    <w:rsid w:val="000577B7"/>
    <w:rsid w:val="00057F02"/>
    <w:rsid w:val="000604E1"/>
    <w:rsid w:val="00060698"/>
    <w:rsid w:val="00060D8E"/>
    <w:rsid w:val="000614E8"/>
    <w:rsid w:val="000614F8"/>
    <w:rsid w:val="00062CD2"/>
    <w:rsid w:val="00063BC7"/>
    <w:rsid w:val="000658E5"/>
    <w:rsid w:val="0006599C"/>
    <w:rsid w:val="00066AB4"/>
    <w:rsid w:val="000700D9"/>
    <w:rsid w:val="00070DDB"/>
    <w:rsid w:val="0007304E"/>
    <w:rsid w:val="0007340E"/>
    <w:rsid w:val="00075104"/>
    <w:rsid w:val="00075323"/>
    <w:rsid w:val="00076A72"/>
    <w:rsid w:val="00077B6B"/>
    <w:rsid w:val="00080478"/>
    <w:rsid w:val="000817FE"/>
    <w:rsid w:val="000818CC"/>
    <w:rsid w:val="000828B9"/>
    <w:rsid w:val="00082C81"/>
    <w:rsid w:val="000832FA"/>
    <w:rsid w:val="0008628D"/>
    <w:rsid w:val="0008641A"/>
    <w:rsid w:val="00087645"/>
    <w:rsid w:val="00087ED9"/>
    <w:rsid w:val="00090783"/>
    <w:rsid w:val="00090B94"/>
    <w:rsid w:val="00092009"/>
    <w:rsid w:val="00094761"/>
    <w:rsid w:val="000947C4"/>
    <w:rsid w:val="000949D9"/>
    <w:rsid w:val="000953A7"/>
    <w:rsid w:val="000953B4"/>
    <w:rsid w:val="00095861"/>
    <w:rsid w:val="0009744E"/>
    <w:rsid w:val="00097B07"/>
    <w:rsid w:val="000A2835"/>
    <w:rsid w:val="000A3876"/>
    <w:rsid w:val="000A40C4"/>
    <w:rsid w:val="000A5DA0"/>
    <w:rsid w:val="000A656E"/>
    <w:rsid w:val="000A6A5C"/>
    <w:rsid w:val="000A72BC"/>
    <w:rsid w:val="000A734D"/>
    <w:rsid w:val="000B1287"/>
    <w:rsid w:val="000B161D"/>
    <w:rsid w:val="000B180F"/>
    <w:rsid w:val="000B38AD"/>
    <w:rsid w:val="000B3C62"/>
    <w:rsid w:val="000B4A19"/>
    <w:rsid w:val="000B5CDD"/>
    <w:rsid w:val="000B611E"/>
    <w:rsid w:val="000B6AA7"/>
    <w:rsid w:val="000C0680"/>
    <w:rsid w:val="000C10C9"/>
    <w:rsid w:val="000C15DE"/>
    <w:rsid w:val="000C2707"/>
    <w:rsid w:val="000C39B6"/>
    <w:rsid w:val="000C4532"/>
    <w:rsid w:val="000C59FC"/>
    <w:rsid w:val="000C7F40"/>
    <w:rsid w:val="000D0872"/>
    <w:rsid w:val="000D1B26"/>
    <w:rsid w:val="000D2849"/>
    <w:rsid w:val="000D2F9F"/>
    <w:rsid w:val="000D3128"/>
    <w:rsid w:val="000D3C64"/>
    <w:rsid w:val="000D5C91"/>
    <w:rsid w:val="000D6B09"/>
    <w:rsid w:val="000D6CEE"/>
    <w:rsid w:val="000D7059"/>
    <w:rsid w:val="000E1791"/>
    <w:rsid w:val="000E1E42"/>
    <w:rsid w:val="000E21DF"/>
    <w:rsid w:val="000E2B4A"/>
    <w:rsid w:val="000E353A"/>
    <w:rsid w:val="000E534E"/>
    <w:rsid w:val="000E570A"/>
    <w:rsid w:val="000E5F2C"/>
    <w:rsid w:val="000F10A0"/>
    <w:rsid w:val="000F17D7"/>
    <w:rsid w:val="000F1A7F"/>
    <w:rsid w:val="000F20C6"/>
    <w:rsid w:val="000F2F45"/>
    <w:rsid w:val="000F50DA"/>
    <w:rsid w:val="000F77FB"/>
    <w:rsid w:val="00100486"/>
    <w:rsid w:val="00101374"/>
    <w:rsid w:val="00104CFF"/>
    <w:rsid w:val="00104DFC"/>
    <w:rsid w:val="00105865"/>
    <w:rsid w:val="0010675E"/>
    <w:rsid w:val="00107BFE"/>
    <w:rsid w:val="0011029A"/>
    <w:rsid w:val="00110631"/>
    <w:rsid w:val="00110AD1"/>
    <w:rsid w:val="001111C3"/>
    <w:rsid w:val="00111519"/>
    <w:rsid w:val="00111629"/>
    <w:rsid w:val="001116F5"/>
    <w:rsid w:val="00111E76"/>
    <w:rsid w:val="00112804"/>
    <w:rsid w:val="00113646"/>
    <w:rsid w:val="0011371C"/>
    <w:rsid w:val="00114020"/>
    <w:rsid w:val="001168BF"/>
    <w:rsid w:val="001209D6"/>
    <w:rsid w:val="001212FF"/>
    <w:rsid w:val="0012283E"/>
    <w:rsid w:val="00123228"/>
    <w:rsid w:val="001251B6"/>
    <w:rsid w:val="00127626"/>
    <w:rsid w:val="00130B92"/>
    <w:rsid w:val="001310DD"/>
    <w:rsid w:val="001312E2"/>
    <w:rsid w:val="00132440"/>
    <w:rsid w:val="00135C08"/>
    <w:rsid w:val="001367BC"/>
    <w:rsid w:val="00136893"/>
    <w:rsid w:val="001369A7"/>
    <w:rsid w:val="00136D34"/>
    <w:rsid w:val="00137679"/>
    <w:rsid w:val="0014069E"/>
    <w:rsid w:val="001406B4"/>
    <w:rsid w:val="00140BB8"/>
    <w:rsid w:val="001442D7"/>
    <w:rsid w:val="0014478E"/>
    <w:rsid w:val="00144A8B"/>
    <w:rsid w:val="0014523F"/>
    <w:rsid w:val="001521AC"/>
    <w:rsid w:val="001529A0"/>
    <w:rsid w:val="00152D41"/>
    <w:rsid w:val="001535A0"/>
    <w:rsid w:val="00155207"/>
    <w:rsid w:val="00155813"/>
    <w:rsid w:val="00155ABC"/>
    <w:rsid w:val="001569F5"/>
    <w:rsid w:val="00160063"/>
    <w:rsid w:val="001601B7"/>
    <w:rsid w:val="001602DC"/>
    <w:rsid w:val="001614CE"/>
    <w:rsid w:val="001644C0"/>
    <w:rsid w:val="00165DFD"/>
    <w:rsid w:val="00167180"/>
    <w:rsid w:val="0016754E"/>
    <w:rsid w:val="00172011"/>
    <w:rsid w:val="001739CE"/>
    <w:rsid w:val="00173D29"/>
    <w:rsid w:val="00174D8B"/>
    <w:rsid w:val="001750EB"/>
    <w:rsid w:val="00176D79"/>
    <w:rsid w:val="00177118"/>
    <w:rsid w:val="001775AB"/>
    <w:rsid w:val="001803B2"/>
    <w:rsid w:val="00181404"/>
    <w:rsid w:val="0018272E"/>
    <w:rsid w:val="00183487"/>
    <w:rsid w:val="001841B1"/>
    <w:rsid w:val="001847BF"/>
    <w:rsid w:val="00184A37"/>
    <w:rsid w:val="00184BE5"/>
    <w:rsid w:val="0018526D"/>
    <w:rsid w:val="00185AAE"/>
    <w:rsid w:val="001875A8"/>
    <w:rsid w:val="00192048"/>
    <w:rsid w:val="00192BB4"/>
    <w:rsid w:val="00194087"/>
    <w:rsid w:val="0019478C"/>
    <w:rsid w:val="0019615C"/>
    <w:rsid w:val="001A1664"/>
    <w:rsid w:val="001A19BA"/>
    <w:rsid w:val="001A1D63"/>
    <w:rsid w:val="001A43AB"/>
    <w:rsid w:val="001A662E"/>
    <w:rsid w:val="001B09F9"/>
    <w:rsid w:val="001B0A35"/>
    <w:rsid w:val="001B1986"/>
    <w:rsid w:val="001B24E0"/>
    <w:rsid w:val="001B2FBD"/>
    <w:rsid w:val="001B40DD"/>
    <w:rsid w:val="001B4295"/>
    <w:rsid w:val="001B4372"/>
    <w:rsid w:val="001B5AB7"/>
    <w:rsid w:val="001B74E7"/>
    <w:rsid w:val="001B79C9"/>
    <w:rsid w:val="001C31B8"/>
    <w:rsid w:val="001C4659"/>
    <w:rsid w:val="001D0023"/>
    <w:rsid w:val="001D002C"/>
    <w:rsid w:val="001D3278"/>
    <w:rsid w:val="001D4BBB"/>
    <w:rsid w:val="001D73D7"/>
    <w:rsid w:val="001E0649"/>
    <w:rsid w:val="001E18A8"/>
    <w:rsid w:val="001E2855"/>
    <w:rsid w:val="001E32D0"/>
    <w:rsid w:val="001E7CAD"/>
    <w:rsid w:val="001F159D"/>
    <w:rsid w:val="001F1E8A"/>
    <w:rsid w:val="001F3302"/>
    <w:rsid w:val="001F429C"/>
    <w:rsid w:val="001F5BE7"/>
    <w:rsid w:val="001F68E1"/>
    <w:rsid w:val="001F68F6"/>
    <w:rsid w:val="002008CA"/>
    <w:rsid w:val="00202813"/>
    <w:rsid w:val="002039DA"/>
    <w:rsid w:val="00203B06"/>
    <w:rsid w:val="00204AAE"/>
    <w:rsid w:val="00205608"/>
    <w:rsid w:val="00206370"/>
    <w:rsid w:val="00206B84"/>
    <w:rsid w:val="00206D4B"/>
    <w:rsid w:val="00207152"/>
    <w:rsid w:val="0020731F"/>
    <w:rsid w:val="00207536"/>
    <w:rsid w:val="00210569"/>
    <w:rsid w:val="0021104A"/>
    <w:rsid w:val="002113CE"/>
    <w:rsid w:val="00212596"/>
    <w:rsid w:val="00212FF1"/>
    <w:rsid w:val="0021351E"/>
    <w:rsid w:val="00213B4D"/>
    <w:rsid w:val="00215AAC"/>
    <w:rsid w:val="0021622A"/>
    <w:rsid w:val="0022106E"/>
    <w:rsid w:val="002219FB"/>
    <w:rsid w:val="00222FCC"/>
    <w:rsid w:val="00224A33"/>
    <w:rsid w:val="002256A1"/>
    <w:rsid w:val="002260DB"/>
    <w:rsid w:val="00226177"/>
    <w:rsid w:val="002264C7"/>
    <w:rsid w:val="00226BC0"/>
    <w:rsid w:val="00230814"/>
    <w:rsid w:val="00231BA0"/>
    <w:rsid w:val="0023235C"/>
    <w:rsid w:val="0023571B"/>
    <w:rsid w:val="0023742B"/>
    <w:rsid w:val="002407AC"/>
    <w:rsid w:val="00243366"/>
    <w:rsid w:val="002436A6"/>
    <w:rsid w:val="00243EE2"/>
    <w:rsid w:val="00243FF0"/>
    <w:rsid w:val="00244A1D"/>
    <w:rsid w:val="00245060"/>
    <w:rsid w:val="0024657D"/>
    <w:rsid w:val="00246941"/>
    <w:rsid w:val="00247F2A"/>
    <w:rsid w:val="00250645"/>
    <w:rsid w:val="002510BB"/>
    <w:rsid w:val="00253AF6"/>
    <w:rsid w:val="00254948"/>
    <w:rsid w:val="00254C4C"/>
    <w:rsid w:val="002553EC"/>
    <w:rsid w:val="00256446"/>
    <w:rsid w:val="00257F12"/>
    <w:rsid w:val="00260AA3"/>
    <w:rsid w:val="00260DEA"/>
    <w:rsid w:val="0026113F"/>
    <w:rsid w:val="002621C1"/>
    <w:rsid w:val="00262955"/>
    <w:rsid w:val="00264117"/>
    <w:rsid w:val="00264809"/>
    <w:rsid w:val="0026692B"/>
    <w:rsid w:val="00267152"/>
    <w:rsid w:val="002704FD"/>
    <w:rsid w:val="00272BFB"/>
    <w:rsid w:val="00274BEC"/>
    <w:rsid w:val="00274DB8"/>
    <w:rsid w:val="00275962"/>
    <w:rsid w:val="002760E4"/>
    <w:rsid w:val="00277C98"/>
    <w:rsid w:val="0028175A"/>
    <w:rsid w:val="002844E6"/>
    <w:rsid w:val="0028478D"/>
    <w:rsid w:val="00284B2E"/>
    <w:rsid w:val="0029002E"/>
    <w:rsid w:val="002907C7"/>
    <w:rsid w:val="002908A1"/>
    <w:rsid w:val="00290D80"/>
    <w:rsid w:val="002916F1"/>
    <w:rsid w:val="00294C99"/>
    <w:rsid w:val="00297026"/>
    <w:rsid w:val="002973E4"/>
    <w:rsid w:val="00297A31"/>
    <w:rsid w:val="002A0BB2"/>
    <w:rsid w:val="002A0FDF"/>
    <w:rsid w:val="002A28E1"/>
    <w:rsid w:val="002A2988"/>
    <w:rsid w:val="002A32C9"/>
    <w:rsid w:val="002A4B94"/>
    <w:rsid w:val="002A722B"/>
    <w:rsid w:val="002B1C94"/>
    <w:rsid w:val="002B27AE"/>
    <w:rsid w:val="002B4435"/>
    <w:rsid w:val="002B4629"/>
    <w:rsid w:val="002B4F16"/>
    <w:rsid w:val="002B5E19"/>
    <w:rsid w:val="002B69C6"/>
    <w:rsid w:val="002B7610"/>
    <w:rsid w:val="002B7980"/>
    <w:rsid w:val="002B79C4"/>
    <w:rsid w:val="002C1F4E"/>
    <w:rsid w:val="002C2611"/>
    <w:rsid w:val="002C3ED1"/>
    <w:rsid w:val="002C47B2"/>
    <w:rsid w:val="002C52F8"/>
    <w:rsid w:val="002C56BA"/>
    <w:rsid w:val="002C5751"/>
    <w:rsid w:val="002C69CA"/>
    <w:rsid w:val="002D1938"/>
    <w:rsid w:val="002D2399"/>
    <w:rsid w:val="002D2757"/>
    <w:rsid w:val="002D535C"/>
    <w:rsid w:val="002D55F6"/>
    <w:rsid w:val="002D5FAD"/>
    <w:rsid w:val="002D763A"/>
    <w:rsid w:val="002E10FA"/>
    <w:rsid w:val="002E33F8"/>
    <w:rsid w:val="002E3F67"/>
    <w:rsid w:val="002E3FC5"/>
    <w:rsid w:val="002E4557"/>
    <w:rsid w:val="002E4B9D"/>
    <w:rsid w:val="002E5509"/>
    <w:rsid w:val="002F0C29"/>
    <w:rsid w:val="002F1340"/>
    <w:rsid w:val="002F2313"/>
    <w:rsid w:val="002F2778"/>
    <w:rsid w:val="002F5287"/>
    <w:rsid w:val="002F5C68"/>
    <w:rsid w:val="002F7F7C"/>
    <w:rsid w:val="003000CA"/>
    <w:rsid w:val="00301D8F"/>
    <w:rsid w:val="00301DDE"/>
    <w:rsid w:val="003025E6"/>
    <w:rsid w:val="00302C91"/>
    <w:rsid w:val="00303392"/>
    <w:rsid w:val="00305601"/>
    <w:rsid w:val="003076A5"/>
    <w:rsid w:val="003109A2"/>
    <w:rsid w:val="0031192B"/>
    <w:rsid w:val="00312912"/>
    <w:rsid w:val="00314576"/>
    <w:rsid w:val="0031457B"/>
    <w:rsid w:val="0031563D"/>
    <w:rsid w:val="00315BED"/>
    <w:rsid w:val="003176EB"/>
    <w:rsid w:val="003200B0"/>
    <w:rsid w:val="003202D4"/>
    <w:rsid w:val="003203A7"/>
    <w:rsid w:val="00321E47"/>
    <w:rsid w:val="00322015"/>
    <w:rsid w:val="00322DF8"/>
    <w:rsid w:val="00322E20"/>
    <w:rsid w:val="00323BE4"/>
    <w:rsid w:val="003247F3"/>
    <w:rsid w:val="0032620E"/>
    <w:rsid w:val="0033051E"/>
    <w:rsid w:val="0033094A"/>
    <w:rsid w:val="00331323"/>
    <w:rsid w:val="003316D8"/>
    <w:rsid w:val="00332308"/>
    <w:rsid w:val="00332CC1"/>
    <w:rsid w:val="00335FFE"/>
    <w:rsid w:val="00336F51"/>
    <w:rsid w:val="00340AAE"/>
    <w:rsid w:val="003435DB"/>
    <w:rsid w:val="003435E5"/>
    <w:rsid w:val="00343C0C"/>
    <w:rsid w:val="003447B9"/>
    <w:rsid w:val="00345BA2"/>
    <w:rsid w:val="00345ED2"/>
    <w:rsid w:val="00345F80"/>
    <w:rsid w:val="003461FD"/>
    <w:rsid w:val="003464CA"/>
    <w:rsid w:val="00346E8E"/>
    <w:rsid w:val="0034704A"/>
    <w:rsid w:val="00347FF4"/>
    <w:rsid w:val="0035180B"/>
    <w:rsid w:val="00351BD1"/>
    <w:rsid w:val="00353928"/>
    <w:rsid w:val="00354163"/>
    <w:rsid w:val="003541BB"/>
    <w:rsid w:val="003545B8"/>
    <w:rsid w:val="0035527B"/>
    <w:rsid w:val="00356C17"/>
    <w:rsid w:val="0035722E"/>
    <w:rsid w:val="00357B66"/>
    <w:rsid w:val="0036062A"/>
    <w:rsid w:val="003628DE"/>
    <w:rsid w:val="00364AEA"/>
    <w:rsid w:val="003704FF"/>
    <w:rsid w:val="00370926"/>
    <w:rsid w:val="00370BA4"/>
    <w:rsid w:val="0037107E"/>
    <w:rsid w:val="00371849"/>
    <w:rsid w:val="00372ECE"/>
    <w:rsid w:val="00374AD3"/>
    <w:rsid w:val="00374EEA"/>
    <w:rsid w:val="003752FB"/>
    <w:rsid w:val="00375318"/>
    <w:rsid w:val="003765BE"/>
    <w:rsid w:val="00377E11"/>
    <w:rsid w:val="00380AAF"/>
    <w:rsid w:val="003816DE"/>
    <w:rsid w:val="0038337E"/>
    <w:rsid w:val="00383534"/>
    <w:rsid w:val="00384636"/>
    <w:rsid w:val="003848E1"/>
    <w:rsid w:val="00385D22"/>
    <w:rsid w:val="00387F31"/>
    <w:rsid w:val="0039015B"/>
    <w:rsid w:val="003918C2"/>
    <w:rsid w:val="00391C36"/>
    <w:rsid w:val="00393881"/>
    <w:rsid w:val="003953AA"/>
    <w:rsid w:val="0039620A"/>
    <w:rsid w:val="00396B54"/>
    <w:rsid w:val="003A00BE"/>
    <w:rsid w:val="003A18A7"/>
    <w:rsid w:val="003A3129"/>
    <w:rsid w:val="003A321C"/>
    <w:rsid w:val="003A3733"/>
    <w:rsid w:val="003A39F2"/>
    <w:rsid w:val="003A3E8F"/>
    <w:rsid w:val="003A4873"/>
    <w:rsid w:val="003A4E27"/>
    <w:rsid w:val="003A527F"/>
    <w:rsid w:val="003A733D"/>
    <w:rsid w:val="003A75B4"/>
    <w:rsid w:val="003B11A6"/>
    <w:rsid w:val="003B597D"/>
    <w:rsid w:val="003B5F0E"/>
    <w:rsid w:val="003B6E8A"/>
    <w:rsid w:val="003B73AD"/>
    <w:rsid w:val="003B73E3"/>
    <w:rsid w:val="003B7819"/>
    <w:rsid w:val="003C0634"/>
    <w:rsid w:val="003C19D7"/>
    <w:rsid w:val="003C1DAD"/>
    <w:rsid w:val="003C1E2C"/>
    <w:rsid w:val="003C363D"/>
    <w:rsid w:val="003C4056"/>
    <w:rsid w:val="003C483B"/>
    <w:rsid w:val="003D14DE"/>
    <w:rsid w:val="003D1E24"/>
    <w:rsid w:val="003D229A"/>
    <w:rsid w:val="003D2575"/>
    <w:rsid w:val="003D6A0C"/>
    <w:rsid w:val="003D6F66"/>
    <w:rsid w:val="003D7DB3"/>
    <w:rsid w:val="003E0665"/>
    <w:rsid w:val="003E13DE"/>
    <w:rsid w:val="003E17DE"/>
    <w:rsid w:val="003E4189"/>
    <w:rsid w:val="003E41E9"/>
    <w:rsid w:val="003E4459"/>
    <w:rsid w:val="003E534B"/>
    <w:rsid w:val="003E6141"/>
    <w:rsid w:val="003E65A9"/>
    <w:rsid w:val="003E7C47"/>
    <w:rsid w:val="003F15F6"/>
    <w:rsid w:val="003F2344"/>
    <w:rsid w:val="003F2619"/>
    <w:rsid w:val="003F287D"/>
    <w:rsid w:val="003F3982"/>
    <w:rsid w:val="003F476C"/>
    <w:rsid w:val="003F5B1F"/>
    <w:rsid w:val="00400A1F"/>
    <w:rsid w:val="004022DC"/>
    <w:rsid w:val="00403C86"/>
    <w:rsid w:val="0040402A"/>
    <w:rsid w:val="00404B7C"/>
    <w:rsid w:val="00405265"/>
    <w:rsid w:val="00405273"/>
    <w:rsid w:val="004057A9"/>
    <w:rsid w:val="00407600"/>
    <w:rsid w:val="004117A5"/>
    <w:rsid w:val="00411D20"/>
    <w:rsid w:val="00414A5E"/>
    <w:rsid w:val="00414E2D"/>
    <w:rsid w:val="004161CE"/>
    <w:rsid w:val="0041695B"/>
    <w:rsid w:val="00417018"/>
    <w:rsid w:val="004171EC"/>
    <w:rsid w:val="004172E8"/>
    <w:rsid w:val="004174A9"/>
    <w:rsid w:val="004200AA"/>
    <w:rsid w:val="004230D6"/>
    <w:rsid w:val="00425B99"/>
    <w:rsid w:val="00425BED"/>
    <w:rsid w:val="00425F63"/>
    <w:rsid w:val="00426A81"/>
    <w:rsid w:val="00427621"/>
    <w:rsid w:val="00430229"/>
    <w:rsid w:val="00430730"/>
    <w:rsid w:val="00430FD7"/>
    <w:rsid w:val="00431FF4"/>
    <w:rsid w:val="004321C4"/>
    <w:rsid w:val="00433F07"/>
    <w:rsid w:val="00434639"/>
    <w:rsid w:val="004354A8"/>
    <w:rsid w:val="00440268"/>
    <w:rsid w:val="00441A0F"/>
    <w:rsid w:val="00441F47"/>
    <w:rsid w:val="004424EB"/>
    <w:rsid w:val="00443104"/>
    <w:rsid w:val="00443A9A"/>
    <w:rsid w:val="00444C4C"/>
    <w:rsid w:val="004466DF"/>
    <w:rsid w:val="0044685B"/>
    <w:rsid w:val="00450552"/>
    <w:rsid w:val="00450618"/>
    <w:rsid w:val="004525F1"/>
    <w:rsid w:val="004530A2"/>
    <w:rsid w:val="004532D0"/>
    <w:rsid w:val="00454AAF"/>
    <w:rsid w:val="00456973"/>
    <w:rsid w:val="00462733"/>
    <w:rsid w:val="004637FA"/>
    <w:rsid w:val="00464EC7"/>
    <w:rsid w:val="00465547"/>
    <w:rsid w:val="00465B67"/>
    <w:rsid w:val="00467960"/>
    <w:rsid w:val="00467F9B"/>
    <w:rsid w:val="0047264C"/>
    <w:rsid w:val="004734D6"/>
    <w:rsid w:val="00475352"/>
    <w:rsid w:val="004758E0"/>
    <w:rsid w:val="00475E66"/>
    <w:rsid w:val="00476929"/>
    <w:rsid w:val="00476E3C"/>
    <w:rsid w:val="00483427"/>
    <w:rsid w:val="00483D5E"/>
    <w:rsid w:val="00484125"/>
    <w:rsid w:val="00484490"/>
    <w:rsid w:val="00485012"/>
    <w:rsid w:val="00485FF1"/>
    <w:rsid w:val="004904B0"/>
    <w:rsid w:val="0049097B"/>
    <w:rsid w:val="00490B2B"/>
    <w:rsid w:val="004917D2"/>
    <w:rsid w:val="00491A98"/>
    <w:rsid w:val="004929E2"/>
    <w:rsid w:val="0049322B"/>
    <w:rsid w:val="00493630"/>
    <w:rsid w:val="00493FD2"/>
    <w:rsid w:val="0049435A"/>
    <w:rsid w:val="00494CB9"/>
    <w:rsid w:val="00496E6F"/>
    <w:rsid w:val="00497C1F"/>
    <w:rsid w:val="004A0996"/>
    <w:rsid w:val="004A150B"/>
    <w:rsid w:val="004A4630"/>
    <w:rsid w:val="004A52FB"/>
    <w:rsid w:val="004A564B"/>
    <w:rsid w:val="004A6441"/>
    <w:rsid w:val="004A6E05"/>
    <w:rsid w:val="004A72FF"/>
    <w:rsid w:val="004A7892"/>
    <w:rsid w:val="004A7BDB"/>
    <w:rsid w:val="004B0517"/>
    <w:rsid w:val="004B0998"/>
    <w:rsid w:val="004B1394"/>
    <w:rsid w:val="004B2550"/>
    <w:rsid w:val="004B3877"/>
    <w:rsid w:val="004B3DEB"/>
    <w:rsid w:val="004B3EE5"/>
    <w:rsid w:val="004B473C"/>
    <w:rsid w:val="004B5413"/>
    <w:rsid w:val="004C08F2"/>
    <w:rsid w:val="004C0C3C"/>
    <w:rsid w:val="004C26D8"/>
    <w:rsid w:val="004C2AB5"/>
    <w:rsid w:val="004C430D"/>
    <w:rsid w:val="004C46FD"/>
    <w:rsid w:val="004C57FB"/>
    <w:rsid w:val="004C5D5C"/>
    <w:rsid w:val="004C6853"/>
    <w:rsid w:val="004C7108"/>
    <w:rsid w:val="004D28BC"/>
    <w:rsid w:val="004D3E67"/>
    <w:rsid w:val="004D422D"/>
    <w:rsid w:val="004D649A"/>
    <w:rsid w:val="004D7CEA"/>
    <w:rsid w:val="004E20A2"/>
    <w:rsid w:val="004E2F59"/>
    <w:rsid w:val="004E3673"/>
    <w:rsid w:val="004E439A"/>
    <w:rsid w:val="004E44E0"/>
    <w:rsid w:val="004E485D"/>
    <w:rsid w:val="004E6CB7"/>
    <w:rsid w:val="004F1920"/>
    <w:rsid w:val="004F2A14"/>
    <w:rsid w:val="004F2B55"/>
    <w:rsid w:val="004F31C5"/>
    <w:rsid w:val="004F3345"/>
    <w:rsid w:val="004F3774"/>
    <w:rsid w:val="004F4324"/>
    <w:rsid w:val="004F4811"/>
    <w:rsid w:val="004F4922"/>
    <w:rsid w:val="004F4C41"/>
    <w:rsid w:val="004F6012"/>
    <w:rsid w:val="004F7026"/>
    <w:rsid w:val="004F715A"/>
    <w:rsid w:val="005009D3"/>
    <w:rsid w:val="00500E11"/>
    <w:rsid w:val="00502F2B"/>
    <w:rsid w:val="00503322"/>
    <w:rsid w:val="005039FA"/>
    <w:rsid w:val="00504234"/>
    <w:rsid w:val="00505967"/>
    <w:rsid w:val="00506A86"/>
    <w:rsid w:val="00506E08"/>
    <w:rsid w:val="00510152"/>
    <w:rsid w:val="00510D47"/>
    <w:rsid w:val="00511419"/>
    <w:rsid w:val="00511EBC"/>
    <w:rsid w:val="00512771"/>
    <w:rsid w:val="00513EF3"/>
    <w:rsid w:val="0051638F"/>
    <w:rsid w:val="005163EF"/>
    <w:rsid w:val="00516DB1"/>
    <w:rsid w:val="005177C8"/>
    <w:rsid w:val="0052099C"/>
    <w:rsid w:val="005209E9"/>
    <w:rsid w:val="00521AEC"/>
    <w:rsid w:val="00521F63"/>
    <w:rsid w:val="00521FC4"/>
    <w:rsid w:val="00522972"/>
    <w:rsid w:val="00522C74"/>
    <w:rsid w:val="00522D0C"/>
    <w:rsid w:val="00523997"/>
    <w:rsid w:val="005240C7"/>
    <w:rsid w:val="0052610E"/>
    <w:rsid w:val="005261DA"/>
    <w:rsid w:val="005267D3"/>
    <w:rsid w:val="00526A7C"/>
    <w:rsid w:val="0052725D"/>
    <w:rsid w:val="00531F8C"/>
    <w:rsid w:val="00532213"/>
    <w:rsid w:val="00532C13"/>
    <w:rsid w:val="00533130"/>
    <w:rsid w:val="005338F8"/>
    <w:rsid w:val="00533977"/>
    <w:rsid w:val="0053484B"/>
    <w:rsid w:val="005363FA"/>
    <w:rsid w:val="005370B0"/>
    <w:rsid w:val="00537802"/>
    <w:rsid w:val="00540FE2"/>
    <w:rsid w:val="00541422"/>
    <w:rsid w:val="005414F3"/>
    <w:rsid w:val="0054173D"/>
    <w:rsid w:val="00541D23"/>
    <w:rsid w:val="005420D3"/>
    <w:rsid w:val="0054219E"/>
    <w:rsid w:val="005436D8"/>
    <w:rsid w:val="00543915"/>
    <w:rsid w:val="00543E15"/>
    <w:rsid w:val="00544972"/>
    <w:rsid w:val="00544CF9"/>
    <w:rsid w:val="00545CD9"/>
    <w:rsid w:val="00547661"/>
    <w:rsid w:val="005514BB"/>
    <w:rsid w:val="00553898"/>
    <w:rsid w:val="0055407B"/>
    <w:rsid w:val="00554D91"/>
    <w:rsid w:val="005550F8"/>
    <w:rsid w:val="00556F34"/>
    <w:rsid w:val="0055773B"/>
    <w:rsid w:val="00561079"/>
    <w:rsid w:val="005624E8"/>
    <w:rsid w:val="00562AE0"/>
    <w:rsid w:val="00563ECC"/>
    <w:rsid w:val="00565DB1"/>
    <w:rsid w:val="00567D4E"/>
    <w:rsid w:val="005703B1"/>
    <w:rsid w:val="00570A28"/>
    <w:rsid w:val="005710C3"/>
    <w:rsid w:val="005715E8"/>
    <w:rsid w:val="00571EE4"/>
    <w:rsid w:val="005722D7"/>
    <w:rsid w:val="0057715F"/>
    <w:rsid w:val="00577E3A"/>
    <w:rsid w:val="00580D9D"/>
    <w:rsid w:val="00581F16"/>
    <w:rsid w:val="00581F3C"/>
    <w:rsid w:val="0058220D"/>
    <w:rsid w:val="00583C41"/>
    <w:rsid w:val="00590266"/>
    <w:rsid w:val="0059030A"/>
    <w:rsid w:val="00591940"/>
    <w:rsid w:val="00591E24"/>
    <w:rsid w:val="00592525"/>
    <w:rsid w:val="0059337A"/>
    <w:rsid w:val="005941A5"/>
    <w:rsid w:val="005948C8"/>
    <w:rsid w:val="00594F01"/>
    <w:rsid w:val="00594F7A"/>
    <w:rsid w:val="005953EC"/>
    <w:rsid w:val="0059684C"/>
    <w:rsid w:val="005970CA"/>
    <w:rsid w:val="0059731D"/>
    <w:rsid w:val="00597568"/>
    <w:rsid w:val="005A16C3"/>
    <w:rsid w:val="005A1BA3"/>
    <w:rsid w:val="005A3238"/>
    <w:rsid w:val="005A3317"/>
    <w:rsid w:val="005A379D"/>
    <w:rsid w:val="005A3D06"/>
    <w:rsid w:val="005A4165"/>
    <w:rsid w:val="005A46E0"/>
    <w:rsid w:val="005A56FE"/>
    <w:rsid w:val="005A58F4"/>
    <w:rsid w:val="005B1067"/>
    <w:rsid w:val="005B20AE"/>
    <w:rsid w:val="005B22CF"/>
    <w:rsid w:val="005B4077"/>
    <w:rsid w:val="005B4082"/>
    <w:rsid w:val="005B4452"/>
    <w:rsid w:val="005B65B7"/>
    <w:rsid w:val="005B6CA7"/>
    <w:rsid w:val="005B779E"/>
    <w:rsid w:val="005B792B"/>
    <w:rsid w:val="005C1B99"/>
    <w:rsid w:val="005C2E2E"/>
    <w:rsid w:val="005C45EC"/>
    <w:rsid w:val="005C48E8"/>
    <w:rsid w:val="005C502D"/>
    <w:rsid w:val="005C55CE"/>
    <w:rsid w:val="005C68DB"/>
    <w:rsid w:val="005D0898"/>
    <w:rsid w:val="005D11E3"/>
    <w:rsid w:val="005D1CF4"/>
    <w:rsid w:val="005D21AD"/>
    <w:rsid w:val="005D3205"/>
    <w:rsid w:val="005D356E"/>
    <w:rsid w:val="005D603F"/>
    <w:rsid w:val="005D647A"/>
    <w:rsid w:val="005D7E47"/>
    <w:rsid w:val="005E2B5B"/>
    <w:rsid w:val="005E4DFA"/>
    <w:rsid w:val="005E722A"/>
    <w:rsid w:val="005F11D7"/>
    <w:rsid w:val="005F1F63"/>
    <w:rsid w:val="005F2133"/>
    <w:rsid w:val="005F311A"/>
    <w:rsid w:val="005F3F3C"/>
    <w:rsid w:val="005F4103"/>
    <w:rsid w:val="005F60C2"/>
    <w:rsid w:val="005F6C9D"/>
    <w:rsid w:val="005F74AA"/>
    <w:rsid w:val="0060017B"/>
    <w:rsid w:val="00601CB0"/>
    <w:rsid w:val="006022DB"/>
    <w:rsid w:val="0060285F"/>
    <w:rsid w:val="00602EA9"/>
    <w:rsid w:val="0061012E"/>
    <w:rsid w:val="00610DC6"/>
    <w:rsid w:val="00611F5B"/>
    <w:rsid w:val="006120EA"/>
    <w:rsid w:val="00612D56"/>
    <w:rsid w:val="006133C5"/>
    <w:rsid w:val="006149C3"/>
    <w:rsid w:val="00615D40"/>
    <w:rsid w:val="006178C4"/>
    <w:rsid w:val="00620660"/>
    <w:rsid w:val="00620B50"/>
    <w:rsid w:val="00620E0B"/>
    <w:rsid w:val="006218F9"/>
    <w:rsid w:val="00622F15"/>
    <w:rsid w:val="0062307B"/>
    <w:rsid w:val="0062336E"/>
    <w:rsid w:val="00625E54"/>
    <w:rsid w:val="0062610B"/>
    <w:rsid w:val="00626147"/>
    <w:rsid w:val="00626336"/>
    <w:rsid w:val="0062660F"/>
    <w:rsid w:val="00630F2B"/>
    <w:rsid w:val="006314C4"/>
    <w:rsid w:val="00632543"/>
    <w:rsid w:val="006325E2"/>
    <w:rsid w:val="0063292E"/>
    <w:rsid w:val="00632D3A"/>
    <w:rsid w:val="006335C2"/>
    <w:rsid w:val="00633612"/>
    <w:rsid w:val="00633F50"/>
    <w:rsid w:val="00634524"/>
    <w:rsid w:val="00634BF5"/>
    <w:rsid w:val="00635532"/>
    <w:rsid w:val="00635C11"/>
    <w:rsid w:val="0063708C"/>
    <w:rsid w:val="00637F94"/>
    <w:rsid w:val="0064117C"/>
    <w:rsid w:val="00641187"/>
    <w:rsid w:val="00641D4D"/>
    <w:rsid w:val="00645C29"/>
    <w:rsid w:val="0064612B"/>
    <w:rsid w:val="0064637D"/>
    <w:rsid w:val="006463BB"/>
    <w:rsid w:val="00646475"/>
    <w:rsid w:val="00647C6E"/>
    <w:rsid w:val="00647E5B"/>
    <w:rsid w:val="00653777"/>
    <w:rsid w:val="0065400C"/>
    <w:rsid w:val="006549EC"/>
    <w:rsid w:val="00655A06"/>
    <w:rsid w:val="0065639F"/>
    <w:rsid w:val="00660461"/>
    <w:rsid w:val="00660703"/>
    <w:rsid w:val="006609E3"/>
    <w:rsid w:val="00663C9C"/>
    <w:rsid w:val="00665447"/>
    <w:rsid w:val="00665DF0"/>
    <w:rsid w:val="0066601A"/>
    <w:rsid w:val="0067062D"/>
    <w:rsid w:val="00671961"/>
    <w:rsid w:val="00671A2F"/>
    <w:rsid w:val="00672A00"/>
    <w:rsid w:val="00672E04"/>
    <w:rsid w:val="00673B6C"/>
    <w:rsid w:val="006748D2"/>
    <w:rsid w:val="00675001"/>
    <w:rsid w:val="0067577B"/>
    <w:rsid w:val="00675B93"/>
    <w:rsid w:val="006766DE"/>
    <w:rsid w:val="006774A8"/>
    <w:rsid w:val="00677933"/>
    <w:rsid w:val="006817F9"/>
    <w:rsid w:val="00682B5C"/>
    <w:rsid w:val="00682E48"/>
    <w:rsid w:val="0068490D"/>
    <w:rsid w:val="00684DDD"/>
    <w:rsid w:val="006860B6"/>
    <w:rsid w:val="00686907"/>
    <w:rsid w:val="00687B05"/>
    <w:rsid w:val="00690BE8"/>
    <w:rsid w:val="00690DC1"/>
    <w:rsid w:val="006921F5"/>
    <w:rsid w:val="006927F8"/>
    <w:rsid w:val="00692E7B"/>
    <w:rsid w:val="006930A3"/>
    <w:rsid w:val="00694B44"/>
    <w:rsid w:val="00694DDE"/>
    <w:rsid w:val="00697296"/>
    <w:rsid w:val="006A16F9"/>
    <w:rsid w:val="006A1720"/>
    <w:rsid w:val="006A1C00"/>
    <w:rsid w:val="006A1E26"/>
    <w:rsid w:val="006A1FAA"/>
    <w:rsid w:val="006A2057"/>
    <w:rsid w:val="006A21D2"/>
    <w:rsid w:val="006A2B0B"/>
    <w:rsid w:val="006A2F2E"/>
    <w:rsid w:val="006A3D54"/>
    <w:rsid w:val="006A54FE"/>
    <w:rsid w:val="006A5ECF"/>
    <w:rsid w:val="006A6E7D"/>
    <w:rsid w:val="006A7147"/>
    <w:rsid w:val="006A7855"/>
    <w:rsid w:val="006B0027"/>
    <w:rsid w:val="006B27F3"/>
    <w:rsid w:val="006B312A"/>
    <w:rsid w:val="006B34C4"/>
    <w:rsid w:val="006B6CE1"/>
    <w:rsid w:val="006B7098"/>
    <w:rsid w:val="006B7583"/>
    <w:rsid w:val="006B77E6"/>
    <w:rsid w:val="006C0682"/>
    <w:rsid w:val="006C1C87"/>
    <w:rsid w:val="006C3914"/>
    <w:rsid w:val="006C519A"/>
    <w:rsid w:val="006C52EF"/>
    <w:rsid w:val="006C5585"/>
    <w:rsid w:val="006C5D46"/>
    <w:rsid w:val="006C7267"/>
    <w:rsid w:val="006D0127"/>
    <w:rsid w:val="006D176D"/>
    <w:rsid w:val="006D1F05"/>
    <w:rsid w:val="006D200A"/>
    <w:rsid w:val="006D4686"/>
    <w:rsid w:val="006D5435"/>
    <w:rsid w:val="006E180D"/>
    <w:rsid w:val="006E202A"/>
    <w:rsid w:val="006E2D86"/>
    <w:rsid w:val="006E4F09"/>
    <w:rsid w:val="006E6553"/>
    <w:rsid w:val="006E6CB4"/>
    <w:rsid w:val="006E7FDB"/>
    <w:rsid w:val="006F0E60"/>
    <w:rsid w:val="006F292E"/>
    <w:rsid w:val="006F3D39"/>
    <w:rsid w:val="006F3F29"/>
    <w:rsid w:val="006F466E"/>
    <w:rsid w:val="006F57E1"/>
    <w:rsid w:val="006F5E03"/>
    <w:rsid w:val="006F65E3"/>
    <w:rsid w:val="007004EF"/>
    <w:rsid w:val="00700942"/>
    <w:rsid w:val="00700C6B"/>
    <w:rsid w:val="007055AD"/>
    <w:rsid w:val="00705820"/>
    <w:rsid w:val="007071EA"/>
    <w:rsid w:val="00707283"/>
    <w:rsid w:val="0070732D"/>
    <w:rsid w:val="00710710"/>
    <w:rsid w:val="00710A1C"/>
    <w:rsid w:val="00710DDC"/>
    <w:rsid w:val="00715306"/>
    <w:rsid w:val="00715538"/>
    <w:rsid w:val="00715545"/>
    <w:rsid w:val="007223F1"/>
    <w:rsid w:val="00723D05"/>
    <w:rsid w:val="00724279"/>
    <w:rsid w:val="00724DDB"/>
    <w:rsid w:val="00725122"/>
    <w:rsid w:val="0072513F"/>
    <w:rsid w:val="00727014"/>
    <w:rsid w:val="00727DD6"/>
    <w:rsid w:val="007303FB"/>
    <w:rsid w:val="0073302E"/>
    <w:rsid w:val="00733635"/>
    <w:rsid w:val="00733EC7"/>
    <w:rsid w:val="00736872"/>
    <w:rsid w:val="0073788D"/>
    <w:rsid w:val="0073789E"/>
    <w:rsid w:val="00737936"/>
    <w:rsid w:val="00737E2A"/>
    <w:rsid w:val="00740864"/>
    <w:rsid w:val="00741154"/>
    <w:rsid w:val="00744EDF"/>
    <w:rsid w:val="00746A72"/>
    <w:rsid w:val="00746AEF"/>
    <w:rsid w:val="00746BEE"/>
    <w:rsid w:val="0075014C"/>
    <w:rsid w:val="00750536"/>
    <w:rsid w:val="00750F83"/>
    <w:rsid w:val="0075182C"/>
    <w:rsid w:val="0075210B"/>
    <w:rsid w:val="00752706"/>
    <w:rsid w:val="007538C2"/>
    <w:rsid w:val="00754ACD"/>
    <w:rsid w:val="00755640"/>
    <w:rsid w:val="00756227"/>
    <w:rsid w:val="0075664B"/>
    <w:rsid w:val="00756D51"/>
    <w:rsid w:val="00757427"/>
    <w:rsid w:val="00757EDE"/>
    <w:rsid w:val="00760E08"/>
    <w:rsid w:val="007616D7"/>
    <w:rsid w:val="007616F3"/>
    <w:rsid w:val="00761832"/>
    <w:rsid w:val="00761FF3"/>
    <w:rsid w:val="00762205"/>
    <w:rsid w:val="00762489"/>
    <w:rsid w:val="00764B30"/>
    <w:rsid w:val="00764BCB"/>
    <w:rsid w:val="00765B61"/>
    <w:rsid w:val="007700B9"/>
    <w:rsid w:val="00770132"/>
    <w:rsid w:val="00773386"/>
    <w:rsid w:val="00773EE5"/>
    <w:rsid w:val="00777933"/>
    <w:rsid w:val="00780BDA"/>
    <w:rsid w:val="00780D71"/>
    <w:rsid w:val="007821A5"/>
    <w:rsid w:val="00782D1E"/>
    <w:rsid w:val="00782DB2"/>
    <w:rsid w:val="00783BE4"/>
    <w:rsid w:val="00783EBD"/>
    <w:rsid w:val="00784ACB"/>
    <w:rsid w:val="00785F77"/>
    <w:rsid w:val="007863AE"/>
    <w:rsid w:val="007905E5"/>
    <w:rsid w:val="00790E0B"/>
    <w:rsid w:val="00791E97"/>
    <w:rsid w:val="0079206E"/>
    <w:rsid w:val="00793080"/>
    <w:rsid w:val="0079446D"/>
    <w:rsid w:val="00794C9F"/>
    <w:rsid w:val="00796DF4"/>
    <w:rsid w:val="00797B20"/>
    <w:rsid w:val="007A0F7E"/>
    <w:rsid w:val="007A0FCF"/>
    <w:rsid w:val="007A15A3"/>
    <w:rsid w:val="007A1826"/>
    <w:rsid w:val="007A1BC2"/>
    <w:rsid w:val="007A2845"/>
    <w:rsid w:val="007A328D"/>
    <w:rsid w:val="007A330D"/>
    <w:rsid w:val="007A60C3"/>
    <w:rsid w:val="007A6214"/>
    <w:rsid w:val="007A66AE"/>
    <w:rsid w:val="007A7087"/>
    <w:rsid w:val="007A7584"/>
    <w:rsid w:val="007B0624"/>
    <w:rsid w:val="007B0D7D"/>
    <w:rsid w:val="007B177A"/>
    <w:rsid w:val="007B2474"/>
    <w:rsid w:val="007B3935"/>
    <w:rsid w:val="007B5834"/>
    <w:rsid w:val="007B58D3"/>
    <w:rsid w:val="007B5BA0"/>
    <w:rsid w:val="007C0509"/>
    <w:rsid w:val="007C2A95"/>
    <w:rsid w:val="007C3663"/>
    <w:rsid w:val="007C4F0A"/>
    <w:rsid w:val="007C51DE"/>
    <w:rsid w:val="007C524C"/>
    <w:rsid w:val="007C64F6"/>
    <w:rsid w:val="007C704B"/>
    <w:rsid w:val="007C766D"/>
    <w:rsid w:val="007D070E"/>
    <w:rsid w:val="007D0E9E"/>
    <w:rsid w:val="007D1196"/>
    <w:rsid w:val="007D3A9C"/>
    <w:rsid w:val="007D4DEE"/>
    <w:rsid w:val="007D65FA"/>
    <w:rsid w:val="007D665D"/>
    <w:rsid w:val="007D716B"/>
    <w:rsid w:val="007D7785"/>
    <w:rsid w:val="007D794D"/>
    <w:rsid w:val="007E01C8"/>
    <w:rsid w:val="007E0538"/>
    <w:rsid w:val="007E0A98"/>
    <w:rsid w:val="007E11C6"/>
    <w:rsid w:val="007E1699"/>
    <w:rsid w:val="007E1DD2"/>
    <w:rsid w:val="007E4813"/>
    <w:rsid w:val="007E68F5"/>
    <w:rsid w:val="007E6B7E"/>
    <w:rsid w:val="007F0530"/>
    <w:rsid w:val="007F087E"/>
    <w:rsid w:val="007F0B52"/>
    <w:rsid w:val="007F0E82"/>
    <w:rsid w:val="007F0FAC"/>
    <w:rsid w:val="007F1472"/>
    <w:rsid w:val="007F1C86"/>
    <w:rsid w:val="007F25FB"/>
    <w:rsid w:val="007F2721"/>
    <w:rsid w:val="007F33A3"/>
    <w:rsid w:val="007F4C52"/>
    <w:rsid w:val="007F54F2"/>
    <w:rsid w:val="007F6687"/>
    <w:rsid w:val="007F73CC"/>
    <w:rsid w:val="007F7D98"/>
    <w:rsid w:val="00804CD1"/>
    <w:rsid w:val="00804E06"/>
    <w:rsid w:val="00805407"/>
    <w:rsid w:val="00805FB7"/>
    <w:rsid w:val="0080694D"/>
    <w:rsid w:val="00806A97"/>
    <w:rsid w:val="00806F64"/>
    <w:rsid w:val="00807562"/>
    <w:rsid w:val="008077E5"/>
    <w:rsid w:val="008078D0"/>
    <w:rsid w:val="0081009D"/>
    <w:rsid w:val="0081047E"/>
    <w:rsid w:val="008134D6"/>
    <w:rsid w:val="0081567A"/>
    <w:rsid w:val="00815B5E"/>
    <w:rsid w:val="00815EF7"/>
    <w:rsid w:val="008162BA"/>
    <w:rsid w:val="00816C18"/>
    <w:rsid w:val="0081700C"/>
    <w:rsid w:val="00817AB1"/>
    <w:rsid w:val="00820693"/>
    <w:rsid w:val="00822138"/>
    <w:rsid w:val="00822D7D"/>
    <w:rsid w:val="00823660"/>
    <w:rsid w:val="008245A9"/>
    <w:rsid w:val="008259CD"/>
    <w:rsid w:val="00825DED"/>
    <w:rsid w:val="00825EBC"/>
    <w:rsid w:val="0082627C"/>
    <w:rsid w:val="00830E1A"/>
    <w:rsid w:val="0083295E"/>
    <w:rsid w:val="00832CCD"/>
    <w:rsid w:val="00833F2B"/>
    <w:rsid w:val="0083407D"/>
    <w:rsid w:val="00834CB1"/>
    <w:rsid w:val="008358BB"/>
    <w:rsid w:val="008370AD"/>
    <w:rsid w:val="0083754C"/>
    <w:rsid w:val="00837845"/>
    <w:rsid w:val="00840A6A"/>
    <w:rsid w:val="00840EB7"/>
    <w:rsid w:val="00841DFF"/>
    <w:rsid w:val="0084229D"/>
    <w:rsid w:val="008428F6"/>
    <w:rsid w:val="00843982"/>
    <w:rsid w:val="00845EB7"/>
    <w:rsid w:val="00846ED2"/>
    <w:rsid w:val="0085332D"/>
    <w:rsid w:val="008534C1"/>
    <w:rsid w:val="00853D6E"/>
    <w:rsid w:val="00853E80"/>
    <w:rsid w:val="00855838"/>
    <w:rsid w:val="00855DF0"/>
    <w:rsid w:val="00856D8F"/>
    <w:rsid w:val="00857794"/>
    <w:rsid w:val="00860AE7"/>
    <w:rsid w:val="00860DA8"/>
    <w:rsid w:val="008620C3"/>
    <w:rsid w:val="0086219F"/>
    <w:rsid w:val="0086224A"/>
    <w:rsid w:val="00863C5B"/>
    <w:rsid w:val="00864EFA"/>
    <w:rsid w:val="008656AD"/>
    <w:rsid w:val="008663DE"/>
    <w:rsid w:val="00866B94"/>
    <w:rsid w:val="00867F18"/>
    <w:rsid w:val="00870832"/>
    <w:rsid w:val="00871D77"/>
    <w:rsid w:val="008722C6"/>
    <w:rsid w:val="008729D3"/>
    <w:rsid w:val="00872E5D"/>
    <w:rsid w:val="00873545"/>
    <w:rsid w:val="00873D38"/>
    <w:rsid w:val="008741C7"/>
    <w:rsid w:val="008745C8"/>
    <w:rsid w:val="0087751D"/>
    <w:rsid w:val="00877717"/>
    <w:rsid w:val="00880127"/>
    <w:rsid w:val="00880780"/>
    <w:rsid w:val="008807B0"/>
    <w:rsid w:val="008807D2"/>
    <w:rsid w:val="00882E78"/>
    <w:rsid w:val="0088312D"/>
    <w:rsid w:val="0088349A"/>
    <w:rsid w:val="00884DDA"/>
    <w:rsid w:val="008854C8"/>
    <w:rsid w:val="00886FA0"/>
    <w:rsid w:val="00887400"/>
    <w:rsid w:val="008917D7"/>
    <w:rsid w:val="00892905"/>
    <w:rsid w:val="008931CF"/>
    <w:rsid w:val="00894085"/>
    <w:rsid w:val="00894102"/>
    <w:rsid w:val="008941C3"/>
    <w:rsid w:val="00895A7F"/>
    <w:rsid w:val="00896364"/>
    <w:rsid w:val="00896EA5"/>
    <w:rsid w:val="00896F94"/>
    <w:rsid w:val="008976D3"/>
    <w:rsid w:val="008A0717"/>
    <w:rsid w:val="008A11F6"/>
    <w:rsid w:val="008A2389"/>
    <w:rsid w:val="008A286D"/>
    <w:rsid w:val="008A2BF6"/>
    <w:rsid w:val="008A2C2E"/>
    <w:rsid w:val="008A5896"/>
    <w:rsid w:val="008A598A"/>
    <w:rsid w:val="008A69C6"/>
    <w:rsid w:val="008A6AC9"/>
    <w:rsid w:val="008B2754"/>
    <w:rsid w:val="008B496A"/>
    <w:rsid w:val="008B5A60"/>
    <w:rsid w:val="008B5DE4"/>
    <w:rsid w:val="008B60F1"/>
    <w:rsid w:val="008B692F"/>
    <w:rsid w:val="008B7909"/>
    <w:rsid w:val="008B7D09"/>
    <w:rsid w:val="008C14A4"/>
    <w:rsid w:val="008C1D43"/>
    <w:rsid w:val="008C24DC"/>
    <w:rsid w:val="008C296A"/>
    <w:rsid w:val="008C4594"/>
    <w:rsid w:val="008C580D"/>
    <w:rsid w:val="008C59B5"/>
    <w:rsid w:val="008C69A0"/>
    <w:rsid w:val="008C6A1E"/>
    <w:rsid w:val="008C6AA2"/>
    <w:rsid w:val="008C6ED3"/>
    <w:rsid w:val="008C73D8"/>
    <w:rsid w:val="008C7787"/>
    <w:rsid w:val="008D0441"/>
    <w:rsid w:val="008D08FE"/>
    <w:rsid w:val="008D3BA8"/>
    <w:rsid w:val="008D3D48"/>
    <w:rsid w:val="008D443E"/>
    <w:rsid w:val="008D5379"/>
    <w:rsid w:val="008E01C5"/>
    <w:rsid w:val="008E0774"/>
    <w:rsid w:val="008E08B3"/>
    <w:rsid w:val="008E0B07"/>
    <w:rsid w:val="008E1416"/>
    <w:rsid w:val="008E1901"/>
    <w:rsid w:val="008E1F6D"/>
    <w:rsid w:val="008E26E5"/>
    <w:rsid w:val="008E2D09"/>
    <w:rsid w:val="008E4788"/>
    <w:rsid w:val="008E70A0"/>
    <w:rsid w:val="008F1087"/>
    <w:rsid w:val="008F380E"/>
    <w:rsid w:val="008F3CCD"/>
    <w:rsid w:val="008F4FF7"/>
    <w:rsid w:val="008F547B"/>
    <w:rsid w:val="008F557D"/>
    <w:rsid w:val="008F6481"/>
    <w:rsid w:val="008F7A26"/>
    <w:rsid w:val="008F7B58"/>
    <w:rsid w:val="008F7D9C"/>
    <w:rsid w:val="00900CA9"/>
    <w:rsid w:val="00900EE3"/>
    <w:rsid w:val="009012B1"/>
    <w:rsid w:val="00901970"/>
    <w:rsid w:val="00902139"/>
    <w:rsid w:val="009021A2"/>
    <w:rsid w:val="00904C0B"/>
    <w:rsid w:val="0090507C"/>
    <w:rsid w:val="00905606"/>
    <w:rsid w:val="0090607D"/>
    <w:rsid w:val="009068B4"/>
    <w:rsid w:val="00907148"/>
    <w:rsid w:val="00907E17"/>
    <w:rsid w:val="009117B0"/>
    <w:rsid w:val="009153D2"/>
    <w:rsid w:val="0091541A"/>
    <w:rsid w:val="009164FE"/>
    <w:rsid w:val="00916F58"/>
    <w:rsid w:val="00917C83"/>
    <w:rsid w:val="00921BA7"/>
    <w:rsid w:val="0092253E"/>
    <w:rsid w:val="00922615"/>
    <w:rsid w:val="00923688"/>
    <w:rsid w:val="00923BEF"/>
    <w:rsid w:val="00925B82"/>
    <w:rsid w:val="00925D84"/>
    <w:rsid w:val="009267FF"/>
    <w:rsid w:val="009271DA"/>
    <w:rsid w:val="00931384"/>
    <w:rsid w:val="009314EE"/>
    <w:rsid w:val="00932287"/>
    <w:rsid w:val="00933CA7"/>
    <w:rsid w:val="00934391"/>
    <w:rsid w:val="00934501"/>
    <w:rsid w:val="0093475E"/>
    <w:rsid w:val="00937BEC"/>
    <w:rsid w:val="00937E84"/>
    <w:rsid w:val="0094050E"/>
    <w:rsid w:val="0094149A"/>
    <w:rsid w:val="009417E7"/>
    <w:rsid w:val="00941C8F"/>
    <w:rsid w:val="0094271B"/>
    <w:rsid w:val="00942C44"/>
    <w:rsid w:val="009442CC"/>
    <w:rsid w:val="00945409"/>
    <w:rsid w:val="00946845"/>
    <w:rsid w:val="0094696F"/>
    <w:rsid w:val="00946A86"/>
    <w:rsid w:val="00946BDC"/>
    <w:rsid w:val="00947A31"/>
    <w:rsid w:val="00947B44"/>
    <w:rsid w:val="0095018C"/>
    <w:rsid w:val="009505DD"/>
    <w:rsid w:val="00950780"/>
    <w:rsid w:val="00951D3D"/>
    <w:rsid w:val="00953CBE"/>
    <w:rsid w:val="00954F17"/>
    <w:rsid w:val="009556AE"/>
    <w:rsid w:val="00955DBA"/>
    <w:rsid w:val="009571AA"/>
    <w:rsid w:val="00957DE0"/>
    <w:rsid w:val="00957E34"/>
    <w:rsid w:val="00957FB5"/>
    <w:rsid w:val="0096111B"/>
    <w:rsid w:val="009613EA"/>
    <w:rsid w:val="00961497"/>
    <w:rsid w:val="00961724"/>
    <w:rsid w:val="00961B6C"/>
    <w:rsid w:val="0096267B"/>
    <w:rsid w:val="009640DB"/>
    <w:rsid w:val="009648B1"/>
    <w:rsid w:val="00965254"/>
    <w:rsid w:val="0096671D"/>
    <w:rsid w:val="00967505"/>
    <w:rsid w:val="00967C85"/>
    <w:rsid w:val="00970831"/>
    <w:rsid w:val="00970DE0"/>
    <w:rsid w:val="009749E3"/>
    <w:rsid w:val="00974B3C"/>
    <w:rsid w:val="009753B7"/>
    <w:rsid w:val="00975B68"/>
    <w:rsid w:val="00976737"/>
    <w:rsid w:val="009769E2"/>
    <w:rsid w:val="00980948"/>
    <w:rsid w:val="00981366"/>
    <w:rsid w:val="00981602"/>
    <w:rsid w:val="00982262"/>
    <w:rsid w:val="00982A23"/>
    <w:rsid w:val="00983A1C"/>
    <w:rsid w:val="00983B63"/>
    <w:rsid w:val="00983E18"/>
    <w:rsid w:val="009845E5"/>
    <w:rsid w:val="0098471C"/>
    <w:rsid w:val="00985141"/>
    <w:rsid w:val="00985964"/>
    <w:rsid w:val="0098609F"/>
    <w:rsid w:val="00986397"/>
    <w:rsid w:val="00990204"/>
    <w:rsid w:val="009907B8"/>
    <w:rsid w:val="00990887"/>
    <w:rsid w:val="00990A27"/>
    <w:rsid w:val="0099500D"/>
    <w:rsid w:val="00995060"/>
    <w:rsid w:val="00995148"/>
    <w:rsid w:val="00995533"/>
    <w:rsid w:val="009969BC"/>
    <w:rsid w:val="009A0774"/>
    <w:rsid w:val="009A187F"/>
    <w:rsid w:val="009A3157"/>
    <w:rsid w:val="009A3E67"/>
    <w:rsid w:val="009A497C"/>
    <w:rsid w:val="009A5C29"/>
    <w:rsid w:val="009A6192"/>
    <w:rsid w:val="009A669B"/>
    <w:rsid w:val="009A6958"/>
    <w:rsid w:val="009A71F8"/>
    <w:rsid w:val="009B11FF"/>
    <w:rsid w:val="009B1531"/>
    <w:rsid w:val="009B25BD"/>
    <w:rsid w:val="009B415B"/>
    <w:rsid w:val="009B62C2"/>
    <w:rsid w:val="009B701D"/>
    <w:rsid w:val="009C350A"/>
    <w:rsid w:val="009C3636"/>
    <w:rsid w:val="009C398F"/>
    <w:rsid w:val="009C3F80"/>
    <w:rsid w:val="009C4158"/>
    <w:rsid w:val="009C4EFA"/>
    <w:rsid w:val="009C4F27"/>
    <w:rsid w:val="009C5433"/>
    <w:rsid w:val="009D00AD"/>
    <w:rsid w:val="009D043D"/>
    <w:rsid w:val="009D126C"/>
    <w:rsid w:val="009D3F53"/>
    <w:rsid w:val="009D409D"/>
    <w:rsid w:val="009D49DB"/>
    <w:rsid w:val="009D4A92"/>
    <w:rsid w:val="009D5021"/>
    <w:rsid w:val="009D571F"/>
    <w:rsid w:val="009D5A5B"/>
    <w:rsid w:val="009D5CEA"/>
    <w:rsid w:val="009D68A3"/>
    <w:rsid w:val="009D71B6"/>
    <w:rsid w:val="009D720D"/>
    <w:rsid w:val="009D7C2D"/>
    <w:rsid w:val="009E0E40"/>
    <w:rsid w:val="009E1917"/>
    <w:rsid w:val="009E2198"/>
    <w:rsid w:val="009E2974"/>
    <w:rsid w:val="009E39E1"/>
    <w:rsid w:val="009E46E7"/>
    <w:rsid w:val="009E47CC"/>
    <w:rsid w:val="009E4CF1"/>
    <w:rsid w:val="009E587B"/>
    <w:rsid w:val="009E5982"/>
    <w:rsid w:val="009E5B26"/>
    <w:rsid w:val="009E652C"/>
    <w:rsid w:val="009E6629"/>
    <w:rsid w:val="009E79DE"/>
    <w:rsid w:val="009F0B1C"/>
    <w:rsid w:val="009F135E"/>
    <w:rsid w:val="009F1396"/>
    <w:rsid w:val="009F14A7"/>
    <w:rsid w:val="009F1B38"/>
    <w:rsid w:val="009F1E28"/>
    <w:rsid w:val="009F43BA"/>
    <w:rsid w:val="009F5071"/>
    <w:rsid w:val="009F60E5"/>
    <w:rsid w:val="009F6A09"/>
    <w:rsid w:val="009F6D58"/>
    <w:rsid w:val="00A0129A"/>
    <w:rsid w:val="00A01651"/>
    <w:rsid w:val="00A02738"/>
    <w:rsid w:val="00A05B77"/>
    <w:rsid w:val="00A107B5"/>
    <w:rsid w:val="00A10FBF"/>
    <w:rsid w:val="00A11009"/>
    <w:rsid w:val="00A118C1"/>
    <w:rsid w:val="00A12A15"/>
    <w:rsid w:val="00A14A59"/>
    <w:rsid w:val="00A22346"/>
    <w:rsid w:val="00A22628"/>
    <w:rsid w:val="00A229AD"/>
    <w:rsid w:val="00A22DE7"/>
    <w:rsid w:val="00A23D52"/>
    <w:rsid w:val="00A24FDD"/>
    <w:rsid w:val="00A252B4"/>
    <w:rsid w:val="00A25BAA"/>
    <w:rsid w:val="00A26B01"/>
    <w:rsid w:val="00A300DD"/>
    <w:rsid w:val="00A30462"/>
    <w:rsid w:val="00A31023"/>
    <w:rsid w:val="00A3117C"/>
    <w:rsid w:val="00A335BC"/>
    <w:rsid w:val="00A33B15"/>
    <w:rsid w:val="00A35F3C"/>
    <w:rsid w:val="00A36C3C"/>
    <w:rsid w:val="00A378F4"/>
    <w:rsid w:val="00A43548"/>
    <w:rsid w:val="00A4422C"/>
    <w:rsid w:val="00A444A9"/>
    <w:rsid w:val="00A450C4"/>
    <w:rsid w:val="00A45EF5"/>
    <w:rsid w:val="00A46CA6"/>
    <w:rsid w:val="00A4765D"/>
    <w:rsid w:val="00A47F49"/>
    <w:rsid w:val="00A5165B"/>
    <w:rsid w:val="00A5199A"/>
    <w:rsid w:val="00A5223D"/>
    <w:rsid w:val="00A52DB2"/>
    <w:rsid w:val="00A53E2E"/>
    <w:rsid w:val="00A54CED"/>
    <w:rsid w:val="00A54F2A"/>
    <w:rsid w:val="00A553CB"/>
    <w:rsid w:val="00A559F3"/>
    <w:rsid w:val="00A56297"/>
    <w:rsid w:val="00A621A4"/>
    <w:rsid w:val="00A62257"/>
    <w:rsid w:val="00A623ED"/>
    <w:rsid w:val="00A64BF9"/>
    <w:rsid w:val="00A67F11"/>
    <w:rsid w:val="00A67FCA"/>
    <w:rsid w:val="00A72F21"/>
    <w:rsid w:val="00A731A1"/>
    <w:rsid w:val="00A73DB9"/>
    <w:rsid w:val="00A7494B"/>
    <w:rsid w:val="00A74B6F"/>
    <w:rsid w:val="00A75662"/>
    <w:rsid w:val="00A75A6D"/>
    <w:rsid w:val="00A8119D"/>
    <w:rsid w:val="00A8203D"/>
    <w:rsid w:val="00A83D12"/>
    <w:rsid w:val="00A850AF"/>
    <w:rsid w:val="00A851CD"/>
    <w:rsid w:val="00A8538B"/>
    <w:rsid w:val="00A85437"/>
    <w:rsid w:val="00A86207"/>
    <w:rsid w:val="00A864CB"/>
    <w:rsid w:val="00A87079"/>
    <w:rsid w:val="00A871BA"/>
    <w:rsid w:val="00A87771"/>
    <w:rsid w:val="00A87CFD"/>
    <w:rsid w:val="00A90F69"/>
    <w:rsid w:val="00A9233D"/>
    <w:rsid w:val="00A924E3"/>
    <w:rsid w:val="00A9321F"/>
    <w:rsid w:val="00A95317"/>
    <w:rsid w:val="00AA2404"/>
    <w:rsid w:val="00AA25F5"/>
    <w:rsid w:val="00AA2EC3"/>
    <w:rsid w:val="00AA5104"/>
    <w:rsid w:val="00AA62FD"/>
    <w:rsid w:val="00AB0954"/>
    <w:rsid w:val="00AB0D57"/>
    <w:rsid w:val="00AB1C68"/>
    <w:rsid w:val="00AB1DD0"/>
    <w:rsid w:val="00AB1EC4"/>
    <w:rsid w:val="00AB290F"/>
    <w:rsid w:val="00AB4F2B"/>
    <w:rsid w:val="00AB51C8"/>
    <w:rsid w:val="00AB59CD"/>
    <w:rsid w:val="00AB6341"/>
    <w:rsid w:val="00AB6F36"/>
    <w:rsid w:val="00AB7C43"/>
    <w:rsid w:val="00AC00D2"/>
    <w:rsid w:val="00AC14D2"/>
    <w:rsid w:val="00AC15EF"/>
    <w:rsid w:val="00AC3392"/>
    <w:rsid w:val="00AC3759"/>
    <w:rsid w:val="00AC39CF"/>
    <w:rsid w:val="00AC3EFF"/>
    <w:rsid w:val="00AC603F"/>
    <w:rsid w:val="00AC6441"/>
    <w:rsid w:val="00AC7159"/>
    <w:rsid w:val="00AC7BB8"/>
    <w:rsid w:val="00AC7C8B"/>
    <w:rsid w:val="00AD146A"/>
    <w:rsid w:val="00AD1913"/>
    <w:rsid w:val="00AD2FD3"/>
    <w:rsid w:val="00AD55DA"/>
    <w:rsid w:val="00AD6D87"/>
    <w:rsid w:val="00AE0D51"/>
    <w:rsid w:val="00AE0DE6"/>
    <w:rsid w:val="00AE15CD"/>
    <w:rsid w:val="00AE1701"/>
    <w:rsid w:val="00AE1F19"/>
    <w:rsid w:val="00AE3C6C"/>
    <w:rsid w:val="00AE5002"/>
    <w:rsid w:val="00AE556C"/>
    <w:rsid w:val="00AE7E29"/>
    <w:rsid w:val="00AF0B01"/>
    <w:rsid w:val="00AF34FD"/>
    <w:rsid w:val="00AF3CDA"/>
    <w:rsid w:val="00AF412D"/>
    <w:rsid w:val="00AF4483"/>
    <w:rsid w:val="00AF539B"/>
    <w:rsid w:val="00AF54F5"/>
    <w:rsid w:val="00AF6070"/>
    <w:rsid w:val="00AF6100"/>
    <w:rsid w:val="00AF66E8"/>
    <w:rsid w:val="00AF6DAB"/>
    <w:rsid w:val="00AF6ED2"/>
    <w:rsid w:val="00B01CCD"/>
    <w:rsid w:val="00B040B2"/>
    <w:rsid w:val="00B04F6F"/>
    <w:rsid w:val="00B05073"/>
    <w:rsid w:val="00B0553E"/>
    <w:rsid w:val="00B057FD"/>
    <w:rsid w:val="00B064C8"/>
    <w:rsid w:val="00B0737B"/>
    <w:rsid w:val="00B106EC"/>
    <w:rsid w:val="00B111EC"/>
    <w:rsid w:val="00B1155C"/>
    <w:rsid w:val="00B11C9C"/>
    <w:rsid w:val="00B12130"/>
    <w:rsid w:val="00B15A3D"/>
    <w:rsid w:val="00B16E7F"/>
    <w:rsid w:val="00B175D2"/>
    <w:rsid w:val="00B176B9"/>
    <w:rsid w:val="00B17D52"/>
    <w:rsid w:val="00B20142"/>
    <w:rsid w:val="00B20A7F"/>
    <w:rsid w:val="00B20BDD"/>
    <w:rsid w:val="00B21013"/>
    <w:rsid w:val="00B21424"/>
    <w:rsid w:val="00B229B4"/>
    <w:rsid w:val="00B22B3B"/>
    <w:rsid w:val="00B22B91"/>
    <w:rsid w:val="00B23493"/>
    <w:rsid w:val="00B242A3"/>
    <w:rsid w:val="00B24BF6"/>
    <w:rsid w:val="00B24E56"/>
    <w:rsid w:val="00B25352"/>
    <w:rsid w:val="00B25D7E"/>
    <w:rsid w:val="00B27975"/>
    <w:rsid w:val="00B30E27"/>
    <w:rsid w:val="00B30EEA"/>
    <w:rsid w:val="00B31D40"/>
    <w:rsid w:val="00B32050"/>
    <w:rsid w:val="00B32EE3"/>
    <w:rsid w:val="00B33CC1"/>
    <w:rsid w:val="00B34043"/>
    <w:rsid w:val="00B35C50"/>
    <w:rsid w:val="00B36D5A"/>
    <w:rsid w:val="00B37C3A"/>
    <w:rsid w:val="00B40FF6"/>
    <w:rsid w:val="00B4210E"/>
    <w:rsid w:val="00B43013"/>
    <w:rsid w:val="00B4324D"/>
    <w:rsid w:val="00B4575E"/>
    <w:rsid w:val="00B46AE5"/>
    <w:rsid w:val="00B47BE6"/>
    <w:rsid w:val="00B503EC"/>
    <w:rsid w:val="00B51C92"/>
    <w:rsid w:val="00B527C6"/>
    <w:rsid w:val="00B52CAA"/>
    <w:rsid w:val="00B5452F"/>
    <w:rsid w:val="00B62166"/>
    <w:rsid w:val="00B6285B"/>
    <w:rsid w:val="00B64CC2"/>
    <w:rsid w:val="00B64D25"/>
    <w:rsid w:val="00B664F1"/>
    <w:rsid w:val="00B66719"/>
    <w:rsid w:val="00B678A5"/>
    <w:rsid w:val="00B70AD0"/>
    <w:rsid w:val="00B7291A"/>
    <w:rsid w:val="00B7444D"/>
    <w:rsid w:val="00B75CE5"/>
    <w:rsid w:val="00B76927"/>
    <w:rsid w:val="00B76C9E"/>
    <w:rsid w:val="00B80675"/>
    <w:rsid w:val="00B80704"/>
    <w:rsid w:val="00B8179B"/>
    <w:rsid w:val="00B85616"/>
    <w:rsid w:val="00B858DC"/>
    <w:rsid w:val="00B85F0C"/>
    <w:rsid w:val="00B86031"/>
    <w:rsid w:val="00B87011"/>
    <w:rsid w:val="00B875F0"/>
    <w:rsid w:val="00B90249"/>
    <w:rsid w:val="00B91CD3"/>
    <w:rsid w:val="00B91EDB"/>
    <w:rsid w:val="00B93040"/>
    <w:rsid w:val="00B937F9"/>
    <w:rsid w:val="00B93B6A"/>
    <w:rsid w:val="00B94829"/>
    <w:rsid w:val="00B94B31"/>
    <w:rsid w:val="00B9571B"/>
    <w:rsid w:val="00B96074"/>
    <w:rsid w:val="00B96F24"/>
    <w:rsid w:val="00BA1262"/>
    <w:rsid w:val="00BA13CF"/>
    <w:rsid w:val="00BA19E1"/>
    <w:rsid w:val="00BA1A9F"/>
    <w:rsid w:val="00BA21FD"/>
    <w:rsid w:val="00BA2CDB"/>
    <w:rsid w:val="00BA2DD4"/>
    <w:rsid w:val="00BA31E7"/>
    <w:rsid w:val="00BA4DFE"/>
    <w:rsid w:val="00BA5156"/>
    <w:rsid w:val="00BA6292"/>
    <w:rsid w:val="00BA68A3"/>
    <w:rsid w:val="00BA71EE"/>
    <w:rsid w:val="00BA7472"/>
    <w:rsid w:val="00BA7A7E"/>
    <w:rsid w:val="00BB017F"/>
    <w:rsid w:val="00BB0645"/>
    <w:rsid w:val="00BB0BA5"/>
    <w:rsid w:val="00BB2D17"/>
    <w:rsid w:val="00BB30A2"/>
    <w:rsid w:val="00BB344D"/>
    <w:rsid w:val="00BB3B76"/>
    <w:rsid w:val="00BB561F"/>
    <w:rsid w:val="00BB5F1B"/>
    <w:rsid w:val="00BB7083"/>
    <w:rsid w:val="00BC1F17"/>
    <w:rsid w:val="00BC319D"/>
    <w:rsid w:val="00BC32E9"/>
    <w:rsid w:val="00BC3BD7"/>
    <w:rsid w:val="00BC4995"/>
    <w:rsid w:val="00BC630E"/>
    <w:rsid w:val="00BC797E"/>
    <w:rsid w:val="00BD12AC"/>
    <w:rsid w:val="00BD19CF"/>
    <w:rsid w:val="00BD1BA4"/>
    <w:rsid w:val="00BD2B6E"/>
    <w:rsid w:val="00BD4302"/>
    <w:rsid w:val="00BD542F"/>
    <w:rsid w:val="00BD5683"/>
    <w:rsid w:val="00BD6DEC"/>
    <w:rsid w:val="00BE144F"/>
    <w:rsid w:val="00BE2618"/>
    <w:rsid w:val="00BE2F97"/>
    <w:rsid w:val="00BE38DD"/>
    <w:rsid w:val="00BE3993"/>
    <w:rsid w:val="00BE4CC5"/>
    <w:rsid w:val="00BE4E9C"/>
    <w:rsid w:val="00BE551D"/>
    <w:rsid w:val="00BE5699"/>
    <w:rsid w:val="00BE7D77"/>
    <w:rsid w:val="00BF09E0"/>
    <w:rsid w:val="00BF2EBC"/>
    <w:rsid w:val="00BF30A5"/>
    <w:rsid w:val="00BF3C2B"/>
    <w:rsid w:val="00BF4FF2"/>
    <w:rsid w:val="00BF52E2"/>
    <w:rsid w:val="00BF5C92"/>
    <w:rsid w:val="00BF5F82"/>
    <w:rsid w:val="00BF62ED"/>
    <w:rsid w:val="00BF6961"/>
    <w:rsid w:val="00BF6BF0"/>
    <w:rsid w:val="00BF6D8A"/>
    <w:rsid w:val="00BF729B"/>
    <w:rsid w:val="00C00915"/>
    <w:rsid w:val="00C00B77"/>
    <w:rsid w:val="00C01DB7"/>
    <w:rsid w:val="00C0324A"/>
    <w:rsid w:val="00C0480C"/>
    <w:rsid w:val="00C05BAB"/>
    <w:rsid w:val="00C05F91"/>
    <w:rsid w:val="00C06A00"/>
    <w:rsid w:val="00C077C0"/>
    <w:rsid w:val="00C07E08"/>
    <w:rsid w:val="00C10AA3"/>
    <w:rsid w:val="00C11465"/>
    <w:rsid w:val="00C11625"/>
    <w:rsid w:val="00C11BE1"/>
    <w:rsid w:val="00C126BF"/>
    <w:rsid w:val="00C12AC0"/>
    <w:rsid w:val="00C13963"/>
    <w:rsid w:val="00C13A46"/>
    <w:rsid w:val="00C17245"/>
    <w:rsid w:val="00C208D2"/>
    <w:rsid w:val="00C212AA"/>
    <w:rsid w:val="00C21462"/>
    <w:rsid w:val="00C21784"/>
    <w:rsid w:val="00C21AF8"/>
    <w:rsid w:val="00C224B5"/>
    <w:rsid w:val="00C24206"/>
    <w:rsid w:val="00C2698B"/>
    <w:rsid w:val="00C26E35"/>
    <w:rsid w:val="00C274F7"/>
    <w:rsid w:val="00C27AA9"/>
    <w:rsid w:val="00C30D55"/>
    <w:rsid w:val="00C326C1"/>
    <w:rsid w:val="00C328B6"/>
    <w:rsid w:val="00C32DFF"/>
    <w:rsid w:val="00C32EAA"/>
    <w:rsid w:val="00C36B55"/>
    <w:rsid w:val="00C37636"/>
    <w:rsid w:val="00C400A4"/>
    <w:rsid w:val="00C4134F"/>
    <w:rsid w:val="00C41698"/>
    <w:rsid w:val="00C4232D"/>
    <w:rsid w:val="00C424DB"/>
    <w:rsid w:val="00C440CF"/>
    <w:rsid w:val="00C462AE"/>
    <w:rsid w:val="00C46897"/>
    <w:rsid w:val="00C46EB1"/>
    <w:rsid w:val="00C46F43"/>
    <w:rsid w:val="00C470A3"/>
    <w:rsid w:val="00C4769D"/>
    <w:rsid w:val="00C47B58"/>
    <w:rsid w:val="00C504F0"/>
    <w:rsid w:val="00C50B91"/>
    <w:rsid w:val="00C51316"/>
    <w:rsid w:val="00C525EA"/>
    <w:rsid w:val="00C529AE"/>
    <w:rsid w:val="00C5444B"/>
    <w:rsid w:val="00C54A8B"/>
    <w:rsid w:val="00C56EE7"/>
    <w:rsid w:val="00C576DC"/>
    <w:rsid w:val="00C61B10"/>
    <w:rsid w:val="00C61EDC"/>
    <w:rsid w:val="00C623C5"/>
    <w:rsid w:val="00C62B00"/>
    <w:rsid w:val="00C62C54"/>
    <w:rsid w:val="00C62F3A"/>
    <w:rsid w:val="00C643ED"/>
    <w:rsid w:val="00C65779"/>
    <w:rsid w:val="00C67BB4"/>
    <w:rsid w:val="00C7079C"/>
    <w:rsid w:val="00C70965"/>
    <w:rsid w:val="00C71B7E"/>
    <w:rsid w:val="00C74442"/>
    <w:rsid w:val="00C75A4B"/>
    <w:rsid w:val="00C771F6"/>
    <w:rsid w:val="00C774DD"/>
    <w:rsid w:val="00C7767E"/>
    <w:rsid w:val="00C77B72"/>
    <w:rsid w:val="00C77D54"/>
    <w:rsid w:val="00C803D4"/>
    <w:rsid w:val="00C80D2F"/>
    <w:rsid w:val="00C82066"/>
    <w:rsid w:val="00C82852"/>
    <w:rsid w:val="00C850CE"/>
    <w:rsid w:val="00C8697C"/>
    <w:rsid w:val="00C8698C"/>
    <w:rsid w:val="00C86F1E"/>
    <w:rsid w:val="00C904B1"/>
    <w:rsid w:val="00C910B1"/>
    <w:rsid w:val="00C917C4"/>
    <w:rsid w:val="00C92835"/>
    <w:rsid w:val="00C92DA5"/>
    <w:rsid w:val="00C9308D"/>
    <w:rsid w:val="00C9354B"/>
    <w:rsid w:val="00C93A33"/>
    <w:rsid w:val="00C95514"/>
    <w:rsid w:val="00C975EF"/>
    <w:rsid w:val="00CA02F3"/>
    <w:rsid w:val="00CA09B2"/>
    <w:rsid w:val="00CA1964"/>
    <w:rsid w:val="00CA34A0"/>
    <w:rsid w:val="00CA5118"/>
    <w:rsid w:val="00CA521C"/>
    <w:rsid w:val="00CA52AD"/>
    <w:rsid w:val="00CA563C"/>
    <w:rsid w:val="00CA6443"/>
    <w:rsid w:val="00CA6707"/>
    <w:rsid w:val="00CA771D"/>
    <w:rsid w:val="00CB023B"/>
    <w:rsid w:val="00CB05E2"/>
    <w:rsid w:val="00CB0DBA"/>
    <w:rsid w:val="00CB1B6B"/>
    <w:rsid w:val="00CB1B76"/>
    <w:rsid w:val="00CB26AC"/>
    <w:rsid w:val="00CB324F"/>
    <w:rsid w:val="00CB3C5A"/>
    <w:rsid w:val="00CB5FAC"/>
    <w:rsid w:val="00CB6CAE"/>
    <w:rsid w:val="00CB6F64"/>
    <w:rsid w:val="00CC01BE"/>
    <w:rsid w:val="00CC0281"/>
    <w:rsid w:val="00CC0981"/>
    <w:rsid w:val="00CC288E"/>
    <w:rsid w:val="00CC2A0B"/>
    <w:rsid w:val="00CC2BEE"/>
    <w:rsid w:val="00CC357B"/>
    <w:rsid w:val="00CC66A3"/>
    <w:rsid w:val="00CC75D6"/>
    <w:rsid w:val="00CD0086"/>
    <w:rsid w:val="00CD0998"/>
    <w:rsid w:val="00CD0DF9"/>
    <w:rsid w:val="00CD141F"/>
    <w:rsid w:val="00CD1D29"/>
    <w:rsid w:val="00CD3014"/>
    <w:rsid w:val="00CD324F"/>
    <w:rsid w:val="00CD466D"/>
    <w:rsid w:val="00CD4B79"/>
    <w:rsid w:val="00CD5906"/>
    <w:rsid w:val="00CD66A1"/>
    <w:rsid w:val="00CD6ABD"/>
    <w:rsid w:val="00CD71CE"/>
    <w:rsid w:val="00CD75F7"/>
    <w:rsid w:val="00CE1F77"/>
    <w:rsid w:val="00CE2590"/>
    <w:rsid w:val="00CE2FA7"/>
    <w:rsid w:val="00CE4618"/>
    <w:rsid w:val="00CE4E55"/>
    <w:rsid w:val="00CE4FB7"/>
    <w:rsid w:val="00CE57AC"/>
    <w:rsid w:val="00CE642E"/>
    <w:rsid w:val="00CE6584"/>
    <w:rsid w:val="00CE7C6E"/>
    <w:rsid w:val="00CE7FC2"/>
    <w:rsid w:val="00CF089D"/>
    <w:rsid w:val="00CF1719"/>
    <w:rsid w:val="00CF1C21"/>
    <w:rsid w:val="00CF1C8C"/>
    <w:rsid w:val="00CF3032"/>
    <w:rsid w:val="00CF344F"/>
    <w:rsid w:val="00CF4AED"/>
    <w:rsid w:val="00CF610D"/>
    <w:rsid w:val="00D007A0"/>
    <w:rsid w:val="00D008BA"/>
    <w:rsid w:val="00D00ED8"/>
    <w:rsid w:val="00D00F84"/>
    <w:rsid w:val="00D01858"/>
    <w:rsid w:val="00D023CD"/>
    <w:rsid w:val="00D02C0D"/>
    <w:rsid w:val="00D02D8C"/>
    <w:rsid w:val="00D0300E"/>
    <w:rsid w:val="00D03531"/>
    <w:rsid w:val="00D0575C"/>
    <w:rsid w:val="00D05A6E"/>
    <w:rsid w:val="00D05AC8"/>
    <w:rsid w:val="00D06036"/>
    <w:rsid w:val="00D069E6"/>
    <w:rsid w:val="00D06ED4"/>
    <w:rsid w:val="00D06F99"/>
    <w:rsid w:val="00D077DF"/>
    <w:rsid w:val="00D104BF"/>
    <w:rsid w:val="00D126F1"/>
    <w:rsid w:val="00D12ECA"/>
    <w:rsid w:val="00D130D0"/>
    <w:rsid w:val="00D1369F"/>
    <w:rsid w:val="00D1387F"/>
    <w:rsid w:val="00D148DF"/>
    <w:rsid w:val="00D14DEB"/>
    <w:rsid w:val="00D15502"/>
    <w:rsid w:val="00D16FF9"/>
    <w:rsid w:val="00D174D6"/>
    <w:rsid w:val="00D17C79"/>
    <w:rsid w:val="00D20777"/>
    <w:rsid w:val="00D2177B"/>
    <w:rsid w:val="00D21A4F"/>
    <w:rsid w:val="00D21BC3"/>
    <w:rsid w:val="00D22D8F"/>
    <w:rsid w:val="00D2356F"/>
    <w:rsid w:val="00D23D66"/>
    <w:rsid w:val="00D24155"/>
    <w:rsid w:val="00D24931"/>
    <w:rsid w:val="00D26DF9"/>
    <w:rsid w:val="00D3029F"/>
    <w:rsid w:val="00D302E8"/>
    <w:rsid w:val="00D30804"/>
    <w:rsid w:val="00D30C46"/>
    <w:rsid w:val="00D33A3D"/>
    <w:rsid w:val="00D33F34"/>
    <w:rsid w:val="00D348BB"/>
    <w:rsid w:val="00D34A7E"/>
    <w:rsid w:val="00D34ADC"/>
    <w:rsid w:val="00D351CE"/>
    <w:rsid w:val="00D3555F"/>
    <w:rsid w:val="00D3585F"/>
    <w:rsid w:val="00D36735"/>
    <w:rsid w:val="00D36F56"/>
    <w:rsid w:val="00D36F5B"/>
    <w:rsid w:val="00D4044D"/>
    <w:rsid w:val="00D4491C"/>
    <w:rsid w:val="00D4636B"/>
    <w:rsid w:val="00D510D7"/>
    <w:rsid w:val="00D52A38"/>
    <w:rsid w:val="00D53865"/>
    <w:rsid w:val="00D54CD2"/>
    <w:rsid w:val="00D55418"/>
    <w:rsid w:val="00D5688C"/>
    <w:rsid w:val="00D569D0"/>
    <w:rsid w:val="00D56E29"/>
    <w:rsid w:val="00D572DC"/>
    <w:rsid w:val="00D57F39"/>
    <w:rsid w:val="00D60DF2"/>
    <w:rsid w:val="00D610CB"/>
    <w:rsid w:val="00D61825"/>
    <w:rsid w:val="00D62F61"/>
    <w:rsid w:val="00D63527"/>
    <w:rsid w:val="00D64ADE"/>
    <w:rsid w:val="00D65431"/>
    <w:rsid w:val="00D7263E"/>
    <w:rsid w:val="00D75221"/>
    <w:rsid w:val="00D754C7"/>
    <w:rsid w:val="00D75DEE"/>
    <w:rsid w:val="00D7641B"/>
    <w:rsid w:val="00D83DEB"/>
    <w:rsid w:val="00D84AC3"/>
    <w:rsid w:val="00D85531"/>
    <w:rsid w:val="00D86D91"/>
    <w:rsid w:val="00D872C2"/>
    <w:rsid w:val="00D90011"/>
    <w:rsid w:val="00D91C03"/>
    <w:rsid w:val="00D9300C"/>
    <w:rsid w:val="00D93A4C"/>
    <w:rsid w:val="00D94188"/>
    <w:rsid w:val="00D94876"/>
    <w:rsid w:val="00D95588"/>
    <w:rsid w:val="00D967C1"/>
    <w:rsid w:val="00D96D70"/>
    <w:rsid w:val="00DA2473"/>
    <w:rsid w:val="00DA265F"/>
    <w:rsid w:val="00DA31E0"/>
    <w:rsid w:val="00DA3EA5"/>
    <w:rsid w:val="00DA4689"/>
    <w:rsid w:val="00DA574E"/>
    <w:rsid w:val="00DA59BE"/>
    <w:rsid w:val="00DA633A"/>
    <w:rsid w:val="00DA6752"/>
    <w:rsid w:val="00DA6935"/>
    <w:rsid w:val="00DA7563"/>
    <w:rsid w:val="00DB2FCF"/>
    <w:rsid w:val="00DB446E"/>
    <w:rsid w:val="00DB5B09"/>
    <w:rsid w:val="00DB6235"/>
    <w:rsid w:val="00DC0146"/>
    <w:rsid w:val="00DC0F0A"/>
    <w:rsid w:val="00DC3EAA"/>
    <w:rsid w:val="00DC5B16"/>
    <w:rsid w:val="00DC61D3"/>
    <w:rsid w:val="00DD01DB"/>
    <w:rsid w:val="00DD116D"/>
    <w:rsid w:val="00DD194F"/>
    <w:rsid w:val="00DD1995"/>
    <w:rsid w:val="00DD3099"/>
    <w:rsid w:val="00DD3409"/>
    <w:rsid w:val="00DD3942"/>
    <w:rsid w:val="00DD4148"/>
    <w:rsid w:val="00DD42AF"/>
    <w:rsid w:val="00DD4A93"/>
    <w:rsid w:val="00DD5AB7"/>
    <w:rsid w:val="00DD5C34"/>
    <w:rsid w:val="00DD6D0C"/>
    <w:rsid w:val="00DD6DA2"/>
    <w:rsid w:val="00DD76B5"/>
    <w:rsid w:val="00DD7F0E"/>
    <w:rsid w:val="00DE1022"/>
    <w:rsid w:val="00DE224F"/>
    <w:rsid w:val="00DE2A0A"/>
    <w:rsid w:val="00DE40B2"/>
    <w:rsid w:val="00DE46BD"/>
    <w:rsid w:val="00DE4CC2"/>
    <w:rsid w:val="00DE5E7B"/>
    <w:rsid w:val="00DE5F67"/>
    <w:rsid w:val="00DE5FF5"/>
    <w:rsid w:val="00DE6474"/>
    <w:rsid w:val="00DE7312"/>
    <w:rsid w:val="00DE767F"/>
    <w:rsid w:val="00DE789A"/>
    <w:rsid w:val="00DF0DCB"/>
    <w:rsid w:val="00DF1070"/>
    <w:rsid w:val="00DF11F9"/>
    <w:rsid w:val="00DF1989"/>
    <w:rsid w:val="00DF2372"/>
    <w:rsid w:val="00DF2EB1"/>
    <w:rsid w:val="00DF2EE5"/>
    <w:rsid w:val="00DF39F3"/>
    <w:rsid w:val="00DF3FCC"/>
    <w:rsid w:val="00DF4A72"/>
    <w:rsid w:val="00DF6B20"/>
    <w:rsid w:val="00E01F48"/>
    <w:rsid w:val="00E0211B"/>
    <w:rsid w:val="00E02F04"/>
    <w:rsid w:val="00E03582"/>
    <w:rsid w:val="00E035B6"/>
    <w:rsid w:val="00E036E6"/>
    <w:rsid w:val="00E04335"/>
    <w:rsid w:val="00E04375"/>
    <w:rsid w:val="00E04543"/>
    <w:rsid w:val="00E04B7D"/>
    <w:rsid w:val="00E056C9"/>
    <w:rsid w:val="00E059A7"/>
    <w:rsid w:val="00E0665D"/>
    <w:rsid w:val="00E115B6"/>
    <w:rsid w:val="00E13354"/>
    <w:rsid w:val="00E133B3"/>
    <w:rsid w:val="00E14093"/>
    <w:rsid w:val="00E14E61"/>
    <w:rsid w:val="00E16232"/>
    <w:rsid w:val="00E16747"/>
    <w:rsid w:val="00E16A48"/>
    <w:rsid w:val="00E16D7D"/>
    <w:rsid w:val="00E204B3"/>
    <w:rsid w:val="00E20AD6"/>
    <w:rsid w:val="00E20D9B"/>
    <w:rsid w:val="00E21AC1"/>
    <w:rsid w:val="00E229E3"/>
    <w:rsid w:val="00E24AB6"/>
    <w:rsid w:val="00E24F2B"/>
    <w:rsid w:val="00E26020"/>
    <w:rsid w:val="00E272BF"/>
    <w:rsid w:val="00E306CC"/>
    <w:rsid w:val="00E30CCC"/>
    <w:rsid w:val="00E30FE1"/>
    <w:rsid w:val="00E31B04"/>
    <w:rsid w:val="00E3268B"/>
    <w:rsid w:val="00E3341F"/>
    <w:rsid w:val="00E33D09"/>
    <w:rsid w:val="00E342F6"/>
    <w:rsid w:val="00E403D1"/>
    <w:rsid w:val="00E40DE2"/>
    <w:rsid w:val="00E412A3"/>
    <w:rsid w:val="00E41629"/>
    <w:rsid w:val="00E422BD"/>
    <w:rsid w:val="00E42E04"/>
    <w:rsid w:val="00E4382D"/>
    <w:rsid w:val="00E439FE"/>
    <w:rsid w:val="00E43D73"/>
    <w:rsid w:val="00E44E8D"/>
    <w:rsid w:val="00E45362"/>
    <w:rsid w:val="00E45423"/>
    <w:rsid w:val="00E45CCA"/>
    <w:rsid w:val="00E46B3D"/>
    <w:rsid w:val="00E50D35"/>
    <w:rsid w:val="00E5192D"/>
    <w:rsid w:val="00E52763"/>
    <w:rsid w:val="00E528F2"/>
    <w:rsid w:val="00E537F6"/>
    <w:rsid w:val="00E552CB"/>
    <w:rsid w:val="00E5606F"/>
    <w:rsid w:val="00E568C4"/>
    <w:rsid w:val="00E56ED5"/>
    <w:rsid w:val="00E6143A"/>
    <w:rsid w:val="00E621EB"/>
    <w:rsid w:val="00E637E9"/>
    <w:rsid w:val="00E648E5"/>
    <w:rsid w:val="00E64B95"/>
    <w:rsid w:val="00E651DA"/>
    <w:rsid w:val="00E6585B"/>
    <w:rsid w:val="00E65FAA"/>
    <w:rsid w:val="00E660FF"/>
    <w:rsid w:val="00E66814"/>
    <w:rsid w:val="00E70FF6"/>
    <w:rsid w:val="00E712B7"/>
    <w:rsid w:val="00E717C1"/>
    <w:rsid w:val="00E71DA5"/>
    <w:rsid w:val="00E7284B"/>
    <w:rsid w:val="00E7478D"/>
    <w:rsid w:val="00E75E23"/>
    <w:rsid w:val="00E762F9"/>
    <w:rsid w:val="00E8203F"/>
    <w:rsid w:val="00E82574"/>
    <w:rsid w:val="00E870CA"/>
    <w:rsid w:val="00E91664"/>
    <w:rsid w:val="00E91AE2"/>
    <w:rsid w:val="00E92033"/>
    <w:rsid w:val="00E92343"/>
    <w:rsid w:val="00E93020"/>
    <w:rsid w:val="00E9334F"/>
    <w:rsid w:val="00E941D1"/>
    <w:rsid w:val="00E96D6B"/>
    <w:rsid w:val="00E975D3"/>
    <w:rsid w:val="00EA31FA"/>
    <w:rsid w:val="00EA43AC"/>
    <w:rsid w:val="00EA4D22"/>
    <w:rsid w:val="00EA4EEA"/>
    <w:rsid w:val="00EA62E0"/>
    <w:rsid w:val="00EA66D5"/>
    <w:rsid w:val="00EB1B4E"/>
    <w:rsid w:val="00EB2F5A"/>
    <w:rsid w:val="00EB470D"/>
    <w:rsid w:val="00EB4A47"/>
    <w:rsid w:val="00EB4C0C"/>
    <w:rsid w:val="00EB572B"/>
    <w:rsid w:val="00EB701D"/>
    <w:rsid w:val="00EB744C"/>
    <w:rsid w:val="00EB753A"/>
    <w:rsid w:val="00EB7BD2"/>
    <w:rsid w:val="00EC0433"/>
    <w:rsid w:val="00EC095F"/>
    <w:rsid w:val="00EC162B"/>
    <w:rsid w:val="00EC1E42"/>
    <w:rsid w:val="00EC4A07"/>
    <w:rsid w:val="00EC4A67"/>
    <w:rsid w:val="00EC6F05"/>
    <w:rsid w:val="00EC7B4E"/>
    <w:rsid w:val="00ED022D"/>
    <w:rsid w:val="00ED15EB"/>
    <w:rsid w:val="00ED183B"/>
    <w:rsid w:val="00ED215E"/>
    <w:rsid w:val="00ED3BF5"/>
    <w:rsid w:val="00ED7344"/>
    <w:rsid w:val="00ED7597"/>
    <w:rsid w:val="00ED7895"/>
    <w:rsid w:val="00EE0195"/>
    <w:rsid w:val="00EE044D"/>
    <w:rsid w:val="00EE0C4E"/>
    <w:rsid w:val="00EE0F5A"/>
    <w:rsid w:val="00EE0FBA"/>
    <w:rsid w:val="00EE1F21"/>
    <w:rsid w:val="00EE32E9"/>
    <w:rsid w:val="00EE4DF6"/>
    <w:rsid w:val="00EE57A0"/>
    <w:rsid w:val="00EE627D"/>
    <w:rsid w:val="00EE74A1"/>
    <w:rsid w:val="00EF13CC"/>
    <w:rsid w:val="00EF6380"/>
    <w:rsid w:val="00EF65F8"/>
    <w:rsid w:val="00EF6CA1"/>
    <w:rsid w:val="00EF7032"/>
    <w:rsid w:val="00EF7226"/>
    <w:rsid w:val="00EF777D"/>
    <w:rsid w:val="00F00974"/>
    <w:rsid w:val="00F01307"/>
    <w:rsid w:val="00F016B8"/>
    <w:rsid w:val="00F02118"/>
    <w:rsid w:val="00F04365"/>
    <w:rsid w:val="00F057A8"/>
    <w:rsid w:val="00F05829"/>
    <w:rsid w:val="00F061CC"/>
    <w:rsid w:val="00F0628E"/>
    <w:rsid w:val="00F068E7"/>
    <w:rsid w:val="00F071FB"/>
    <w:rsid w:val="00F10B4C"/>
    <w:rsid w:val="00F10C18"/>
    <w:rsid w:val="00F123F2"/>
    <w:rsid w:val="00F12448"/>
    <w:rsid w:val="00F12C88"/>
    <w:rsid w:val="00F134FC"/>
    <w:rsid w:val="00F14BA2"/>
    <w:rsid w:val="00F150BE"/>
    <w:rsid w:val="00F222CA"/>
    <w:rsid w:val="00F239A9"/>
    <w:rsid w:val="00F23A8A"/>
    <w:rsid w:val="00F24EEA"/>
    <w:rsid w:val="00F25240"/>
    <w:rsid w:val="00F2539D"/>
    <w:rsid w:val="00F255BC"/>
    <w:rsid w:val="00F30AB4"/>
    <w:rsid w:val="00F3113B"/>
    <w:rsid w:val="00F316BB"/>
    <w:rsid w:val="00F31E43"/>
    <w:rsid w:val="00F331EE"/>
    <w:rsid w:val="00F3519D"/>
    <w:rsid w:val="00F352DF"/>
    <w:rsid w:val="00F369B2"/>
    <w:rsid w:val="00F36F17"/>
    <w:rsid w:val="00F374FD"/>
    <w:rsid w:val="00F40DA2"/>
    <w:rsid w:val="00F411D1"/>
    <w:rsid w:val="00F41860"/>
    <w:rsid w:val="00F439A1"/>
    <w:rsid w:val="00F43B9B"/>
    <w:rsid w:val="00F44A4D"/>
    <w:rsid w:val="00F44DF3"/>
    <w:rsid w:val="00F45010"/>
    <w:rsid w:val="00F456F8"/>
    <w:rsid w:val="00F4606E"/>
    <w:rsid w:val="00F46731"/>
    <w:rsid w:val="00F4703B"/>
    <w:rsid w:val="00F510FD"/>
    <w:rsid w:val="00F52741"/>
    <w:rsid w:val="00F536F3"/>
    <w:rsid w:val="00F561E8"/>
    <w:rsid w:val="00F570C0"/>
    <w:rsid w:val="00F620A0"/>
    <w:rsid w:val="00F6244D"/>
    <w:rsid w:val="00F63111"/>
    <w:rsid w:val="00F63FEC"/>
    <w:rsid w:val="00F645BF"/>
    <w:rsid w:val="00F6545D"/>
    <w:rsid w:val="00F65ADA"/>
    <w:rsid w:val="00F65E01"/>
    <w:rsid w:val="00F70759"/>
    <w:rsid w:val="00F70E1F"/>
    <w:rsid w:val="00F713D7"/>
    <w:rsid w:val="00F716CD"/>
    <w:rsid w:val="00F727C8"/>
    <w:rsid w:val="00F73D16"/>
    <w:rsid w:val="00F775E4"/>
    <w:rsid w:val="00F825DE"/>
    <w:rsid w:val="00F82914"/>
    <w:rsid w:val="00F83726"/>
    <w:rsid w:val="00F84571"/>
    <w:rsid w:val="00F86377"/>
    <w:rsid w:val="00F86B85"/>
    <w:rsid w:val="00F86CB2"/>
    <w:rsid w:val="00F87E7A"/>
    <w:rsid w:val="00F92391"/>
    <w:rsid w:val="00F924EE"/>
    <w:rsid w:val="00F9264A"/>
    <w:rsid w:val="00F935BD"/>
    <w:rsid w:val="00F9377B"/>
    <w:rsid w:val="00F93A36"/>
    <w:rsid w:val="00F95F89"/>
    <w:rsid w:val="00F96476"/>
    <w:rsid w:val="00F96C2A"/>
    <w:rsid w:val="00FA04BC"/>
    <w:rsid w:val="00FA0BA5"/>
    <w:rsid w:val="00FA1AFF"/>
    <w:rsid w:val="00FA3519"/>
    <w:rsid w:val="00FA3693"/>
    <w:rsid w:val="00FA3C48"/>
    <w:rsid w:val="00FA43EF"/>
    <w:rsid w:val="00FA66C8"/>
    <w:rsid w:val="00FA734C"/>
    <w:rsid w:val="00FA7CB7"/>
    <w:rsid w:val="00FB0262"/>
    <w:rsid w:val="00FB1463"/>
    <w:rsid w:val="00FB26B7"/>
    <w:rsid w:val="00FB41D3"/>
    <w:rsid w:val="00FB700B"/>
    <w:rsid w:val="00FB717C"/>
    <w:rsid w:val="00FC08BF"/>
    <w:rsid w:val="00FC17E8"/>
    <w:rsid w:val="00FC1BE9"/>
    <w:rsid w:val="00FC2748"/>
    <w:rsid w:val="00FC3A24"/>
    <w:rsid w:val="00FC563E"/>
    <w:rsid w:val="00FC706D"/>
    <w:rsid w:val="00FC77AE"/>
    <w:rsid w:val="00FC7C9B"/>
    <w:rsid w:val="00FD1FB4"/>
    <w:rsid w:val="00FD4159"/>
    <w:rsid w:val="00FD6881"/>
    <w:rsid w:val="00FD6D12"/>
    <w:rsid w:val="00FD7C06"/>
    <w:rsid w:val="00FE17B0"/>
    <w:rsid w:val="00FE3769"/>
    <w:rsid w:val="00FE46CC"/>
    <w:rsid w:val="00FE5333"/>
    <w:rsid w:val="00FE5F96"/>
    <w:rsid w:val="00FE6200"/>
    <w:rsid w:val="00FE6CF4"/>
    <w:rsid w:val="00FF0591"/>
    <w:rsid w:val="00FF18A9"/>
    <w:rsid w:val="00FF2AFF"/>
    <w:rsid w:val="00FF2E9B"/>
    <w:rsid w:val="00FF3A2F"/>
    <w:rsid w:val="00FF3B1B"/>
    <w:rsid w:val="00FF41F6"/>
    <w:rsid w:val="00FF6D19"/>
    <w:rsid w:val="00FF7C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stroke="f">
      <v:stroke on="f"/>
    </o:shapedefaults>
    <o:shapelayout v:ext="edit">
      <o:idmap v:ext="edit" data="1"/>
    </o:shapelayout>
  </w:shapeDefaults>
  <w:decimalSymbol w:val=","/>
  <w:listSeparator w:val=";"/>
  <w14:docId w14:val="3D4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49C3"/>
    <w:pPr>
      <w:spacing w:line="240" w:lineRule="atLeast"/>
    </w:pPr>
    <w:rPr>
      <w:rFonts w:ascii="Verdana" w:hAnsi="Verdana"/>
      <w:sz w:val="18"/>
    </w:rPr>
  </w:style>
  <w:style w:type="paragraph" w:styleId="Kop1">
    <w:name w:val="heading 1"/>
    <w:basedOn w:val="Standaard"/>
    <w:next w:val="Standaard"/>
    <w:semiHidden/>
    <w:qFormat/>
    <w:pPr>
      <w:numPr>
        <w:numId w:val="3"/>
      </w:numPr>
      <w:spacing w:after="240"/>
      <w:outlineLvl w:val="0"/>
    </w:pPr>
    <w:rPr>
      <w:rFonts w:ascii="Lucida Sans" w:hAnsi="Lucida Sans"/>
      <w:b/>
      <w:sz w:val="24"/>
    </w:rPr>
  </w:style>
  <w:style w:type="paragraph" w:styleId="Kop2">
    <w:name w:val="heading 2"/>
    <w:basedOn w:val="Standaard"/>
    <w:next w:val="Standaard"/>
    <w:semiHidden/>
    <w:qFormat/>
    <w:pPr>
      <w:numPr>
        <w:ilvl w:val="1"/>
        <w:numId w:val="3"/>
      </w:numPr>
      <w:outlineLvl w:val="1"/>
    </w:pPr>
    <w:rPr>
      <w:rFonts w:ascii="Lucida Sans" w:hAnsi="Lucida Sans"/>
      <w:b/>
      <w:i/>
      <w:sz w:val="24"/>
    </w:rPr>
  </w:style>
  <w:style w:type="paragraph" w:styleId="Kop3">
    <w:name w:val="heading 3"/>
    <w:basedOn w:val="Standaard"/>
    <w:next w:val="Standaard"/>
    <w:semiHidden/>
    <w:qFormat/>
    <w:pPr>
      <w:numPr>
        <w:ilvl w:val="2"/>
        <w:numId w:val="3"/>
      </w:numPr>
      <w:outlineLvl w:val="2"/>
    </w:pPr>
    <w:rPr>
      <w:rFonts w:ascii="Lucida Sans" w:hAnsi="Lucida Sans"/>
      <w:b/>
      <w:i/>
    </w:rPr>
  </w:style>
  <w:style w:type="paragraph" w:styleId="Kop4">
    <w:name w:val="heading 4"/>
    <w:basedOn w:val="Standaard"/>
    <w:next w:val="Standaard"/>
    <w:semiHidden/>
    <w:qFormat/>
    <w:rsid w:val="00DE789A"/>
    <w:p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B91EDB"/>
    <w:pPr>
      <w:numPr>
        <w:ilvl w:val="4"/>
        <w:numId w:val="13"/>
      </w:numPr>
      <w:spacing w:before="240" w:after="60"/>
      <w:outlineLvl w:val="4"/>
    </w:pPr>
    <w:rPr>
      <w:b/>
      <w:bCs/>
      <w:i/>
      <w:iCs/>
      <w:sz w:val="26"/>
      <w:szCs w:val="26"/>
    </w:rPr>
  </w:style>
  <w:style w:type="paragraph" w:styleId="Kop6">
    <w:name w:val="heading 6"/>
    <w:basedOn w:val="Standaard"/>
    <w:next w:val="Standaard"/>
    <w:semiHidden/>
    <w:qFormat/>
    <w:rsid w:val="00B91EDB"/>
    <w:pPr>
      <w:numPr>
        <w:ilvl w:val="5"/>
        <w:numId w:val="13"/>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B91EDB"/>
    <w:pPr>
      <w:numPr>
        <w:ilvl w:val="6"/>
        <w:numId w:val="13"/>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B91EDB"/>
    <w:pPr>
      <w:numPr>
        <w:ilvl w:val="7"/>
        <w:numId w:val="13"/>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B91EDB"/>
    <w:pPr>
      <w:numPr>
        <w:ilvl w:val="8"/>
        <w:numId w:val="1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3A4E27"/>
    <w:pPr>
      <w:numPr>
        <w:numId w:val="1"/>
      </w:numPr>
    </w:pPr>
  </w:style>
  <w:style w:type="numbering" w:styleId="1ai">
    <w:name w:val="Outline List 1"/>
    <w:basedOn w:val="Geenlijst"/>
    <w:semiHidden/>
    <w:rsid w:val="003A4E27"/>
    <w:pPr>
      <w:numPr>
        <w:numId w:val="2"/>
      </w:numPr>
    </w:pPr>
  </w:style>
  <w:style w:type="table" w:styleId="3D-effectenvoortabel1">
    <w:name w:val="Table 3D effects 1"/>
    <w:basedOn w:val="Standaardtabel"/>
    <w:semiHidden/>
    <w:rsid w:val="003A4E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3A4E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3A4E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3A4E27"/>
  </w:style>
  <w:style w:type="paragraph" w:styleId="Adresenvelop">
    <w:name w:val="envelope address"/>
    <w:basedOn w:val="Standaard"/>
    <w:semiHidden/>
    <w:rsid w:val="003A4E27"/>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3A4E27"/>
    <w:pPr>
      <w:ind w:left="4252"/>
    </w:pPr>
  </w:style>
  <w:style w:type="paragraph" w:styleId="Afzender">
    <w:name w:val="envelope return"/>
    <w:basedOn w:val="Standaard"/>
    <w:semiHidden/>
    <w:rsid w:val="003A4E27"/>
    <w:rPr>
      <w:rFonts w:ascii="Arial" w:hAnsi="Arial" w:cs="Arial"/>
    </w:rPr>
  </w:style>
  <w:style w:type="numbering" w:styleId="Artikelsectie">
    <w:name w:val="Outline List 3"/>
    <w:basedOn w:val="Geenlijst"/>
    <w:semiHidden/>
    <w:rsid w:val="003A4E27"/>
    <w:pPr>
      <w:numPr>
        <w:numId w:val="3"/>
      </w:numPr>
    </w:pPr>
  </w:style>
  <w:style w:type="paragraph" w:styleId="Ballontekst">
    <w:name w:val="Balloon Text"/>
    <w:basedOn w:val="Standaard"/>
    <w:semiHidden/>
    <w:rsid w:val="003A4E27"/>
    <w:rPr>
      <w:rFonts w:ascii="Tahoma" w:hAnsi="Tahoma" w:cs="Tahoma"/>
      <w:sz w:val="16"/>
      <w:szCs w:val="16"/>
    </w:rPr>
  </w:style>
  <w:style w:type="paragraph" w:styleId="Berichtkop">
    <w:name w:val="Message Header"/>
    <w:basedOn w:val="Standaard"/>
    <w:semiHidden/>
    <w:rsid w:val="003A4E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3A4E27"/>
    <w:pPr>
      <w:spacing w:before="120" w:after="120"/>
    </w:pPr>
    <w:rPr>
      <w:b/>
      <w:bCs/>
    </w:rPr>
  </w:style>
  <w:style w:type="paragraph" w:styleId="Bloktekst">
    <w:name w:val="Block Text"/>
    <w:basedOn w:val="Standaard"/>
    <w:semiHidden/>
    <w:rsid w:val="003A4E27"/>
    <w:pPr>
      <w:spacing w:after="120"/>
      <w:ind w:left="1440" w:right="1440"/>
    </w:pPr>
  </w:style>
  <w:style w:type="paragraph" w:styleId="Bronvermelding">
    <w:name w:val="table of authorities"/>
    <w:basedOn w:val="Standaard"/>
    <w:next w:val="Standaard"/>
    <w:semiHidden/>
    <w:rsid w:val="003A4E27"/>
    <w:pPr>
      <w:ind w:left="200" w:hanging="200"/>
    </w:pPr>
  </w:style>
  <w:style w:type="paragraph" w:styleId="Datum">
    <w:name w:val="Date"/>
    <w:basedOn w:val="Standaard"/>
    <w:next w:val="Standaard"/>
    <w:semiHidden/>
    <w:rsid w:val="003A4E27"/>
  </w:style>
  <w:style w:type="paragraph" w:styleId="Documentstructuur">
    <w:name w:val="Document Map"/>
    <w:basedOn w:val="Standaard"/>
    <w:semiHidden/>
    <w:rsid w:val="003A4E27"/>
    <w:pPr>
      <w:shd w:val="clear" w:color="auto" w:fill="000080"/>
    </w:pPr>
    <w:rPr>
      <w:rFonts w:ascii="Tahoma" w:hAnsi="Tahoma" w:cs="Tahoma"/>
    </w:rPr>
  </w:style>
  <w:style w:type="table" w:styleId="Eenvoudigetabel1">
    <w:name w:val="Table Simple 1"/>
    <w:basedOn w:val="Standaardtabel"/>
    <w:semiHidden/>
    <w:rsid w:val="003A4E2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3A4E2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3A4E2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3A4E2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3A4E27"/>
    <w:rPr>
      <w:vertAlign w:val="superscript"/>
    </w:rPr>
  </w:style>
  <w:style w:type="paragraph" w:styleId="Eindnoottekst">
    <w:name w:val="endnote text"/>
    <w:basedOn w:val="Standaard"/>
    <w:semiHidden/>
    <w:rsid w:val="003A4E27"/>
  </w:style>
  <w:style w:type="table" w:styleId="Elegantetabel">
    <w:name w:val="Table Elegant"/>
    <w:basedOn w:val="Standaardtabel"/>
    <w:semiHidden/>
    <w:rsid w:val="003A4E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3A4E27"/>
  </w:style>
  <w:style w:type="character" w:styleId="GevolgdeHyperlink">
    <w:name w:val="FollowedHyperlink"/>
    <w:semiHidden/>
    <w:rsid w:val="003A4E27"/>
    <w:rPr>
      <w:color w:val="800080"/>
      <w:u w:val="single"/>
    </w:rPr>
  </w:style>
  <w:style w:type="paragraph" w:styleId="Handtekening">
    <w:name w:val="Signature"/>
    <w:basedOn w:val="Standaard"/>
    <w:semiHidden/>
    <w:rsid w:val="003A4E27"/>
    <w:pPr>
      <w:ind w:left="4252"/>
    </w:pPr>
  </w:style>
  <w:style w:type="paragraph" w:styleId="HTML-voorafopgemaakt">
    <w:name w:val="HTML Preformatted"/>
    <w:basedOn w:val="Standaard"/>
    <w:link w:val="HTML-voorafopgemaaktChar"/>
    <w:uiPriority w:val="99"/>
    <w:semiHidden/>
    <w:rsid w:val="003A4E27"/>
    <w:rPr>
      <w:rFonts w:ascii="Courier New" w:hAnsi="Courier New" w:cs="Courier New"/>
    </w:rPr>
  </w:style>
  <w:style w:type="character" w:styleId="HTMLCode">
    <w:name w:val="HTML Code"/>
    <w:semiHidden/>
    <w:rsid w:val="003A4E27"/>
    <w:rPr>
      <w:rFonts w:ascii="Courier New" w:hAnsi="Courier New" w:cs="Courier New"/>
      <w:sz w:val="20"/>
      <w:szCs w:val="20"/>
    </w:rPr>
  </w:style>
  <w:style w:type="character" w:styleId="HTMLDefinition">
    <w:name w:val="HTML Definition"/>
    <w:semiHidden/>
    <w:rsid w:val="003A4E27"/>
    <w:rPr>
      <w:i/>
      <w:iCs/>
    </w:rPr>
  </w:style>
  <w:style w:type="character" w:styleId="HTMLVariable">
    <w:name w:val="HTML Variable"/>
    <w:semiHidden/>
    <w:rsid w:val="003A4E27"/>
    <w:rPr>
      <w:i/>
      <w:iCs/>
    </w:rPr>
  </w:style>
  <w:style w:type="character" w:styleId="HTML-acroniem">
    <w:name w:val="HTML Acronym"/>
    <w:basedOn w:val="Standaardalinea-lettertype"/>
    <w:semiHidden/>
    <w:rsid w:val="003A4E27"/>
  </w:style>
  <w:style w:type="paragraph" w:styleId="HTML-adres">
    <w:name w:val="HTML Address"/>
    <w:basedOn w:val="Standaard"/>
    <w:semiHidden/>
    <w:rsid w:val="003A4E27"/>
    <w:rPr>
      <w:i/>
      <w:iCs/>
    </w:rPr>
  </w:style>
  <w:style w:type="character" w:styleId="HTML-citaat">
    <w:name w:val="HTML Cite"/>
    <w:semiHidden/>
    <w:rsid w:val="003A4E27"/>
    <w:rPr>
      <w:i/>
      <w:iCs/>
    </w:rPr>
  </w:style>
  <w:style w:type="character" w:styleId="HTML-schrijfmachine">
    <w:name w:val="HTML Typewriter"/>
    <w:semiHidden/>
    <w:rsid w:val="003A4E27"/>
    <w:rPr>
      <w:rFonts w:ascii="Courier New" w:hAnsi="Courier New" w:cs="Courier New"/>
      <w:sz w:val="20"/>
      <w:szCs w:val="20"/>
    </w:rPr>
  </w:style>
  <w:style w:type="character" w:styleId="HTML-toetsenbord">
    <w:name w:val="HTML Keyboard"/>
    <w:semiHidden/>
    <w:rsid w:val="003A4E27"/>
    <w:rPr>
      <w:rFonts w:ascii="Courier New" w:hAnsi="Courier New" w:cs="Courier New"/>
      <w:sz w:val="20"/>
      <w:szCs w:val="20"/>
    </w:rPr>
  </w:style>
  <w:style w:type="character" w:styleId="HTML-voorbeeld">
    <w:name w:val="HTML Sample"/>
    <w:semiHidden/>
    <w:rsid w:val="003A4E27"/>
    <w:rPr>
      <w:rFonts w:ascii="Courier New" w:hAnsi="Courier New" w:cs="Courier New"/>
    </w:rPr>
  </w:style>
  <w:style w:type="character" w:styleId="Hyperlink">
    <w:name w:val="Hyperlink"/>
    <w:uiPriority w:val="99"/>
    <w:rsid w:val="003A4E27"/>
    <w:rPr>
      <w:color w:val="0000FF"/>
      <w:u w:val="single"/>
    </w:rPr>
  </w:style>
  <w:style w:type="paragraph" w:styleId="Index1">
    <w:name w:val="index 1"/>
    <w:basedOn w:val="Standaard"/>
    <w:next w:val="Standaard"/>
    <w:autoRedefine/>
    <w:semiHidden/>
    <w:rsid w:val="003A4E27"/>
    <w:pPr>
      <w:ind w:left="200" w:hanging="200"/>
    </w:pPr>
  </w:style>
  <w:style w:type="paragraph" w:styleId="Index2">
    <w:name w:val="index 2"/>
    <w:basedOn w:val="Standaard"/>
    <w:next w:val="Standaard"/>
    <w:autoRedefine/>
    <w:semiHidden/>
    <w:rsid w:val="003A4E27"/>
    <w:pPr>
      <w:ind w:left="400" w:hanging="200"/>
    </w:pPr>
  </w:style>
  <w:style w:type="paragraph" w:styleId="Index3">
    <w:name w:val="index 3"/>
    <w:basedOn w:val="Standaard"/>
    <w:next w:val="Standaard"/>
    <w:autoRedefine/>
    <w:semiHidden/>
    <w:rsid w:val="003A4E27"/>
    <w:pPr>
      <w:ind w:left="600" w:hanging="200"/>
    </w:pPr>
  </w:style>
  <w:style w:type="paragraph" w:styleId="Index4">
    <w:name w:val="index 4"/>
    <w:basedOn w:val="Standaard"/>
    <w:next w:val="Standaard"/>
    <w:autoRedefine/>
    <w:semiHidden/>
    <w:rsid w:val="003A4E27"/>
    <w:pPr>
      <w:ind w:left="800" w:hanging="200"/>
    </w:pPr>
  </w:style>
  <w:style w:type="paragraph" w:styleId="Index5">
    <w:name w:val="index 5"/>
    <w:basedOn w:val="Standaard"/>
    <w:next w:val="Standaard"/>
    <w:autoRedefine/>
    <w:semiHidden/>
    <w:rsid w:val="003A4E27"/>
    <w:pPr>
      <w:ind w:left="1000" w:hanging="200"/>
    </w:pPr>
  </w:style>
  <w:style w:type="paragraph" w:styleId="Index6">
    <w:name w:val="index 6"/>
    <w:basedOn w:val="Standaard"/>
    <w:next w:val="Standaard"/>
    <w:autoRedefine/>
    <w:semiHidden/>
    <w:rsid w:val="003A4E27"/>
    <w:pPr>
      <w:ind w:left="1200" w:hanging="200"/>
    </w:pPr>
  </w:style>
  <w:style w:type="paragraph" w:styleId="Index7">
    <w:name w:val="index 7"/>
    <w:basedOn w:val="Standaard"/>
    <w:next w:val="Standaard"/>
    <w:autoRedefine/>
    <w:semiHidden/>
    <w:rsid w:val="003A4E27"/>
    <w:pPr>
      <w:ind w:left="1400" w:hanging="200"/>
    </w:pPr>
  </w:style>
  <w:style w:type="paragraph" w:styleId="Index8">
    <w:name w:val="index 8"/>
    <w:basedOn w:val="Standaard"/>
    <w:next w:val="Standaard"/>
    <w:autoRedefine/>
    <w:semiHidden/>
    <w:rsid w:val="003A4E27"/>
    <w:pPr>
      <w:ind w:left="1600" w:hanging="200"/>
    </w:pPr>
  </w:style>
  <w:style w:type="paragraph" w:styleId="Index9">
    <w:name w:val="index 9"/>
    <w:basedOn w:val="Standaard"/>
    <w:next w:val="Standaard"/>
    <w:autoRedefine/>
    <w:semiHidden/>
    <w:rsid w:val="003A4E27"/>
    <w:pPr>
      <w:ind w:left="1800" w:hanging="200"/>
    </w:pPr>
  </w:style>
  <w:style w:type="paragraph" w:styleId="Indexkop">
    <w:name w:val="index heading"/>
    <w:basedOn w:val="Standaard"/>
    <w:next w:val="Index1"/>
    <w:semiHidden/>
    <w:rsid w:val="003A4E27"/>
    <w:rPr>
      <w:rFonts w:ascii="Arial" w:hAnsi="Arial" w:cs="Arial"/>
      <w:b/>
      <w:bCs/>
    </w:rPr>
  </w:style>
  <w:style w:type="paragraph" w:styleId="Inhopg1">
    <w:name w:val="toc 1"/>
    <w:basedOn w:val="Standaard"/>
    <w:next w:val="Standaard"/>
    <w:uiPriority w:val="39"/>
    <w:rsid w:val="00FC77AE"/>
    <w:pPr>
      <w:tabs>
        <w:tab w:val="left" w:pos="397"/>
        <w:tab w:val="right" w:pos="6679"/>
      </w:tabs>
      <w:spacing w:before="240"/>
    </w:pPr>
    <w:rPr>
      <w:b/>
    </w:rPr>
  </w:style>
  <w:style w:type="paragraph" w:styleId="Inhopg2">
    <w:name w:val="toc 2"/>
    <w:basedOn w:val="Standaard"/>
    <w:next w:val="Standaard"/>
    <w:uiPriority w:val="39"/>
    <w:rsid w:val="003A75B4"/>
    <w:pPr>
      <w:tabs>
        <w:tab w:val="left" w:pos="794"/>
        <w:tab w:val="right" w:pos="6679"/>
      </w:tabs>
    </w:pPr>
  </w:style>
  <w:style w:type="paragraph" w:styleId="Inhopg3">
    <w:name w:val="toc 3"/>
    <w:basedOn w:val="Standaard"/>
    <w:next w:val="Standaard"/>
    <w:uiPriority w:val="39"/>
    <w:rsid w:val="003A75B4"/>
    <w:pPr>
      <w:tabs>
        <w:tab w:val="left" w:pos="794"/>
        <w:tab w:val="right" w:pos="6679"/>
      </w:tabs>
    </w:pPr>
  </w:style>
  <w:style w:type="paragraph" w:styleId="Inhopg4">
    <w:name w:val="toc 4"/>
    <w:basedOn w:val="Standaard"/>
    <w:next w:val="Standaard"/>
    <w:semiHidden/>
    <w:rsid w:val="003A75B4"/>
    <w:pPr>
      <w:tabs>
        <w:tab w:val="left" w:pos="794"/>
        <w:tab w:val="right" w:pos="6679"/>
      </w:tabs>
    </w:pPr>
  </w:style>
  <w:style w:type="paragraph" w:styleId="Inhopg5">
    <w:name w:val="toc 5"/>
    <w:basedOn w:val="Standaard"/>
    <w:next w:val="Standaard"/>
    <w:autoRedefine/>
    <w:semiHidden/>
    <w:rsid w:val="003A4E27"/>
    <w:pPr>
      <w:ind w:left="800"/>
    </w:pPr>
  </w:style>
  <w:style w:type="paragraph" w:styleId="Inhopg6">
    <w:name w:val="toc 6"/>
    <w:basedOn w:val="Standaard"/>
    <w:next w:val="Standaard"/>
    <w:autoRedefine/>
    <w:semiHidden/>
    <w:rsid w:val="003A4E27"/>
    <w:pPr>
      <w:ind w:left="1000"/>
    </w:pPr>
  </w:style>
  <w:style w:type="paragraph" w:styleId="Inhopg7">
    <w:name w:val="toc 7"/>
    <w:basedOn w:val="Standaard"/>
    <w:next w:val="Standaard"/>
    <w:autoRedefine/>
    <w:semiHidden/>
    <w:rsid w:val="003A4E27"/>
    <w:pPr>
      <w:ind w:left="1200"/>
    </w:pPr>
  </w:style>
  <w:style w:type="paragraph" w:styleId="Inhopg8">
    <w:name w:val="toc 8"/>
    <w:basedOn w:val="Standaard"/>
    <w:next w:val="Standaard"/>
    <w:autoRedefine/>
    <w:semiHidden/>
    <w:rsid w:val="003A4E27"/>
    <w:pPr>
      <w:ind w:left="1400"/>
    </w:pPr>
  </w:style>
  <w:style w:type="paragraph" w:styleId="Inhopg9">
    <w:name w:val="toc 9"/>
    <w:basedOn w:val="Standaard"/>
    <w:next w:val="Standaard"/>
    <w:autoRedefine/>
    <w:semiHidden/>
    <w:rsid w:val="003A4E27"/>
    <w:pPr>
      <w:ind w:left="1600"/>
    </w:pPr>
  </w:style>
  <w:style w:type="table" w:styleId="Klassieketabel1">
    <w:name w:val="Table Classic 1"/>
    <w:basedOn w:val="Standaardtabel"/>
    <w:semiHidden/>
    <w:rsid w:val="003A4E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3A4E2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3A4E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3A4E2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3A4E2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3A4E2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3A4E2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3A4E27"/>
    <w:pPr>
      <w:spacing w:before="120"/>
    </w:pPr>
    <w:rPr>
      <w:rFonts w:ascii="Arial" w:hAnsi="Arial" w:cs="Arial"/>
      <w:b/>
      <w:bCs/>
      <w:sz w:val="24"/>
      <w:szCs w:val="24"/>
    </w:rPr>
  </w:style>
  <w:style w:type="paragraph" w:styleId="Koptekst">
    <w:name w:val="header"/>
    <w:basedOn w:val="Standaard"/>
    <w:semiHidden/>
    <w:rsid w:val="003A4E27"/>
    <w:pPr>
      <w:tabs>
        <w:tab w:val="center" w:pos="4536"/>
        <w:tab w:val="right" w:pos="9072"/>
      </w:tabs>
    </w:pPr>
  </w:style>
  <w:style w:type="paragraph" w:styleId="Lijst">
    <w:name w:val="List"/>
    <w:basedOn w:val="Standaard"/>
    <w:semiHidden/>
    <w:rsid w:val="003A4E27"/>
    <w:pPr>
      <w:ind w:left="283" w:hanging="283"/>
    </w:pPr>
  </w:style>
  <w:style w:type="paragraph" w:styleId="Lijst2">
    <w:name w:val="List 2"/>
    <w:basedOn w:val="Standaard"/>
    <w:semiHidden/>
    <w:rsid w:val="003A4E27"/>
    <w:pPr>
      <w:ind w:left="566" w:hanging="283"/>
    </w:pPr>
  </w:style>
  <w:style w:type="paragraph" w:styleId="Lijst3">
    <w:name w:val="List 3"/>
    <w:basedOn w:val="Standaard"/>
    <w:semiHidden/>
    <w:rsid w:val="003A4E27"/>
    <w:pPr>
      <w:ind w:left="849" w:hanging="283"/>
    </w:pPr>
  </w:style>
  <w:style w:type="paragraph" w:styleId="Lijst4">
    <w:name w:val="List 4"/>
    <w:basedOn w:val="Standaard"/>
    <w:semiHidden/>
    <w:rsid w:val="003A4E27"/>
    <w:pPr>
      <w:ind w:left="1132" w:hanging="283"/>
    </w:pPr>
  </w:style>
  <w:style w:type="paragraph" w:styleId="Lijst5">
    <w:name w:val="List 5"/>
    <w:basedOn w:val="Standaard"/>
    <w:semiHidden/>
    <w:rsid w:val="003A4E27"/>
    <w:pPr>
      <w:ind w:left="1415" w:hanging="283"/>
    </w:pPr>
  </w:style>
  <w:style w:type="paragraph" w:styleId="Lijstmetafbeeldingen">
    <w:name w:val="table of figures"/>
    <w:basedOn w:val="Standaard"/>
    <w:next w:val="Standaard"/>
    <w:semiHidden/>
    <w:rsid w:val="003A4E27"/>
    <w:pPr>
      <w:ind w:left="400" w:hanging="400"/>
    </w:pPr>
  </w:style>
  <w:style w:type="paragraph" w:styleId="Lijstopsomteken">
    <w:name w:val="List Bullet"/>
    <w:basedOn w:val="Standaard"/>
    <w:autoRedefine/>
    <w:rsid w:val="00A5223D"/>
    <w:pPr>
      <w:numPr>
        <w:numId w:val="12"/>
      </w:numPr>
      <w:tabs>
        <w:tab w:val="left" w:pos="6390"/>
      </w:tabs>
    </w:pPr>
  </w:style>
  <w:style w:type="paragraph" w:styleId="Lijstopsomteken2">
    <w:name w:val="List Bullet 2"/>
    <w:basedOn w:val="Standaard"/>
    <w:autoRedefine/>
    <w:rsid w:val="00A5223D"/>
    <w:pPr>
      <w:numPr>
        <w:ilvl w:val="1"/>
        <w:numId w:val="12"/>
      </w:numPr>
    </w:pPr>
  </w:style>
  <w:style w:type="paragraph" w:styleId="Lijstopsomteken3">
    <w:name w:val="List Bullet 3"/>
    <w:basedOn w:val="Standaard"/>
    <w:autoRedefine/>
    <w:semiHidden/>
    <w:rsid w:val="00144A8B"/>
    <w:pPr>
      <w:numPr>
        <w:ilvl w:val="2"/>
        <w:numId w:val="11"/>
      </w:numPr>
    </w:pPr>
  </w:style>
  <w:style w:type="paragraph" w:styleId="Lijstopsomteken4">
    <w:name w:val="List Bullet 4"/>
    <w:basedOn w:val="Standaard"/>
    <w:autoRedefine/>
    <w:semiHidden/>
    <w:rsid w:val="003A4E27"/>
    <w:pPr>
      <w:numPr>
        <w:numId w:val="4"/>
      </w:numPr>
    </w:pPr>
  </w:style>
  <w:style w:type="paragraph" w:styleId="Lijstopsomteken5">
    <w:name w:val="List Bullet 5"/>
    <w:basedOn w:val="Standaard"/>
    <w:autoRedefine/>
    <w:semiHidden/>
    <w:rsid w:val="003A4E27"/>
    <w:pPr>
      <w:numPr>
        <w:numId w:val="5"/>
      </w:numPr>
    </w:pPr>
  </w:style>
  <w:style w:type="paragraph" w:styleId="Lijstnummering">
    <w:name w:val="List Number"/>
    <w:basedOn w:val="Standaard"/>
    <w:semiHidden/>
    <w:rsid w:val="003A4E27"/>
    <w:pPr>
      <w:numPr>
        <w:numId w:val="6"/>
      </w:numPr>
    </w:pPr>
  </w:style>
  <w:style w:type="paragraph" w:styleId="Lijstnummering2">
    <w:name w:val="List Number 2"/>
    <w:basedOn w:val="Standaard"/>
    <w:semiHidden/>
    <w:rsid w:val="003A4E27"/>
    <w:pPr>
      <w:numPr>
        <w:numId w:val="7"/>
      </w:numPr>
    </w:pPr>
  </w:style>
  <w:style w:type="paragraph" w:styleId="Lijstnummering3">
    <w:name w:val="List Number 3"/>
    <w:basedOn w:val="Standaard"/>
    <w:semiHidden/>
    <w:rsid w:val="003A4E27"/>
    <w:pPr>
      <w:numPr>
        <w:numId w:val="8"/>
      </w:numPr>
    </w:pPr>
  </w:style>
  <w:style w:type="paragraph" w:styleId="Lijstnummering4">
    <w:name w:val="List Number 4"/>
    <w:basedOn w:val="Standaard"/>
    <w:semiHidden/>
    <w:rsid w:val="003A4E27"/>
    <w:pPr>
      <w:numPr>
        <w:numId w:val="9"/>
      </w:numPr>
    </w:pPr>
  </w:style>
  <w:style w:type="paragraph" w:styleId="Lijstnummering5">
    <w:name w:val="List Number 5"/>
    <w:basedOn w:val="Standaard"/>
    <w:semiHidden/>
    <w:rsid w:val="003A4E27"/>
    <w:pPr>
      <w:numPr>
        <w:numId w:val="10"/>
      </w:numPr>
    </w:pPr>
  </w:style>
  <w:style w:type="paragraph" w:styleId="Lijstvoortzetting">
    <w:name w:val="List Continue"/>
    <w:basedOn w:val="Standaard"/>
    <w:semiHidden/>
    <w:rsid w:val="003A4E27"/>
    <w:pPr>
      <w:spacing w:after="120"/>
      <w:ind w:left="283"/>
    </w:pPr>
  </w:style>
  <w:style w:type="paragraph" w:styleId="Lijstvoortzetting2">
    <w:name w:val="List Continue 2"/>
    <w:basedOn w:val="Standaard"/>
    <w:semiHidden/>
    <w:rsid w:val="003A4E27"/>
    <w:pPr>
      <w:spacing w:after="120"/>
      <w:ind w:left="566"/>
    </w:pPr>
  </w:style>
  <w:style w:type="paragraph" w:styleId="Lijstvoortzetting3">
    <w:name w:val="List Continue 3"/>
    <w:basedOn w:val="Standaard"/>
    <w:semiHidden/>
    <w:rsid w:val="003A4E27"/>
    <w:pPr>
      <w:spacing w:after="120"/>
      <w:ind w:left="849"/>
    </w:pPr>
  </w:style>
  <w:style w:type="paragraph" w:styleId="Lijstvoortzetting4">
    <w:name w:val="List Continue 4"/>
    <w:basedOn w:val="Standaard"/>
    <w:semiHidden/>
    <w:rsid w:val="003A4E27"/>
    <w:pPr>
      <w:spacing w:after="120"/>
      <w:ind w:left="1132"/>
    </w:pPr>
  </w:style>
  <w:style w:type="paragraph" w:styleId="Lijstvoortzetting5">
    <w:name w:val="List Continue 5"/>
    <w:basedOn w:val="Standaard"/>
    <w:semiHidden/>
    <w:rsid w:val="003A4E27"/>
    <w:pPr>
      <w:spacing w:after="120"/>
      <w:ind w:left="1415"/>
    </w:pPr>
  </w:style>
  <w:style w:type="paragraph" w:styleId="Macrotekst">
    <w:name w:val="macro"/>
    <w:semiHidden/>
    <w:rsid w:val="003A4E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uiPriority w:val="20"/>
    <w:qFormat/>
    <w:rsid w:val="003A4E27"/>
    <w:rPr>
      <w:i/>
      <w:iCs/>
    </w:rPr>
  </w:style>
  <w:style w:type="paragraph" w:styleId="Normaalweb">
    <w:name w:val="Normal (Web)"/>
    <w:basedOn w:val="Standaard"/>
    <w:uiPriority w:val="99"/>
    <w:semiHidden/>
    <w:rsid w:val="003A4E27"/>
    <w:rPr>
      <w:rFonts w:ascii="Times New Roman" w:hAnsi="Times New Roman"/>
      <w:sz w:val="24"/>
      <w:szCs w:val="24"/>
    </w:rPr>
  </w:style>
  <w:style w:type="paragraph" w:styleId="Notitiekop">
    <w:name w:val="Note Heading"/>
    <w:basedOn w:val="Standaard"/>
    <w:next w:val="Standaard"/>
    <w:semiHidden/>
    <w:rsid w:val="003A4E27"/>
  </w:style>
  <w:style w:type="paragraph" w:styleId="Tekstopmerking">
    <w:name w:val="annotation text"/>
    <w:basedOn w:val="Standaard"/>
    <w:link w:val="TekstopmerkingChar"/>
    <w:semiHidden/>
    <w:rsid w:val="003A4E27"/>
  </w:style>
  <w:style w:type="paragraph" w:styleId="Onderwerpvanopmerking">
    <w:name w:val="annotation subject"/>
    <w:basedOn w:val="Tekstopmerking"/>
    <w:next w:val="Tekstopmerking"/>
    <w:semiHidden/>
    <w:rsid w:val="003A4E27"/>
    <w:rPr>
      <w:b/>
      <w:bCs/>
    </w:rPr>
  </w:style>
  <w:style w:type="character" w:styleId="Paginanummer">
    <w:name w:val="page number"/>
    <w:basedOn w:val="Standaardalinea-lettertype"/>
    <w:semiHidden/>
    <w:rsid w:val="003A4E27"/>
  </w:style>
  <w:style w:type="paragraph" w:styleId="Plattetekst">
    <w:name w:val="Body Text"/>
    <w:basedOn w:val="Standaard"/>
    <w:semiHidden/>
    <w:rsid w:val="003A4E27"/>
    <w:pPr>
      <w:spacing w:after="120"/>
    </w:pPr>
  </w:style>
  <w:style w:type="paragraph" w:styleId="Plattetekst2">
    <w:name w:val="Body Text 2"/>
    <w:basedOn w:val="Standaard"/>
    <w:semiHidden/>
    <w:rsid w:val="003A4E27"/>
    <w:pPr>
      <w:spacing w:after="120" w:line="480" w:lineRule="auto"/>
    </w:pPr>
  </w:style>
  <w:style w:type="paragraph" w:styleId="Plattetekst3">
    <w:name w:val="Body Text 3"/>
    <w:basedOn w:val="Standaard"/>
    <w:semiHidden/>
    <w:rsid w:val="003A4E27"/>
    <w:pPr>
      <w:spacing w:after="120"/>
    </w:pPr>
    <w:rPr>
      <w:sz w:val="16"/>
      <w:szCs w:val="16"/>
    </w:rPr>
  </w:style>
  <w:style w:type="paragraph" w:styleId="Platteteksteersteinspringing">
    <w:name w:val="Body Text First Indent"/>
    <w:basedOn w:val="Plattetekst"/>
    <w:semiHidden/>
    <w:rsid w:val="003A4E27"/>
    <w:pPr>
      <w:ind w:firstLine="210"/>
    </w:pPr>
  </w:style>
  <w:style w:type="paragraph" w:styleId="Plattetekstinspringen">
    <w:name w:val="Body Text Indent"/>
    <w:basedOn w:val="Standaard"/>
    <w:semiHidden/>
    <w:rsid w:val="003A4E27"/>
    <w:pPr>
      <w:spacing w:after="120"/>
      <w:ind w:left="283"/>
    </w:pPr>
  </w:style>
  <w:style w:type="paragraph" w:styleId="Platteteksteersteinspringing2">
    <w:name w:val="Body Text First Indent 2"/>
    <w:basedOn w:val="Plattetekstinspringen"/>
    <w:semiHidden/>
    <w:rsid w:val="003A4E27"/>
    <w:pPr>
      <w:ind w:firstLine="210"/>
    </w:pPr>
  </w:style>
  <w:style w:type="paragraph" w:styleId="Plattetekstinspringen2">
    <w:name w:val="Body Text Indent 2"/>
    <w:basedOn w:val="Standaard"/>
    <w:semiHidden/>
    <w:rsid w:val="003A4E27"/>
    <w:pPr>
      <w:spacing w:after="120" w:line="480" w:lineRule="auto"/>
      <w:ind w:left="283"/>
    </w:pPr>
  </w:style>
  <w:style w:type="paragraph" w:styleId="Plattetekstinspringen3">
    <w:name w:val="Body Text Indent 3"/>
    <w:basedOn w:val="Standaard"/>
    <w:semiHidden/>
    <w:rsid w:val="003A4E27"/>
    <w:pPr>
      <w:spacing w:after="120"/>
      <w:ind w:left="283"/>
    </w:pPr>
    <w:rPr>
      <w:sz w:val="16"/>
      <w:szCs w:val="16"/>
    </w:rPr>
  </w:style>
  <w:style w:type="table" w:styleId="Professioneletabel">
    <w:name w:val="Table Professional"/>
    <w:basedOn w:val="Standaardtabel"/>
    <w:semiHidden/>
    <w:rsid w:val="003A4E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3A4E27"/>
  </w:style>
  <w:style w:type="paragraph" w:styleId="Standaardinspringing">
    <w:name w:val="Normal Indent"/>
    <w:basedOn w:val="Standaard"/>
    <w:semiHidden/>
    <w:rsid w:val="003A4E27"/>
    <w:pPr>
      <w:ind w:left="708"/>
    </w:pPr>
  </w:style>
  <w:style w:type="paragraph" w:styleId="Ondertitel">
    <w:name w:val="Subtitle"/>
    <w:basedOn w:val="Standaard"/>
    <w:semiHidden/>
    <w:qFormat/>
    <w:rsid w:val="003A4E27"/>
    <w:pPr>
      <w:spacing w:after="60"/>
      <w:jc w:val="center"/>
      <w:outlineLvl w:val="1"/>
    </w:pPr>
    <w:rPr>
      <w:rFonts w:ascii="Arial" w:hAnsi="Arial" w:cs="Arial"/>
      <w:sz w:val="24"/>
      <w:szCs w:val="24"/>
    </w:rPr>
  </w:style>
  <w:style w:type="table" w:styleId="Tabelkolommen1">
    <w:name w:val="Table Columns 1"/>
    <w:basedOn w:val="Standaardtabel"/>
    <w:semiHidden/>
    <w:rsid w:val="003A4E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3A4E2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3A4E2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3A4E2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3A4E2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3A4E2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3A4E2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3A4E2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3A4E2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3A4E2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3A4E2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3A4E2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3A4E2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3A4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3A4E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3A4E2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3A4E2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3A4E2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3A4E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3A4E2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3A4E2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3A4E2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3A4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3A4E27"/>
    <w:rPr>
      <w:rFonts w:ascii="Courier New" w:hAnsi="Courier New" w:cs="Courier New"/>
    </w:rPr>
  </w:style>
  <w:style w:type="paragraph" w:styleId="Titel">
    <w:name w:val="Title"/>
    <w:basedOn w:val="Standaard"/>
    <w:semiHidden/>
    <w:qFormat/>
    <w:rsid w:val="003A4E27"/>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3A4E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3A4E2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3A4E27"/>
    <w:rPr>
      <w:sz w:val="16"/>
      <w:szCs w:val="16"/>
    </w:rPr>
  </w:style>
  <w:style w:type="character" w:styleId="Voetnootmarkering">
    <w:name w:val="footnote reference"/>
    <w:rsid w:val="003A4E27"/>
    <w:rPr>
      <w:vertAlign w:val="superscript"/>
    </w:rPr>
  </w:style>
  <w:style w:type="paragraph" w:styleId="Voetnoottekst">
    <w:name w:val="footnote text"/>
    <w:basedOn w:val="Standaard"/>
    <w:link w:val="VoetnoottekstChar"/>
    <w:rsid w:val="003A4E27"/>
    <w:pPr>
      <w:keepNext/>
      <w:spacing w:line="200" w:lineRule="atLeast"/>
    </w:pPr>
    <w:rPr>
      <w:sz w:val="15"/>
    </w:rPr>
  </w:style>
  <w:style w:type="paragraph" w:styleId="Voettekst">
    <w:name w:val="footer"/>
    <w:basedOn w:val="Standaard"/>
    <w:link w:val="VoettekstChar"/>
    <w:uiPriority w:val="99"/>
    <w:rsid w:val="003A4E27"/>
    <w:pPr>
      <w:tabs>
        <w:tab w:val="center" w:pos="4536"/>
        <w:tab w:val="right" w:pos="9072"/>
      </w:tabs>
    </w:pPr>
  </w:style>
  <w:style w:type="table" w:styleId="Webtabel1">
    <w:name w:val="Table Web 1"/>
    <w:basedOn w:val="Standaardtabel"/>
    <w:semiHidden/>
    <w:rsid w:val="003A4E2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3A4E2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3A4E2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3A4E27"/>
    <w:rPr>
      <w:b/>
      <w:bCs/>
    </w:rPr>
  </w:style>
  <w:style w:type="paragraph" w:customStyle="1" w:styleId="RapportKop1">
    <w:name w:val="Rapport Kop1"/>
    <w:basedOn w:val="Standaard"/>
    <w:next w:val="Standaard"/>
    <w:link w:val="RapportKop1Char"/>
    <w:rsid w:val="00B91EDB"/>
    <w:pPr>
      <w:keepNext/>
      <w:numPr>
        <w:numId w:val="13"/>
      </w:numPr>
      <w:spacing w:after="720" w:line="480" w:lineRule="atLeast"/>
      <w:outlineLvl w:val="0"/>
    </w:pPr>
    <w:rPr>
      <w:b/>
      <w:color w:val="005BBF"/>
      <w:sz w:val="28"/>
    </w:rPr>
  </w:style>
  <w:style w:type="paragraph" w:customStyle="1" w:styleId="RapportKop2">
    <w:name w:val="Rapport Kop2"/>
    <w:basedOn w:val="Standaard"/>
    <w:next w:val="Standaard"/>
    <w:rsid w:val="00B91EDB"/>
    <w:pPr>
      <w:keepNext/>
      <w:numPr>
        <w:ilvl w:val="1"/>
        <w:numId w:val="13"/>
      </w:numPr>
      <w:spacing w:after="240"/>
      <w:outlineLvl w:val="1"/>
    </w:pPr>
    <w:rPr>
      <w:b/>
      <w:color w:val="005BBF"/>
      <w:sz w:val="22"/>
    </w:rPr>
  </w:style>
  <w:style w:type="paragraph" w:customStyle="1" w:styleId="RapportKop3">
    <w:name w:val="Rapport Kop3"/>
    <w:basedOn w:val="Standaard"/>
    <w:next w:val="Standaard"/>
    <w:rsid w:val="00B91EDB"/>
    <w:pPr>
      <w:keepNext/>
      <w:numPr>
        <w:ilvl w:val="2"/>
        <w:numId w:val="13"/>
      </w:numPr>
      <w:spacing w:after="240"/>
      <w:outlineLvl w:val="2"/>
    </w:pPr>
    <w:rPr>
      <w:b/>
      <w:color w:val="005BBF"/>
    </w:rPr>
  </w:style>
  <w:style w:type="paragraph" w:customStyle="1" w:styleId="Bedrijfsgegevens">
    <w:name w:val="Bedrijfsgegevens"/>
    <w:basedOn w:val="Standaard"/>
    <w:next w:val="Standaard"/>
    <w:semiHidden/>
    <w:rsid w:val="003A4E27"/>
    <w:pPr>
      <w:keepNext/>
      <w:spacing w:line="200" w:lineRule="atLeast"/>
    </w:pPr>
    <w:rPr>
      <w:noProof/>
      <w:sz w:val="15"/>
    </w:rPr>
  </w:style>
  <w:style w:type="paragraph" w:customStyle="1" w:styleId="ReferentieKop">
    <w:name w:val="ReferentieKop"/>
    <w:basedOn w:val="Standaard"/>
    <w:next w:val="Standaard"/>
    <w:semiHidden/>
    <w:rsid w:val="003A4E27"/>
    <w:pPr>
      <w:keepNext/>
      <w:spacing w:before="40"/>
    </w:pPr>
    <w:rPr>
      <w:b/>
      <w:noProof/>
      <w:position w:val="-4"/>
      <w:sz w:val="12"/>
    </w:rPr>
  </w:style>
  <w:style w:type="paragraph" w:customStyle="1" w:styleId="KopCursief">
    <w:name w:val="Kop Cursief"/>
    <w:basedOn w:val="Standaard"/>
    <w:next w:val="Standaard"/>
    <w:rsid w:val="008358BB"/>
    <w:pPr>
      <w:keepNext/>
    </w:pPr>
    <w:rPr>
      <w:i/>
      <w:lang w:val="en-GB"/>
    </w:rPr>
  </w:style>
  <w:style w:type="paragraph" w:customStyle="1" w:styleId="ActieBijlagen">
    <w:name w:val="Actie/Bijlagen"/>
    <w:basedOn w:val="Standaard"/>
    <w:next w:val="Standaard"/>
    <w:semiHidden/>
    <w:rsid w:val="003A4E27"/>
    <w:pPr>
      <w:keepNext/>
      <w:tabs>
        <w:tab w:val="left" w:pos="255"/>
        <w:tab w:val="left" w:pos="510"/>
      </w:tabs>
      <w:ind w:left="255"/>
    </w:pPr>
    <w:rPr>
      <w:i/>
    </w:rPr>
  </w:style>
  <w:style w:type="paragraph" w:customStyle="1" w:styleId="Bijlagen">
    <w:name w:val="Bijlagen"/>
    <w:basedOn w:val="Standaard"/>
    <w:next w:val="Standaard"/>
    <w:semiHidden/>
    <w:rsid w:val="003A4E27"/>
    <w:pPr>
      <w:keepNext/>
      <w:spacing w:line="200" w:lineRule="atLeast"/>
    </w:pPr>
    <w:rPr>
      <w:noProof/>
      <w:sz w:val="15"/>
    </w:rPr>
  </w:style>
  <w:style w:type="paragraph" w:customStyle="1" w:styleId="FaxKop">
    <w:name w:val="FaxKop"/>
    <w:basedOn w:val="Standaard"/>
    <w:next w:val="Standaard"/>
    <w:semiHidden/>
    <w:rsid w:val="003A4E27"/>
    <w:pPr>
      <w:tabs>
        <w:tab w:val="left" w:pos="255"/>
        <w:tab w:val="left" w:pos="510"/>
      </w:tabs>
    </w:pPr>
    <w:rPr>
      <w:b/>
    </w:rPr>
  </w:style>
  <w:style w:type="paragraph" w:customStyle="1" w:styleId="BriefKop">
    <w:name w:val="BriefKop"/>
    <w:basedOn w:val="Standaard"/>
    <w:next w:val="Standaard"/>
    <w:semiHidden/>
    <w:rsid w:val="003A4E27"/>
    <w:rPr>
      <w:i/>
    </w:rPr>
  </w:style>
  <w:style w:type="paragraph" w:customStyle="1" w:styleId="Documentnaam">
    <w:name w:val="Documentnaam"/>
    <w:basedOn w:val="Standaard"/>
    <w:next w:val="Standaard"/>
    <w:rsid w:val="003A4E27"/>
    <w:pPr>
      <w:keepNext/>
    </w:pPr>
    <w:rPr>
      <w:b/>
      <w:noProof/>
      <w:sz w:val="24"/>
    </w:rPr>
  </w:style>
  <w:style w:type="paragraph" w:customStyle="1" w:styleId="Chapeau">
    <w:name w:val="Chapeau"/>
    <w:basedOn w:val="Standaard"/>
    <w:next w:val="Standaard"/>
    <w:rsid w:val="003A4E27"/>
    <w:pPr>
      <w:keepNext/>
      <w:spacing w:after="180" w:line="480" w:lineRule="atLeast"/>
    </w:pPr>
    <w:rPr>
      <w:b/>
      <w:color w:val="005BBF"/>
      <w:sz w:val="28"/>
    </w:rPr>
  </w:style>
  <w:style w:type="paragraph" w:customStyle="1" w:styleId="BasisKop">
    <w:name w:val="BasisKop"/>
    <w:basedOn w:val="Standaard"/>
    <w:next w:val="Standaard"/>
    <w:semiHidden/>
    <w:rsid w:val="009F6A09"/>
    <w:pPr>
      <w:keepNext/>
    </w:pPr>
    <w:rPr>
      <w:b/>
    </w:rPr>
  </w:style>
  <w:style w:type="paragraph" w:customStyle="1" w:styleId="BasisKop2">
    <w:name w:val="Basis Kop2"/>
    <w:basedOn w:val="Standaard"/>
    <w:next w:val="Standaard"/>
    <w:semiHidden/>
    <w:rsid w:val="009F6A09"/>
    <w:pPr>
      <w:outlineLvl w:val="1"/>
    </w:pPr>
  </w:style>
  <w:style w:type="paragraph" w:customStyle="1" w:styleId="ReferentieGegevens">
    <w:name w:val="ReferentieGegevens"/>
    <w:basedOn w:val="Standaard"/>
    <w:next w:val="Standaard"/>
    <w:semiHidden/>
    <w:rsid w:val="00D61825"/>
    <w:pPr>
      <w:keepNext/>
      <w:spacing w:line="200" w:lineRule="atLeast"/>
    </w:pPr>
    <w:rPr>
      <w:sz w:val="15"/>
    </w:rPr>
  </w:style>
  <w:style w:type="paragraph" w:customStyle="1" w:styleId="BasisKop1">
    <w:name w:val="Basis Kop1"/>
    <w:basedOn w:val="Standaard"/>
    <w:next w:val="Standaard"/>
    <w:semiHidden/>
    <w:rsid w:val="009F6A09"/>
    <w:pPr>
      <w:tabs>
        <w:tab w:val="left" w:pos="255"/>
        <w:tab w:val="left" w:pos="510"/>
      </w:tabs>
      <w:outlineLvl w:val="0"/>
    </w:pPr>
    <w:rPr>
      <w:b/>
    </w:rPr>
  </w:style>
  <w:style w:type="paragraph" w:customStyle="1" w:styleId="StandaardInspringen">
    <w:name w:val="StandaardInspringen"/>
    <w:basedOn w:val="Standaard"/>
    <w:next w:val="Standaard"/>
    <w:semiHidden/>
    <w:rsid w:val="009F6A09"/>
    <w:pPr>
      <w:tabs>
        <w:tab w:val="left" w:pos="255"/>
        <w:tab w:val="left" w:pos="510"/>
      </w:tabs>
      <w:ind w:left="255"/>
    </w:pPr>
  </w:style>
  <w:style w:type="paragraph" w:customStyle="1" w:styleId="Rapporttitel">
    <w:name w:val="Rapport titel"/>
    <w:basedOn w:val="Standaard"/>
    <w:next w:val="Standaard"/>
    <w:rsid w:val="009F6A09"/>
    <w:pPr>
      <w:keepNext/>
      <w:spacing w:after="440" w:line="480" w:lineRule="atLeast"/>
    </w:pPr>
    <w:rPr>
      <w:b/>
      <w:color w:val="005BBF"/>
      <w:sz w:val="48"/>
    </w:rPr>
  </w:style>
  <w:style w:type="paragraph" w:customStyle="1" w:styleId="Rapportsubtitel">
    <w:name w:val="Rapport subtitel"/>
    <w:basedOn w:val="Standaard"/>
    <w:next w:val="Standaard"/>
    <w:rsid w:val="00DC0146"/>
    <w:pPr>
      <w:keepNext/>
      <w:spacing w:line="480" w:lineRule="atLeast"/>
    </w:pPr>
    <w:rPr>
      <w:color w:val="005BBF"/>
      <w:sz w:val="28"/>
      <w:szCs w:val="18"/>
    </w:rPr>
  </w:style>
  <w:style w:type="paragraph" w:customStyle="1" w:styleId="Rapporthoofdstuktitel">
    <w:name w:val="Rapport hoofdstuktitel"/>
    <w:basedOn w:val="Standaard"/>
    <w:next w:val="Standaard"/>
    <w:rsid w:val="0081700C"/>
    <w:pPr>
      <w:keepNext/>
      <w:spacing w:after="800" w:line="480" w:lineRule="atLeast"/>
    </w:pPr>
    <w:rPr>
      <w:b/>
      <w:color w:val="005BBF"/>
      <w:sz w:val="28"/>
    </w:rPr>
  </w:style>
  <w:style w:type="paragraph" w:customStyle="1" w:styleId="RapportKop4">
    <w:name w:val="Rapport Kop4"/>
    <w:basedOn w:val="Standaard"/>
    <w:next w:val="Standaard"/>
    <w:rsid w:val="00B91EDB"/>
    <w:pPr>
      <w:keepNext/>
      <w:numPr>
        <w:ilvl w:val="3"/>
        <w:numId w:val="13"/>
      </w:numPr>
      <w:spacing w:after="240"/>
      <w:outlineLvl w:val="3"/>
    </w:pPr>
    <w:rPr>
      <w:i/>
      <w:color w:val="005BBF"/>
    </w:rPr>
  </w:style>
  <w:style w:type="character" w:customStyle="1" w:styleId="RapportKop1Char">
    <w:name w:val="Rapport Kop1 Char"/>
    <w:link w:val="RapportKop1"/>
    <w:rsid w:val="00B91EDB"/>
    <w:rPr>
      <w:rFonts w:ascii="Verdana" w:hAnsi="Verdana"/>
      <w:b/>
      <w:color w:val="005BBF"/>
      <w:sz w:val="28"/>
    </w:rPr>
  </w:style>
  <w:style w:type="paragraph" w:customStyle="1" w:styleId="Rapportkoptekst">
    <w:name w:val="Rapport koptekst"/>
    <w:basedOn w:val="Standaard"/>
    <w:next w:val="Standaard"/>
    <w:semiHidden/>
    <w:rsid w:val="00E14093"/>
    <w:pPr>
      <w:keepNext/>
    </w:pPr>
    <w:rPr>
      <w:i/>
      <w:color w:val="745E25"/>
      <w:sz w:val="14"/>
      <w:szCs w:val="14"/>
    </w:rPr>
  </w:style>
  <w:style w:type="paragraph" w:customStyle="1" w:styleId="Datumpersb">
    <w:name w:val="Datum persb."/>
    <w:basedOn w:val="Standaard"/>
    <w:next w:val="Standaard"/>
    <w:semiHidden/>
    <w:rsid w:val="00580D9D"/>
    <w:pPr>
      <w:keepNext/>
      <w:spacing w:line="440" w:lineRule="atLeast"/>
    </w:pPr>
    <w:rPr>
      <w:sz w:val="17"/>
    </w:rPr>
  </w:style>
  <w:style w:type="paragraph" w:customStyle="1" w:styleId="Chapeaupersb">
    <w:name w:val="Chapeau persb."/>
    <w:basedOn w:val="Standaard"/>
    <w:next w:val="Standaard"/>
    <w:semiHidden/>
    <w:rsid w:val="00580D9D"/>
    <w:pPr>
      <w:keepNext/>
    </w:pPr>
    <w:rPr>
      <w:i/>
      <w:sz w:val="22"/>
    </w:rPr>
  </w:style>
  <w:style w:type="paragraph" w:customStyle="1" w:styleId="Koppersb">
    <w:name w:val="Kop persb."/>
    <w:basedOn w:val="Standaard"/>
    <w:next w:val="Standaard"/>
    <w:semiHidden/>
    <w:rsid w:val="00580D9D"/>
    <w:pPr>
      <w:keepNext/>
      <w:spacing w:line="440" w:lineRule="atLeast"/>
    </w:pPr>
    <w:rPr>
      <w:b/>
      <w:sz w:val="34"/>
    </w:rPr>
  </w:style>
  <w:style w:type="paragraph" w:customStyle="1" w:styleId="Inleidingpersb">
    <w:name w:val="Inleiding persb."/>
    <w:basedOn w:val="Standaard"/>
    <w:next w:val="Standaard"/>
    <w:semiHidden/>
    <w:rsid w:val="00580D9D"/>
    <w:pPr>
      <w:keepNext/>
    </w:pPr>
    <w:rPr>
      <w:b/>
      <w:sz w:val="17"/>
    </w:rPr>
  </w:style>
  <w:style w:type="paragraph" w:customStyle="1" w:styleId="Standaardpersb">
    <w:name w:val="Standaard persb."/>
    <w:basedOn w:val="Standaard"/>
    <w:next w:val="Standaard"/>
    <w:semiHidden/>
    <w:rsid w:val="00580D9D"/>
    <w:pPr>
      <w:keepNext/>
    </w:pPr>
    <w:rPr>
      <w:sz w:val="17"/>
    </w:rPr>
  </w:style>
  <w:style w:type="paragraph" w:customStyle="1" w:styleId="Kop2persb">
    <w:name w:val="Kop2 persb."/>
    <w:basedOn w:val="Standaard"/>
    <w:next w:val="Standaard"/>
    <w:semiHidden/>
    <w:rsid w:val="00580D9D"/>
    <w:pPr>
      <w:keepNext/>
    </w:pPr>
    <w:rPr>
      <w:b/>
      <w:sz w:val="17"/>
    </w:rPr>
  </w:style>
  <w:style w:type="paragraph" w:customStyle="1" w:styleId="Kop3persb">
    <w:name w:val="Kop3 persb."/>
    <w:basedOn w:val="Standaard"/>
    <w:next w:val="Standaard"/>
    <w:semiHidden/>
    <w:rsid w:val="00580D9D"/>
    <w:pPr>
      <w:keepNext/>
    </w:pPr>
    <w:rPr>
      <w:i/>
      <w:sz w:val="17"/>
    </w:rPr>
  </w:style>
  <w:style w:type="paragraph" w:customStyle="1" w:styleId="ReferentieKoppersb">
    <w:name w:val="ReferentieKop persb."/>
    <w:basedOn w:val="Standaard"/>
    <w:next w:val="Standaard"/>
    <w:semiHidden/>
    <w:rsid w:val="00580D9D"/>
    <w:pPr>
      <w:keepNext/>
    </w:pPr>
    <w:rPr>
      <w:b/>
      <w:sz w:val="12"/>
    </w:rPr>
  </w:style>
  <w:style w:type="paragraph" w:customStyle="1" w:styleId="ReferentieGegevenspersb">
    <w:name w:val="ReferentieGegevens persb."/>
    <w:basedOn w:val="Standaard"/>
    <w:next w:val="Standaard"/>
    <w:semiHidden/>
    <w:rsid w:val="00580D9D"/>
    <w:pPr>
      <w:keepNext/>
    </w:pPr>
    <w:rPr>
      <w:sz w:val="15"/>
    </w:rPr>
  </w:style>
  <w:style w:type="paragraph" w:customStyle="1" w:styleId="Kop1persb">
    <w:name w:val="Kop1 persb."/>
    <w:basedOn w:val="Standaard"/>
    <w:next w:val="Standaard"/>
    <w:semiHidden/>
    <w:rsid w:val="0011029A"/>
    <w:pPr>
      <w:keepNext/>
      <w:spacing w:line="440" w:lineRule="atLeast"/>
    </w:pPr>
    <w:rPr>
      <w:b/>
      <w:sz w:val="34"/>
    </w:rPr>
  </w:style>
  <w:style w:type="paragraph" w:customStyle="1" w:styleId="RapportPaginanr">
    <w:name w:val="Rapport Paginanr"/>
    <w:basedOn w:val="Standaard"/>
    <w:next w:val="Standaard"/>
    <w:semiHidden/>
    <w:rsid w:val="00547661"/>
    <w:pPr>
      <w:keepNext/>
    </w:pPr>
    <w:rPr>
      <w:i/>
      <w:noProof/>
      <w:color w:val="745E25"/>
      <w:szCs w:val="18"/>
    </w:rPr>
  </w:style>
  <w:style w:type="paragraph" w:customStyle="1" w:styleId="Rapportbronvermelding">
    <w:name w:val="Rapport bronvermelding"/>
    <w:basedOn w:val="Standaard"/>
    <w:next w:val="Standaard"/>
    <w:rsid w:val="00104DFC"/>
    <w:pPr>
      <w:keepNext/>
    </w:pPr>
    <w:rPr>
      <w:sz w:val="15"/>
    </w:rPr>
  </w:style>
  <w:style w:type="paragraph" w:customStyle="1" w:styleId="Rapporttabelkop">
    <w:name w:val="Rapport tabelkop"/>
    <w:basedOn w:val="Standaard"/>
    <w:link w:val="RapporttabelkopChar"/>
    <w:rsid w:val="00104DFC"/>
    <w:pPr>
      <w:keepNext/>
      <w:spacing w:line="200" w:lineRule="atLeast"/>
    </w:pPr>
    <w:rPr>
      <w:b/>
      <w:color w:val="FFFFFF"/>
      <w:sz w:val="14"/>
    </w:rPr>
  </w:style>
  <w:style w:type="paragraph" w:customStyle="1" w:styleId="Rapporttabel">
    <w:name w:val="Rapport tabel"/>
    <w:basedOn w:val="Standaard"/>
    <w:rsid w:val="00104DFC"/>
    <w:pPr>
      <w:keepNext/>
      <w:spacing w:line="200" w:lineRule="atLeast"/>
    </w:pPr>
    <w:rPr>
      <w:sz w:val="14"/>
    </w:rPr>
  </w:style>
  <w:style w:type="paragraph" w:customStyle="1" w:styleId="RapportFiguurTabel">
    <w:name w:val="Rapport Figuur/Tabel"/>
    <w:basedOn w:val="Standaard"/>
    <w:next w:val="Standaard"/>
    <w:rsid w:val="00665DF0"/>
    <w:pPr>
      <w:keepNext/>
      <w:spacing w:after="240"/>
    </w:pPr>
    <w:rPr>
      <w:b/>
      <w:color w:val="745E25"/>
      <w:szCs w:val="18"/>
    </w:rPr>
  </w:style>
  <w:style w:type="paragraph" w:styleId="Bibliografie">
    <w:name w:val="Bibliography"/>
    <w:basedOn w:val="Standaard"/>
    <w:next w:val="Standaard"/>
    <w:uiPriority w:val="37"/>
    <w:semiHidden/>
    <w:unhideWhenUsed/>
    <w:rsid w:val="00C910B1"/>
  </w:style>
  <w:style w:type="paragraph" w:styleId="Citaat">
    <w:name w:val="Quote"/>
    <w:basedOn w:val="Standaard"/>
    <w:next w:val="Standaard"/>
    <w:link w:val="CitaatChar"/>
    <w:uiPriority w:val="29"/>
    <w:semiHidden/>
    <w:qFormat/>
    <w:rsid w:val="00C910B1"/>
    <w:rPr>
      <w:i/>
      <w:iCs/>
      <w:color w:val="000000"/>
    </w:rPr>
  </w:style>
  <w:style w:type="character" w:customStyle="1" w:styleId="CitaatChar">
    <w:name w:val="Citaat Char"/>
    <w:link w:val="Citaat"/>
    <w:uiPriority w:val="29"/>
    <w:rsid w:val="00C910B1"/>
    <w:rPr>
      <w:rFonts w:ascii="Verdana" w:hAnsi="Verdana"/>
      <w:i/>
      <w:iCs/>
      <w:color w:val="000000"/>
      <w:sz w:val="18"/>
    </w:rPr>
  </w:style>
  <w:style w:type="table" w:styleId="Donkerelijst">
    <w:name w:val="Dark List"/>
    <w:basedOn w:val="Standaardtabel"/>
    <w:uiPriority w:val="70"/>
    <w:semiHidden/>
    <w:rsid w:val="00C910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rsid w:val="00C910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semiHidden/>
    <w:rsid w:val="00C910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semiHidden/>
    <w:rsid w:val="00C910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semiHidden/>
    <w:rsid w:val="00C910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semiHidden/>
    <w:rsid w:val="00C910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semiHidden/>
    <w:rsid w:val="00C910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uidelijkcitaat">
    <w:name w:val="Intense Quote"/>
    <w:basedOn w:val="Standaard"/>
    <w:next w:val="Standaard"/>
    <w:link w:val="DuidelijkcitaatChar"/>
    <w:uiPriority w:val="30"/>
    <w:semiHidden/>
    <w:qFormat/>
    <w:rsid w:val="00C910B1"/>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C910B1"/>
    <w:rPr>
      <w:rFonts w:ascii="Verdana" w:hAnsi="Verdana"/>
      <w:b/>
      <w:bCs/>
      <w:i/>
      <w:iCs/>
      <w:color w:val="4F81BD"/>
      <w:sz w:val="18"/>
    </w:rPr>
  </w:style>
  <w:style w:type="paragraph" w:styleId="Geenafstand">
    <w:name w:val="No Spacing"/>
    <w:uiPriority w:val="1"/>
    <w:semiHidden/>
    <w:qFormat/>
    <w:rsid w:val="00C910B1"/>
    <w:rPr>
      <w:rFonts w:ascii="Verdana" w:hAnsi="Verdana"/>
      <w:sz w:val="18"/>
    </w:rPr>
  </w:style>
  <w:style w:type="table" w:styleId="Gemiddeldraster1">
    <w:name w:val="Medium Grid 1"/>
    <w:basedOn w:val="Standaardtabel"/>
    <w:uiPriority w:val="67"/>
    <w:semiHidden/>
    <w:rsid w:val="00C910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rsid w:val="00C910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semiHidden/>
    <w:rsid w:val="00C910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semiHidden/>
    <w:rsid w:val="00C910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semiHidden/>
    <w:rsid w:val="00C910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semiHidden/>
    <w:rsid w:val="00C910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semiHidden/>
    <w:rsid w:val="00C910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emiddeldraster2">
    <w:name w:val="Medium Grid 2"/>
    <w:basedOn w:val="Standaardtabel"/>
    <w:uiPriority w:val="68"/>
    <w:semiHidden/>
    <w:rsid w:val="00C910B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rsid w:val="00C910B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semiHidden/>
    <w:rsid w:val="00C910B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semiHidden/>
    <w:rsid w:val="00C910B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semiHidden/>
    <w:rsid w:val="00C910B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semiHidden/>
    <w:rsid w:val="00C910B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semiHidden/>
    <w:rsid w:val="00C910B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emiddeldraster3">
    <w:name w:val="Medium Grid 3"/>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emiddeldearcering1">
    <w:name w:val="Medium Shading 1"/>
    <w:basedOn w:val="Standaardtabel"/>
    <w:uiPriority w:val="63"/>
    <w:semiHidden/>
    <w:rsid w:val="00C910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C910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C910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C910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C910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C910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C910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C910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rsid w:val="00C910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semiHidden/>
    <w:rsid w:val="00C910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semiHidden/>
    <w:rsid w:val="00C910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semiHidden/>
    <w:rsid w:val="00C910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semiHidden/>
    <w:rsid w:val="00C910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semiHidden/>
    <w:rsid w:val="00C910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emiddeldelijst2">
    <w:name w:val="Medium List 2"/>
    <w:basedOn w:val="Standaardtabel"/>
    <w:uiPriority w:val="66"/>
    <w:semiHidden/>
    <w:rsid w:val="00C910B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rsid w:val="00C910B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rsid w:val="00C910B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rsid w:val="00C910B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rsid w:val="00C910B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rsid w:val="00C910B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rsid w:val="00C910B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styleId="Intensievebenadrukking">
    <w:name w:val="Intense Emphasis"/>
    <w:uiPriority w:val="21"/>
    <w:semiHidden/>
    <w:qFormat/>
    <w:rsid w:val="00C910B1"/>
    <w:rPr>
      <w:b/>
      <w:bCs/>
      <w:i/>
      <w:iCs/>
      <w:color w:val="4F81BD"/>
    </w:rPr>
  </w:style>
  <w:style w:type="character" w:styleId="Intensieveverwijzing">
    <w:name w:val="Intense Reference"/>
    <w:uiPriority w:val="32"/>
    <w:semiHidden/>
    <w:qFormat/>
    <w:rsid w:val="00C910B1"/>
    <w:rPr>
      <w:b/>
      <w:bCs/>
      <w:smallCaps/>
      <w:color w:val="C0504D"/>
      <w:spacing w:val="5"/>
      <w:u w:val="single"/>
    </w:rPr>
  </w:style>
  <w:style w:type="table" w:styleId="Kleurrijkraster">
    <w:name w:val="Colorful Grid"/>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Kleurrijkearcering">
    <w:name w:val="Colorful Shading"/>
    <w:basedOn w:val="Standaardtabel"/>
    <w:uiPriority w:val="71"/>
    <w:semiHidden/>
    <w:rsid w:val="00C910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rsid w:val="00C910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rsid w:val="00C910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rsid w:val="00C910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semiHidden/>
    <w:rsid w:val="00C910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rsid w:val="00C910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rsid w:val="00C910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rsid w:val="00C910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rsid w:val="00C910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semiHidden/>
    <w:rsid w:val="00C910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semiHidden/>
    <w:rsid w:val="00C910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semiHidden/>
    <w:rsid w:val="00C910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semiHidden/>
    <w:rsid w:val="00C910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semiHidden/>
    <w:rsid w:val="00C910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Kopvaninhoudsopgave">
    <w:name w:val="TOC Heading"/>
    <w:basedOn w:val="Kop1"/>
    <w:next w:val="Standaard"/>
    <w:uiPriority w:val="39"/>
    <w:unhideWhenUsed/>
    <w:qFormat/>
    <w:rsid w:val="00C910B1"/>
    <w:pPr>
      <w:keepNext/>
      <w:keepLines/>
      <w:numPr>
        <w:numId w:val="0"/>
      </w:numPr>
      <w:spacing w:before="480" w:after="0"/>
      <w:outlineLvl w:val="9"/>
    </w:pPr>
    <w:rPr>
      <w:rFonts w:ascii="Cambria" w:hAnsi="Cambria"/>
      <w:bCs/>
      <w:color w:val="365F91"/>
      <w:sz w:val="28"/>
      <w:szCs w:val="28"/>
    </w:rPr>
  </w:style>
  <w:style w:type="table" w:styleId="Lichtraster">
    <w:name w:val="Light Grid"/>
    <w:basedOn w:val="Standaardtabel"/>
    <w:uiPriority w:val="62"/>
    <w:semiHidden/>
    <w:rsid w:val="00C910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rsid w:val="00C910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semiHidden/>
    <w:rsid w:val="00C910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semiHidden/>
    <w:rsid w:val="00C910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semiHidden/>
    <w:rsid w:val="00C910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semiHidden/>
    <w:rsid w:val="00C910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semiHidden/>
    <w:rsid w:val="00C910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chtearcering">
    <w:name w:val="Light Shading"/>
    <w:basedOn w:val="Standaardtabel"/>
    <w:uiPriority w:val="60"/>
    <w:semiHidden/>
    <w:rsid w:val="00C910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rsid w:val="00C910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semiHidden/>
    <w:rsid w:val="00C910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semiHidden/>
    <w:rsid w:val="00C910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semiHidden/>
    <w:rsid w:val="00C910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semiHidden/>
    <w:rsid w:val="00C910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semiHidden/>
    <w:rsid w:val="00C910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chtelijst">
    <w:name w:val="Light List"/>
    <w:basedOn w:val="Standaardtabel"/>
    <w:uiPriority w:val="61"/>
    <w:semiHidden/>
    <w:rsid w:val="00C910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rsid w:val="00C910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semiHidden/>
    <w:rsid w:val="00C910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semiHidden/>
    <w:rsid w:val="00C910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semiHidden/>
    <w:rsid w:val="00C910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semiHidden/>
    <w:rsid w:val="00C910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semiHidden/>
    <w:rsid w:val="00C910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jstalinea">
    <w:name w:val="List Paragraph"/>
    <w:basedOn w:val="Standaard"/>
    <w:uiPriority w:val="34"/>
    <w:qFormat/>
    <w:rsid w:val="00C910B1"/>
    <w:pPr>
      <w:ind w:left="720"/>
      <w:contextualSpacing/>
    </w:pPr>
  </w:style>
  <w:style w:type="character" w:styleId="Subtielebenadrukking">
    <w:name w:val="Subtle Emphasis"/>
    <w:uiPriority w:val="19"/>
    <w:semiHidden/>
    <w:qFormat/>
    <w:rsid w:val="00C910B1"/>
    <w:rPr>
      <w:i/>
      <w:iCs/>
      <w:color w:val="808080"/>
    </w:rPr>
  </w:style>
  <w:style w:type="character" w:styleId="Subtieleverwijzing">
    <w:name w:val="Subtle Reference"/>
    <w:uiPriority w:val="31"/>
    <w:semiHidden/>
    <w:qFormat/>
    <w:rsid w:val="00C910B1"/>
    <w:rPr>
      <w:smallCaps/>
      <w:color w:val="C0504D"/>
      <w:u w:val="single"/>
    </w:rPr>
  </w:style>
  <w:style w:type="character" w:styleId="Tekstvantijdelijkeaanduiding">
    <w:name w:val="Placeholder Text"/>
    <w:uiPriority w:val="99"/>
    <w:semiHidden/>
    <w:rsid w:val="00C910B1"/>
    <w:rPr>
      <w:color w:val="808080"/>
    </w:rPr>
  </w:style>
  <w:style w:type="character" w:styleId="Titelvanboek">
    <w:name w:val="Book Title"/>
    <w:uiPriority w:val="33"/>
    <w:semiHidden/>
    <w:qFormat/>
    <w:rsid w:val="00C910B1"/>
    <w:rPr>
      <w:b/>
      <w:bCs/>
      <w:smallCaps/>
      <w:spacing w:val="5"/>
    </w:rPr>
  </w:style>
  <w:style w:type="paragraph" w:customStyle="1" w:styleId="Regelingtype">
    <w:name w:val="Regeling type"/>
    <w:basedOn w:val="Standaard"/>
    <w:next w:val="Standaard"/>
    <w:link w:val="RegelingtypeChar"/>
    <w:semiHidden/>
    <w:rsid w:val="00C910B1"/>
    <w:pPr>
      <w:keepNext/>
      <w:spacing w:after="240"/>
    </w:pPr>
    <w:rPr>
      <w:b/>
      <w:sz w:val="22"/>
    </w:rPr>
  </w:style>
  <w:style w:type="character" w:customStyle="1" w:styleId="RegelingtypeChar">
    <w:name w:val="Regeling type Char"/>
    <w:link w:val="Regelingtype"/>
    <w:rsid w:val="00C910B1"/>
    <w:rPr>
      <w:rFonts w:ascii="Verdana" w:hAnsi="Verdana"/>
      <w:b/>
      <w:sz w:val="22"/>
    </w:rPr>
  </w:style>
  <w:style w:type="paragraph" w:customStyle="1" w:styleId="RegelingKop1">
    <w:name w:val="Regeling Kop1"/>
    <w:basedOn w:val="Standaard"/>
    <w:next w:val="Standaard"/>
    <w:link w:val="RegelingKop1Char"/>
    <w:semiHidden/>
    <w:rsid w:val="00C910B1"/>
    <w:pPr>
      <w:keepNext/>
    </w:pPr>
    <w:rPr>
      <w:b/>
    </w:rPr>
  </w:style>
  <w:style w:type="character" w:customStyle="1" w:styleId="RegelingKop1Char">
    <w:name w:val="Regeling Kop1 Char"/>
    <w:link w:val="RegelingKop1"/>
    <w:rsid w:val="00C910B1"/>
    <w:rPr>
      <w:rFonts w:ascii="Verdana" w:hAnsi="Verdana"/>
      <w:b/>
      <w:sz w:val="18"/>
    </w:rPr>
  </w:style>
  <w:style w:type="paragraph" w:customStyle="1" w:styleId="RegelingKop2">
    <w:name w:val="Regeling Kop2"/>
    <w:basedOn w:val="Standaard"/>
    <w:next w:val="Standaard"/>
    <w:link w:val="RegelingKop2Char"/>
    <w:semiHidden/>
    <w:rsid w:val="00C910B1"/>
    <w:pPr>
      <w:keepNext/>
    </w:pPr>
  </w:style>
  <w:style w:type="character" w:customStyle="1" w:styleId="RegelingKop2Char">
    <w:name w:val="Regeling Kop2 Char"/>
    <w:link w:val="RegelingKop2"/>
    <w:rsid w:val="00C910B1"/>
    <w:rPr>
      <w:rFonts w:ascii="Verdana" w:hAnsi="Verdana"/>
      <w:sz w:val="18"/>
    </w:rPr>
  </w:style>
  <w:style w:type="paragraph" w:customStyle="1" w:styleId="RegelingKop3">
    <w:name w:val="Regeling Kop3"/>
    <w:basedOn w:val="Standaard"/>
    <w:next w:val="Standaard"/>
    <w:link w:val="RegelingKop3Char"/>
    <w:semiHidden/>
    <w:rsid w:val="00C910B1"/>
    <w:pPr>
      <w:keepNext/>
    </w:pPr>
  </w:style>
  <w:style w:type="character" w:customStyle="1" w:styleId="RegelingKop3Char">
    <w:name w:val="Regeling Kop3 Char"/>
    <w:link w:val="RegelingKop3"/>
    <w:rsid w:val="00C910B1"/>
    <w:rPr>
      <w:rFonts w:ascii="Verdana" w:hAnsi="Verdana"/>
      <w:sz w:val="18"/>
    </w:rPr>
  </w:style>
  <w:style w:type="paragraph" w:customStyle="1" w:styleId="FactsheetChapeau">
    <w:name w:val="Factsheet Chapeau"/>
    <w:basedOn w:val="Standaard"/>
    <w:next w:val="Standaard"/>
    <w:link w:val="FactsheetChapeauChar"/>
    <w:semiHidden/>
    <w:rsid w:val="00C910B1"/>
    <w:pPr>
      <w:keepNext/>
      <w:spacing w:line="480" w:lineRule="atLeast"/>
    </w:pPr>
    <w:rPr>
      <w:i/>
      <w:sz w:val="22"/>
    </w:rPr>
  </w:style>
  <w:style w:type="character" w:customStyle="1" w:styleId="FactsheetChapeauChar">
    <w:name w:val="Factsheet Chapeau Char"/>
    <w:link w:val="FactsheetChapeau"/>
    <w:rsid w:val="00C910B1"/>
    <w:rPr>
      <w:rFonts w:ascii="Verdana" w:hAnsi="Verdana"/>
      <w:i/>
      <w:sz w:val="22"/>
    </w:rPr>
  </w:style>
  <w:style w:type="paragraph" w:customStyle="1" w:styleId="FactsheetTitel">
    <w:name w:val="Factsheet Titel"/>
    <w:basedOn w:val="Standaard"/>
    <w:next w:val="Standaard"/>
    <w:link w:val="FactsheetTitelChar"/>
    <w:semiHidden/>
    <w:rsid w:val="00C910B1"/>
    <w:pPr>
      <w:keepNext/>
      <w:spacing w:line="480" w:lineRule="atLeast"/>
    </w:pPr>
    <w:rPr>
      <w:b/>
      <w:sz w:val="34"/>
    </w:rPr>
  </w:style>
  <w:style w:type="character" w:customStyle="1" w:styleId="FactsheetTitelChar">
    <w:name w:val="Factsheet Titel Char"/>
    <w:link w:val="FactsheetTitel"/>
    <w:rsid w:val="00C910B1"/>
    <w:rPr>
      <w:rFonts w:ascii="Verdana" w:hAnsi="Verdana"/>
      <w:b/>
      <w:sz w:val="34"/>
    </w:rPr>
  </w:style>
  <w:style w:type="paragraph" w:customStyle="1" w:styleId="FactsheetInleiding">
    <w:name w:val="Factsheet Inleiding"/>
    <w:basedOn w:val="Standaard"/>
    <w:next w:val="Standaard"/>
    <w:link w:val="FactsheetInleidingChar"/>
    <w:semiHidden/>
    <w:rsid w:val="00C910B1"/>
    <w:pPr>
      <w:keepNext/>
    </w:pPr>
    <w:rPr>
      <w:b/>
    </w:rPr>
  </w:style>
  <w:style w:type="character" w:customStyle="1" w:styleId="FactsheetInleidingChar">
    <w:name w:val="Factsheet Inleiding Char"/>
    <w:link w:val="FactsheetInleiding"/>
    <w:rsid w:val="00C910B1"/>
    <w:rPr>
      <w:rFonts w:ascii="Verdana" w:hAnsi="Verdana"/>
      <w:b/>
      <w:sz w:val="18"/>
    </w:rPr>
  </w:style>
  <w:style w:type="paragraph" w:customStyle="1" w:styleId="FactsheetKadertekst">
    <w:name w:val="Factsheet Kadertekst"/>
    <w:basedOn w:val="Standaard"/>
    <w:link w:val="FactsheetKadertekstChar"/>
    <w:semiHidden/>
    <w:rsid w:val="00C910B1"/>
    <w:pPr>
      <w:keepNext/>
      <w:ind w:left="113"/>
    </w:pPr>
  </w:style>
  <w:style w:type="character" w:customStyle="1" w:styleId="FactsheetKadertekstChar">
    <w:name w:val="Factsheet Kadertekst Char"/>
    <w:link w:val="FactsheetKadertekst"/>
    <w:rsid w:val="00C910B1"/>
    <w:rPr>
      <w:rFonts w:ascii="Verdana" w:hAnsi="Verdana"/>
      <w:sz w:val="18"/>
    </w:rPr>
  </w:style>
  <w:style w:type="paragraph" w:customStyle="1" w:styleId="FactsheetKaderkop">
    <w:name w:val="Factsheet Kaderkop"/>
    <w:basedOn w:val="Standaard"/>
    <w:next w:val="FactsheetKadertekst"/>
    <w:link w:val="FactsheetKaderkopChar"/>
    <w:semiHidden/>
    <w:rsid w:val="00C910B1"/>
    <w:pPr>
      <w:keepNext/>
      <w:ind w:left="113"/>
    </w:pPr>
    <w:rPr>
      <w:b/>
    </w:rPr>
  </w:style>
  <w:style w:type="character" w:customStyle="1" w:styleId="FactsheetKaderkopChar">
    <w:name w:val="Factsheet Kaderkop Char"/>
    <w:link w:val="FactsheetKaderkop"/>
    <w:rsid w:val="00C910B1"/>
    <w:rPr>
      <w:rFonts w:ascii="Verdana" w:hAnsi="Verdana"/>
      <w:b/>
      <w:sz w:val="18"/>
    </w:rPr>
  </w:style>
  <w:style w:type="paragraph" w:customStyle="1" w:styleId="FactsheetPlattetekstcursief">
    <w:name w:val="Factsheet Platte tekst cursief"/>
    <w:basedOn w:val="Standaard"/>
    <w:next w:val="Standaard"/>
    <w:link w:val="FactsheetPlattetekstcursiefChar"/>
    <w:semiHidden/>
    <w:rsid w:val="00C910B1"/>
    <w:pPr>
      <w:keepNext/>
    </w:pPr>
    <w:rPr>
      <w:i/>
    </w:rPr>
  </w:style>
  <w:style w:type="character" w:customStyle="1" w:styleId="FactsheetPlattetekstcursiefChar">
    <w:name w:val="Factsheet Platte tekst cursief Char"/>
    <w:link w:val="FactsheetPlattetekstcursief"/>
    <w:rsid w:val="00C910B1"/>
    <w:rPr>
      <w:rFonts w:ascii="Verdana" w:hAnsi="Verdana"/>
      <w:i/>
      <w:sz w:val="18"/>
    </w:rPr>
  </w:style>
  <w:style w:type="paragraph" w:customStyle="1" w:styleId="FactsheetSubkop">
    <w:name w:val="Factsheet Subkop"/>
    <w:basedOn w:val="Standaard"/>
    <w:next w:val="Standaard"/>
    <w:link w:val="FactsheetSubkopChar"/>
    <w:semiHidden/>
    <w:rsid w:val="00C910B1"/>
    <w:pPr>
      <w:keepNext/>
    </w:pPr>
    <w:rPr>
      <w:b/>
    </w:rPr>
  </w:style>
  <w:style w:type="character" w:customStyle="1" w:styleId="FactsheetSubkopChar">
    <w:name w:val="Factsheet Subkop Char"/>
    <w:link w:val="FactsheetSubkop"/>
    <w:rsid w:val="00C910B1"/>
    <w:rPr>
      <w:rFonts w:ascii="Verdana" w:hAnsi="Verdana"/>
      <w:b/>
      <w:sz w:val="18"/>
    </w:rPr>
  </w:style>
  <w:style w:type="character" w:customStyle="1" w:styleId="VoetnoottekstChar">
    <w:name w:val="Voetnoottekst Char"/>
    <w:link w:val="Voetnoottekst"/>
    <w:rsid w:val="00D5688C"/>
    <w:rPr>
      <w:rFonts w:ascii="Verdana" w:hAnsi="Verdana"/>
      <w:sz w:val="15"/>
    </w:rPr>
  </w:style>
  <w:style w:type="paragraph" w:customStyle="1" w:styleId="Default">
    <w:name w:val="Default"/>
    <w:rsid w:val="006C5D46"/>
    <w:pPr>
      <w:autoSpaceDE w:val="0"/>
      <w:autoSpaceDN w:val="0"/>
      <w:adjustRightInd w:val="0"/>
    </w:pPr>
    <w:rPr>
      <w:rFonts w:ascii="Calibri" w:hAnsi="Calibri" w:cs="Calibri"/>
      <w:color w:val="000000"/>
      <w:sz w:val="24"/>
      <w:szCs w:val="24"/>
    </w:rPr>
  </w:style>
  <w:style w:type="character" w:customStyle="1" w:styleId="TekstopmerkingChar">
    <w:name w:val="Tekst opmerking Char"/>
    <w:link w:val="Tekstopmerking"/>
    <w:uiPriority w:val="99"/>
    <w:semiHidden/>
    <w:rsid w:val="0073789E"/>
    <w:rPr>
      <w:rFonts w:ascii="Verdana" w:hAnsi="Verdana"/>
      <w:sz w:val="18"/>
    </w:rPr>
  </w:style>
  <w:style w:type="character" w:customStyle="1" w:styleId="RapporttabelkopChar">
    <w:name w:val="Rapport tabelkop Char"/>
    <w:link w:val="Rapporttabelkop"/>
    <w:rsid w:val="0073789E"/>
    <w:rPr>
      <w:rFonts w:ascii="Verdana" w:hAnsi="Verdana"/>
      <w:b/>
      <w:color w:val="FFFFFF"/>
      <w:sz w:val="14"/>
    </w:rPr>
  </w:style>
  <w:style w:type="paragraph" w:customStyle="1" w:styleId="Stijl1">
    <w:name w:val="Stijl1"/>
    <w:basedOn w:val="Standaard"/>
    <w:next w:val="StandaardInspringen"/>
    <w:qFormat/>
    <w:rsid w:val="00AF539B"/>
    <w:rPr>
      <w:i/>
    </w:rPr>
  </w:style>
  <w:style w:type="paragraph" w:customStyle="1" w:styleId="Stijl2">
    <w:name w:val="Stijl2"/>
    <w:basedOn w:val="Standaard"/>
    <w:next w:val="StandaardInspringen"/>
    <w:qFormat/>
    <w:rsid w:val="00AF539B"/>
    <w:rPr>
      <w:i/>
    </w:rPr>
  </w:style>
  <w:style w:type="character" w:customStyle="1" w:styleId="VoettekstChar">
    <w:name w:val="Voettekst Char"/>
    <w:link w:val="Voettekst"/>
    <w:uiPriority w:val="99"/>
    <w:rsid w:val="00B25D7E"/>
    <w:rPr>
      <w:rFonts w:ascii="Verdana" w:hAnsi="Verdana"/>
      <w:sz w:val="18"/>
    </w:rPr>
  </w:style>
  <w:style w:type="table" w:customStyle="1" w:styleId="ListTable3Accent1">
    <w:name w:val="List Table 3 Accent 1"/>
    <w:basedOn w:val="Standaardtabel"/>
    <w:uiPriority w:val="48"/>
    <w:rsid w:val="001569F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4Accent1">
    <w:name w:val="Grid Table 4 Accent 1"/>
    <w:basedOn w:val="Standaardtabel"/>
    <w:uiPriority w:val="49"/>
    <w:rsid w:val="001569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e">
    <w:name w:val="Revision"/>
    <w:hidden/>
    <w:uiPriority w:val="99"/>
    <w:semiHidden/>
    <w:rsid w:val="00A9321F"/>
    <w:rPr>
      <w:rFonts w:ascii="Verdana" w:hAnsi="Verdana"/>
      <w:sz w:val="18"/>
    </w:rPr>
  </w:style>
  <w:style w:type="character" w:customStyle="1" w:styleId="apple-converted-space">
    <w:name w:val="apple-converted-space"/>
    <w:basedOn w:val="Standaardalinea-lettertype"/>
    <w:rsid w:val="001D73D7"/>
  </w:style>
  <w:style w:type="table" w:customStyle="1" w:styleId="Tabelraster10">
    <w:name w:val="Tabelraster1"/>
    <w:basedOn w:val="Standaardtabel"/>
    <w:next w:val="Tabelraster"/>
    <w:uiPriority w:val="59"/>
    <w:rsid w:val="009847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3-accent11">
    <w:name w:val="Lijsttabel 3 - accent 11"/>
    <w:basedOn w:val="Standaardtabel"/>
    <w:uiPriority w:val="48"/>
    <w:rsid w:val="00F352D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Rastertabel4-accent11">
    <w:name w:val="Rastertabel 4 - accent 11"/>
    <w:basedOn w:val="Standaardtabel"/>
    <w:uiPriority w:val="49"/>
    <w:rsid w:val="00F352D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rstParagraph">
    <w:name w:val="First Paragraph"/>
    <w:basedOn w:val="Plattetekst"/>
    <w:next w:val="Plattetekst"/>
    <w:qFormat/>
    <w:rsid w:val="00F352DF"/>
    <w:pPr>
      <w:spacing w:before="180" w:after="180" w:line="240" w:lineRule="auto"/>
    </w:pPr>
    <w:rPr>
      <w:rFonts w:asciiTheme="minorHAnsi" w:eastAsiaTheme="minorHAnsi" w:hAnsiTheme="minorHAnsi" w:cstheme="minorBidi"/>
      <w:sz w:val="24"/>
      <w:szCs w:val="24"/>
      <w:lang w:val="en-US" w:eastAsia="en-US"/>
    </w:rPr>
  </w:style>
  <w:style w:type="paragraph" w:customStyle="1" w:styleId="Compact">
    <w:name w:val="Compact"/>
    <w:basedOn w:val="Plattetekst"/>
    <w:qFormat/>
    <w:rsid w:val="00F352DF"/>
    <w:pPr>
      <w:spacing w:before="36" w:after="36" w:line="240" w:lineRule="auto"/>
    </w:pPr>
    <w:rPr>
      <w:rFonts w:asciiTheme="minorHAnsi" w:eastAsiaTheme="minorHAnsi" w:hAnsiTheme="minorHAnsi" w:cstheme="minorBidi"/>
      <w:sz w:val="24"/>
      <w:szCs w:val="24"/>
      <w:lang w:val="en-US" w:eastAsia="en-US"/>
    </w:rPr>
  </w:style>
  <w:style w:type="character" w:customStyle="1" w:styleId="HTML-voorafopgemaaktChar">
    <w:name w:val="HTML - vooraf opgemaakt Char"/>
    <w:basedOn w:val="Standaardalinea-lettertype"/>
    <w:link w:val="HTML-voorafopgemaakt"/>
    <w:uiPriority w:val="99"/>
    <w:semiHidden/>
    <w:rsid w:val="00F352DF"/>
    <w:rPr>
      <w:rFonts w:ascii="Courier New" w:hAnsi="Courier New" w:cs="Courier New"/>
      <w:sz w:val="18"/>
    </w:rPr>
  </w:style>
  <w:style w:type="character" w:customStyle="1" w:styleId="gnkrckgcgsb">
    <w:name w:val="gnkrckgcgsb"/>
    <w:basedOn w:val="Standaardalinea-lettertype"/>
    <w:rsid w:val="00F352DF"/>
  </w:style>
  <w:style w:type="character" w:customStyle="1" w:styleId="gnkrckgcmsb">
    <w:name w:val="gnkrckgcmsb"/>
    <w:basedOn w:val="Standaardalinea-lettertype"/>
    <w:rsid w:val="00F352DF"/>
  </w:style>
  <w:style w:type="character" w:customStyle="1" w:styleId="gnkrckgcmrb">
    <w:name w:val="gnkrckgcmrb"/>
    <w:basedOn w:val="Standaardalinea-lettertype"/>
    <w:rsid w:val="00F352DF"/>
  </w:style>
  <w:style w:type="character" w:customStyle="1" w:styleId="gnkrckgcasb">
    <w:name w:val="gnkrckgcasb"/>
    <w:basedOn w:val="Standaardalinea-lettertype"/>
    <w:rsid w:val="00F35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49C3"/>
    <w:pPr>
      <w:spacing w:line="240" w:lineRule="atLeast"/>
    </w:pPr>
    <w:rPr>
      <w:rFonts w:ascii="Verdana" w:hAnsi="Verdana"/>
      <w:sz w:val="18"/>
    </w:rPr>
  </w:style>
  <w:style w:type="paragraph" w:styleId="Kop1">
    <w:name w:val="heading 1"/>
    <w:basedOn w:val="Standaard"/>
    <w:next w:val="Standaard"/>
    <w:semiHidden/>
    <w:qFormat/>
    <w:pPr>
      <w:numPr>
        <w:numId w:val="3"/>
      </w:numPr>
      <w:spacing w:after="240"/>
      <w:outlineLvl w:val="0"/>
    </w:pPr>
    <w:rPr>
      <w:rFonts w:ascii="Lucida Sans" w:hAnsi="Lucida Sans"/>
      <w:b/>
      <w:sz w:val="24"/>
    </w:rPr>
  </w:style>
  <w:style w:type="paragraph" w:styleId="Kop2">
    <w:name w:val="heading 2"/>
    <w:basedOn w:val="Standaard"/>
    <w:next w:val="Standaard"/>
    <w:semiHidden/>
    <w:qFormat/>
    <w:pPr>
      <w:numPr>
        <w:ilvl w:val="1"/>
        <w:numId w:val="3"/>
      </w:numPr>
      <w:outlineLvl w:val="1"/>
    </w:pPr>
    <w:rPr>
      <w:rFonts w:ascii="Lucida Sans" w:hAnsi="Lucida Sans"/>
      <w:b/>
      <w:i/>
      <w:sz w:val="24"/>
    </w:rPr>
  </w:style>
  <w:style w:type="paragraph" w:styleId="Kop3">
    <w:name w:val="heading 3"/>
    <w:basedOn w:val="Standaard"/>
    <w:next w:val="Standaard"/>
    <w:semiHidden/>
    <w:qFormat/>
    <w:pPr>
      <w:numPr>
        <w:ilvl w:val="2"/>
        <w:numId w:val="3"/>
      </w:numPr>
      <w:outlineLvl w:val="2"/>
    </w:pPr>
    <w:rPr>
      <w:rFonts w:ascii="Lucida Sans" w:hAnsi="Lucida Sans"/>
      <w:b/>
      <w:i/>
    </w:rPr>
  </w:style>
  <w:style w:type="paragraph" w:styleId="Kop4">
    <w:name w:val="heading 4"/>
    <w:basedOn w:val="Standaard"/>
    <w:next w:val="Standaard"/>
    <w:semiHidden/>
    <w:qFormat/>
    <w:rsid w:val="00DE789A"/>
    <w:p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B91EDB"/>
    <w:pPr>
      <w:numPr>
        <w:ilvl w:val="4"/>
        <w:numId w:val="13"/>
      </w:numPr>
      <w:spacing w:before="240" w:after="60"/>
      <w:outlineLvl w:val="4"/>
    </w:pPr>
    <w:rPr>
      <w:b/>
      <w:bCs/>
      <w:i/>
      <w:iCs/>
      <w:sz w:val="26"/>
      <w:szCs w:val="26"/>
    </w:rPr>
  </w:style>
  <w:style w:type="paragraph" w:styleId="Kop6">
    <w:name w:val="heading 6"/>
    <w:basedOn w:val="Standaard"/>
    <w:next w:val="Standaard"/>
    <w:semiHidden/>
    <w:qFormat/>
    <w:rsid w:val="00B91EDB"/>
    <w:pPr>
      <w:numPr>
        <w:ilvl w:val="5"/>
        <w:numId w:val="13"/>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B91EDB"/>
    <w:pPr>
      <w:numPr>
        <w:ilvl w:val="6"/>
        <w:numId w:val="13"/>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B91EDB"/>
    <w:pPr>
      <w:numPr>
        <w:ilvl w:val="7"/>
        <w:numId w:val="13"/>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B91EDB"/>
    <w:pPr>
      <w:numPr>
        <w:ilvl w:val="8"/>
        <w:numId w:val="1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3A4E27"/>
    <w:pPr>
      <w:numPr>
        <w:numId w:val="1"/>
      </w:numPr>
    </w:pPr>
  </w:style>
  <w:style w:type="numbering" w:styleId="1ai">
    <w:name w:val="Outline List 1"/>
    <w:basedOn w:val="Geenlijst"/>
    <w:semiHidden/>
    <w:rsid w:val="003A4E27"/>
    <w:pPr>
      <w:numPr>
        <w:numId w:val="2"/>
      </w:numPr>
    </w:pPr>
  </w:style>
  <w:style w:type="table" w:styleId="3D-effectenvoortabel1">
    <w:name w:val="Table 3D effects 1"/>
    <w:basedOn w:val="Standaardtabel"/>
    <w:semiHidden/>
    <w:rsid w:val="003A4E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3A4E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3A4E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3A4E27"/>
  </w:style>
  <w:style w:type="paragraph" w:styleId="Adresenvelop">
    <w:name w:val="envelope address"/>
    <w:basedOn w:val="Standaard"/>
    <w:semiHidden/>
    <w:rsid w:val="003A4E27"/>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3A4E27"/>
    <w:pPr>
      <w:ind w:left="4252"/>
    </w:pPr>
  </w:style>
  <w:style w:type="paragraph" w:styleId="Afzender">
    <w:name w:val="envelope return"/>
    <w:basedOn w:val="Standaard"/>
    <w:semiHidden/>
    <w:rsid w:val="003A4E27"/>
    <w:rPr>
      <w:rFonts w:ascii="Arial" w:hAnsi="Arial" w:cs="Arial"/>
    </w:rPr>
  </w:style>
  <w:style w:type="numbering" w:styleId="Artikelsectie">
    <w:name w:val="Outline List 3"/>
    <w:basedOn w:val="Geenlijst"/>
    <w:semiHidden/>
    <w:rsid w:val="003A4E27"/>
    <w:pPr>
      <w:numPr>
        <w:numId w:val="3"/>
      </w:numPr>
    </w:pPr>
  </w:style>
  <w:style w:type="paragraph" w:styleId="Ballontekst">
    <w:name w:val="Balloon Text"/>
    <w:basedOn w:val="Standaard"/>
    <w:semiHidden/>
    <w:rsid w:val="003A4E27"/>
    <w:rPr>
      <w:rFonts w:ascii="Tahoma" w:hAnsi="Tahoma" w:cs="Tahoma"/>
      <w:sz w:val="16"/>
      <w:szCs w:val="16"/>
    </w:rPr>
  </w:style>
  <w:style w:type="paragraph" w:styleId="Berichtkop">
    <w:name w:val="Message Header"/>
    <w:basedOn w:val="Standaard"/>
    <w:semiHidden/>
    <w:rsid w:val="003A4E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3A4E27"/>
    <w:pPr>
      <w:spacing w:before="120" w:after="120"/>
    </w:pPr>
    <w:rPr>
      <w:b/>
      <w:bCs/>
    </w:rPr>
  </w:style>
  <w:style w:type="paragraph" w:styleId="Bloktekst">
    <w:name w:val="Block Text"/>
    <w:basedOn w:val="Standaard"/>
    <w:semiHidden/>
    <w:rsid w:val="003A4E27"/>
    <w:pPr>
      <w:spacing w:after="120"/>
      <w:ind w:left="1440" w:right="1440"/>
    </w:pPr>
  </w:style>
  <w:style w:type="paragraph" w:styleId="Bronvermelding">
    <w:name w:val="table of authorities"/>
    <w:basedOn w:val="Standaard"/>
    <w:next w:val="Standaard"/>
    <w:semiHidden/>
    <w:rsid w:val="003A4E27"/>
    <w:pPr>
      <w:ind w:left="200" w:hanging="200"/>
    </w:pPr>
  </w:style>
  <w:style w:type="paragraph" w:styleId="Datum">
    <w:name w:val="Date"/>
    <w:basedOn w:val="Standaard"/>
    <w:next w:val="Standaard"/>
    <w:semiHidden/>
    <w:rsid w:val="003A4E27"/>
  </w:style>
  <w:style w:type="paragraph" w:styleId="Documentstructuur">
    <w:name w:val="Document Map"/>
    <w:basedOn w:val="Standaard"/>
    <w:semiHidden/>
    <w:rsid w:val="003A4E27"/>
    <w:pPr>
      <w:shd w:val="clear" w:color="auto" w:fill="000080"/>
    </w:pPr>
    <w:rPr>
      <w:rFonts w:ascii="Tahoma" w:hAnsi="Tahoma" w:cs="Tahoma"/>
    </w:rPr>
  </w:style>
  <w:style w:type="table" w:styleId="Eenvoudigetabel1">
    <w:name w:val="Table Simple 1"/>
    <w:basedOn w:val="Standaardtabel"/>
    <w:semiHidden/>
    <w:rsid w:val="003A4E2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3A4E2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3A4E2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3A4E2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3A4E27"/>
    <w:rPr>
      <w:vertAlign w:val="superscript"/>
    </w:rPr>
  </w:style>
  <w:style w:type="paragraph" w:styleId="Eindnoottekst">
    <w:name w:val="endnote text"/>
    <w:basedOn w:val="Standaard"/>
    <w:semiHidden/>
    <w:rsid w:val="003A4E27"/>
  </w:style>
  <w:style w:type="table" w:styleId="Elegantetabel">
    <w:name w:val="Table Elegant"/>
    <w:basedOn w:val="Standaardtabel"/>
    <w:semiHidden/>
    <w:rsid w:val="003A4E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3A4E27"/>
  </w:style>
  <w:style w:type="character" w:styleId="GevolgdeHyperlink">
    <w:name w:val="FollowedHyperlink"/>
    <w:semiHidden/>
    <w:rsid w:val="003A4E27"/>
    <w:rPr>
      <w:color w:val="800080"/>
      <w:u w:val="single"/>
    </w:rPr>
  </w:style>
  <w:style w:type="paragraph" w:styleId="Handtekening">
    <w:name w:val="Signature"/>
    <w:basedOn w:val="Standaard"/>
    <w:semiHidden/>
    <w:rsid w:val="003A4E27"/>
    <w:pPr>
      <w:ind w:left="4252"/>
    </w:pPr>
  </w:style>
  <w:style w:type="paragraph" w:styleId="HTML-voorafopgemaakt">
    <w:name w:val="HTML Preformatted"/>
    <w:basedOn w:val="Standaard"/>
    <w:link w:val="HTML-voorafopgemaaktChar"/>
    <w:uiPriority w:val="99"/>
    <w:semiHidden/>
    <w:rsid w:val="003A4E27"/>
    <w:rPr>
      <w:rFonts w:ascii="Courier New" w:hAnsi="Courier New" w:cs="Courier New"/>
    </w:rPr>
  </w:style>
  <w:style w:type="character" w:styleId="HTMLCode">
    <w:name w:val="HTML Code"/>
    <w:semiHidden/>
    <w:rsid w:val="003A4E27"/>
    <w:rPr>
      <w:rFonts w:ascii="Courier New" w:hAnsi="Courier New" w:cs="Courier New"/>
      <w:sz w:val="20"/>
      <w:szCs w:val="20"/>
    </w:rPr>
  </w:style>
  <w:style w:type="character" w:styleId="HTMLDefinition">
    <w:name w:val="HTML Definition"/>
    <w:semiHidden/>
    <w:rsid w:val="003A4E27"/>
    <w:rPr>
      <w:i/>
      <w:iCs/>
    </w:rPr>
  </w:style>
  <w:style w:type="character" w:styleId="HTMLVariable">
    <w:name w:val="HTML Variable"/>
    <w:semiHidden/>
    <w:rsid w:val="003A4E27"/>
    <w:rPr>
      <w:i/>
      <w:iCs/>
    </w:rPr>
  </w:style>
  <w:style w:type="character" w:styleId="HTML-acroniem">
    <w:name w:val="HTML Acronym"/>
    <w:basedOn w:val="Standaardalinea-lettertype"/>
    <w:semiHidden/>
    <w:rsid w:val="003A4E27"/>
  </w:style>
  <w:style w:type="paragraph" w:styleId="HTML-adres">
    <w:name w:val="HTML Address"/>
    <w:basedOn w:val="Standaard"/>
    <w:semiHidden/>
    <w:rsid w:val="003A4E27"/>
    <w:rPr>
      <w:i/>
      <w:iCs/>
    </w:rPr>
  </w:style>
  <w:style w:type="character" w:styleId="HTML-citaat">
    <w:name w:val="HTML Cite"/>
    <w:semiHidden/>
    <w:rsid w:val="003A4E27"/>
    <w:rPr>
      <w:i/>
      <w:iCs/>
    </w:rPr>
  </w:style>
  <w:style w:type="character" w:styleId="HTML-schrijfmachine">
    <w:name w:val="HTML Typewriter"/>
    <w:semiHidden/>
    <w:rsid w:val="003A4E27"/>
    <w:rPr>
      <w:rFonts w:ascii="Courier New" w:hAnsi="Courier New" w:cs="Courier New"/>
      <w:sz w:val="20"/>
      <w:szCs w:val="20"/>
    </w:rPr>
  </w:style>
  <w:style w:type="character" w:styleId="HTML-toetsenbord">
    <w:name w:val="HTML Keyboard"/>
    <w:semiHidden/>
    <w:rsid w:val="003A4E27"/>
    <w:rPr>
      <w:rFonts w:ascii="Courier New" w:hAnsi="Courier New" w:cs="Courier New"/>
      <w:sz w:val="20"/>
      <w:szCs w:val="20"/>
    </w:rPr>
  </w:style>
  <w:style w:type="character" w:styleId="HTML-voorbeeld">
    <w:name w:val="HTML Sample"/>
    <w:semiHidden/>
    <w:rsid w:val="003A4E27"/>
    <w:rPr>
      <w:rFonts w:ascii="Courier New" w:hAnsi="Courier New" w:cs="Courier New"/>
    </w:rPr>
  </w:style>
  <w:style w:type="character" w:styleId="Hyperlink">
    <w:name w:val="Hyperlink"/>
    <w:uiPriority w:val="99"/>
    <w:rsid w:val="003A4E27"/>
    <w:rPr>
      <w:color w:val="0000FF"/>
      <w:u w:val="single"/>
    </w:rPr>
  </w:style>
  <w:style w:type="paragraph" w:styleId="Index1">
    <w:name w:val="index 1"/>
    <w:basedOn w:val="Standaard"/>
    <w:next w:val="Standaard"/>
    <w:autoRedefine/>
    <w:semiHidden/>
    <w:rsid w:val="003A4E27"/>
    <w:pPr>
      <w:ind w:left="200" w:hanging="200"/>
    </w:pPr>
  </w:style>
  <w:style w:type="paragraph" w:styleId="Index2">
    <w:name w:val="index 2"/>
    <w:basedOn w:val="Standaard"/>
    <w:next w:val="Standaard"/>
    <w:autoRedefine/>
    <w:semiHidden/>
    <w:rsid w:val="003A4E27"/>
    <w:pPr>
      <w:ind w:left="400" w:hanging="200"/>
    </w:pPr>
  </w:style>
  <w:style w:type="paragraph" w:styleId="Index3">
    <w:name w:val="index 3"/>
    <w:basedOn w:val="Standaard"/>
    <w:next w:val="Standaard"/>
    <w:autoRedefine/>
    <w:semiHidden/>
    <w:rsid w:val="003A4E27"/>
    <w:pPr>
      <w:ind w:left="600" w:hanging="200"/>
    </w:pPr>
  </w:style>
  <w:style w:type="paragraph" w:styleId="Index4">
    <w:name w:val="index 4"/>
    <w:basedOn w:val="Standaard"/>
    <w:next w:val="Standaard"/>
    <w:autoRedefine/>
    <w:semiHidden/>
    <w:rsid w:val="003A4E27"/>
    <w:pPr>
      <w:ind w:left="800" w:hanging="200"/>
    </w:pPr>
  </w:style>
  <w:style w:type="paragraph" w:styleId="Index5">
    <w:name w:val="index 5"/>
    <w:basedOn w:val="Standaard"/>
    <w:next w:val="Standaard"/>
    <w:autoRedefine/>
    <w:semiHidden/>
    <w:rsid w:val="003A4E27"/>
    <w:pPr>
      <w:ind w:left="1000" w:hanging="200"/>
    </w:pPr>
  </w:style>
  <w:style w:type="paragraph" w:styleId="Index6">
    <w:name w:val="index 6"/>
    <w:basedOn w:val="Standaard"/>
    <w:next w:val="Standaard"/>
    <w:autoRedefine/>
    <w:semiHidden/>
    <w:rsid w:val="003A4E27"/>
    <w:pPr>
      <w:ind w:left="1200" w:hanging="200"/>
    </w:pPr>
  </w:style>
  <w:style w:type="paragraph" w:styleId="Index7">
    <w:name w:val="index 7"/>
    <w:basedOn w:val="Standaard"/>
    <w:next w:val="Standaard"/>
    <w:autoRedefine/>
    <w:semiHidden/>
    <w:rsid w:val="003A4E27"/>
    <w:pPr>
      <w:ind w:left="1400" w:hanging="200"/>
    </w:pPr>
  </w:style>
  <w:style w:type="paragraph" w:styleId="Index8">
    <w:name w:val="index 8"/>
    <w:basedOn w:val="Standaard"/>
    <w:next w:val="Standaard"/>
    <w:autoRedefine/>
    <w:semiHidden/>
    <w:rsid w:val="003A4E27"/>
    <w:pPr>
      <w:ind w:left="1600" w:hanging="200"/>
    </w:pPr>
  </w:style>
  <w:style w:type="paragraph" w:styleId="Index9">
    <w:name w:val="index 9"/>
    <w:basedOn w:val="Standaard"/>
    <w:next w:val="Standaard"/>
    <w:autoRedefine/>
    <w:semiHidden/>
    <w:rsid w:val="003A4E27"/>
    <w:pPr>
      <w:ind w:left="1800" w:hanging="200"/>
    </w:pPr>
  </w:style>
  <w:style w:type="paragraph" w:styleId="Indexkop">
    <w:name w:val="index heading"/>
    <w:basedOn w:val="Standaard"/>
    <w:next w:val="Index1"/>
    <w:semiHidden/>
    <w:rsid w:val="003A4E27"/>
    <w:rPr>
      <w:rFonts w:ascii="Arial" w:hAnsi="Arial" w:cs="Arial"/>
      <w:b/>
      <w:bCs/>
    </w:rPr>
  </w:style>
  <w:style w:type="paragraph" w:styleId="Inhopg1">
    <w:name w:val="toc 1"/>
    <w:basedOn w:val="Standaard"/>
    <w:next w:val="Standaard"/>
    <w:uiPriority w:val="39"/>
    <w:rsid w:val="00FC77AE"/>
    <w:pPr>
      <w:tabs>
        <w:tab w:val="left" w:pos="397"/>
        <w:tab w:val="right" w:pos="6679"/>
      </w:tabs>
      <w:spacing w:before="240"/>
    </w:pPr>
    <w:rPr>
      <w:b/>
    </w:rPr>
  </w:style>
  <w:style w:type="paragraph" w:styleId="Inhopg2">
    <w:name w:val="toc 2"/>
    <w:basedOn w:val="Standaard"/>
    <w:next w:val="Standaard"/>
    <w:uiPriority w:val="39"/>
    <w:rsid w:val="003A75B4"/>
    <w:pPr>
      <w:tabs>
        <w:tab w:val="left" w:pos="794"/>
        <w:tab w:val="right" w:pos="6679"/>
      </w:tabs>
    </w:pPr>
  </w:style>
  <w:style w:type="paragraph" w:styleId="Inhopg3">
    <w:name w:val="toc 3"/>
    <w:basedOn w:val="Standaard"/>
    <w:next w:val="Standaard"/>
    <w:uiPriority w:val="39"/>
    <w:rsid w:val="003A75B4"/>
    <w:pPr>
      <w:tabs>
        <w:tab w:val="left" w:pos="794"/>
        <w:tab w:val="right" w:pos="6679"/>
      </w:tabs>
    </w:pPr>
  </w:style>
  <w:style w:type="paragraph" w:styleId="Inhopg4">
    <w:name w:val="toc 4"/>
    <w:basedOn w:val="Standaard"/>
    <w:next w:val="Standaard"/>
    <w:semiHidden/>
    <w:rsid w:val="003A75B4"/>
    <w:pPr>
      <w:tabs>
        <w:tab w:val="left" w:pos="794"/>
        <w:tab w:val="right" w:pos="6679"/>
      </w:tabs>
    </w:pPr>
  </w:style>
  <w:style w:type="paragraph" w:styleId="Inhopg5">
    <w:name w:val="toc 5"/>
    <w:basedOn w:val="Standaard"/>
    <w:next w:val="Standaard"/>
    <w:autoRedefine/>
    <w:semiHidden/>
    <w:rsid w:val="003A4E27"/>
    <w:pPr>
      <w:ind w:left="800"/>
    </w:pPr>
  </w:style>
  <w:style w:type="paragraph" w:styleId="Inhopg6">
    <w:name w:val="toc 6"/>
    <w:basedOn w:val="Standaard"/>
    <w:next w:val="Standaard"/>
    <w:autoRedefine/>
    <w:semiHidden/>
    <w:rsid w:val="003A4E27"/>
    <w:pPr>
      <w:ind w:left="1000"/>
    </w:pPr>
  </w:style>
  <w:style w:type="paragraph" w:styleId="Inhopg7">
    <w:name w:val="toc 7"/>
    <w:basedOn w:val="Standaard"/>
    <w:next w:val="Standaard"/>
    <w:autoRedefine/>
    <w:semiHidden/>
    <w:rsid w:val="003A4E27"/>
    <w:pPr>
      <w:ind w:left="1200"/>
    </w:pPr>
  </w:style>
  <w:style w:type="paragraph" w:styleId="Inhopg8">
    <w:name w:val="toc 8"/>
    <w:basedOn w:val="Standaard"/>
    <w:next w:val="Standaard"/>
    <w:autoRedefine/>
    <w:semiHidden/>
    <w:rsid w:val="003A4E27"/>
    <w:pPr>
      <w:ind w:left="1400"/>
    </w:pPr>
  </w:style>
  <w:style w:type="paragraph" w:styleId="Inhopg9">
    <w:name w:val="toc 9"/>
    <w:basedOn w:val="Standaard"/>
    <w:next w:val="Standaard"/>
    <w:autoRedefine/>
    <w:semiHidden/>
    <w:rsid w:val="003A4E27"/>
    <w:pPr>
      <w:ind w:left="1600"/>
    </w:pPr>
  </w:style>
  <w:style w:type="table" w:styleId="Klassieketabel1">
    <w:name w:val="Table Classic 1"/>
    <w:basedOn w:val="Standaardtabel"/>
    <w:semiHidden/>
    <w:rsid w:val="003A4E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3A4E2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3A4E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3A4E2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3A4E2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3A4E2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3A4E2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3A4E27"/>
    <w:pPr>
      <w:spacing w:before="120"/>
    </w:pPr>
    <w:rPr>
      <w:rFonts w:ascii="Arial" w:hAnsi="Arial" w:cs="Arial"/>
      <w:b/>
      <w:bCs/>
      <w:sz w:val="24"/>
      <w:szCs w:val="24"/>
    </w:rPr>
  </w:style>
  <w:style w:type="paragraph" w:styleId="Koptekst">
    <w:name w:val="header"/>
    <w:basedOn w:val="Standaard"/>
    <w:semiHidden/>
    <w:rsid w:val="003A4E27"/>
    <w:pPr>
      <w:tabs>
        <w:tab w:val="center" w:pos="4536"/>
        <w:tab w:val="right" w:pos="9072"/>
      </w:tabs>
    </w:pPr>
  </w:style>
  <w:style w:type="paragraph" w:styleId="Lijst">
    <w:name w:val="List"/>
    <w:basedOn w:val="Standaard"/>
    <w:semiHidden/>
    <w:rsid w:val="003A4E27"/>
    <w:pPr>
      <w:ind w:left="283" w:hanging="283"/>
    </w:pPr>
  </w:style>
  <w:style w:type="paragraph" w:styleId="Lijst2">
    <w:name w:val="List 2"/>
    <w:basedOn w:val="Standaard"/>
    <w:semiHidden/>
    <w:rsid w:val="003A4E27"/>
    <w:pPr>
      <w:ind w:left="566" w:hanging="283"/>
    </w:pPr>
  </w:style>
  <w:style w:type="paragraph" w:styleId="Lijst3">
    <w:name w:val="List 3"/>
    <w:basedOn w:val="Standaard"/>
    <w:semiHidden/>
    <w:rsid w:val="003A4E27"/>
    <w:pPr>
      <w:ind w:left="849" w:hanging="283"/>
    </w:pPr>
  </w:style>
  <w:style w:type="paragraph" w:styleId="Lijst4">
    <w:name w:val="List 4"/>
    <w:basedOn w:val="Standaard"/>
    <w:semiHidden/>
    <w:rsid w:val="003A4E27"/>
    <w:pPr>
      <w:ind w:left="1132" w:hanging="283"/>
    </w:pPr>
  </w:style>
  <w:style w:type="paragraph" w:styleId="Lijst5">
    <w:name w:val="List 5"/>
    <w:basedOn w:val="Standaard"/>
    <w:semiHidden/>
    <w:rsid w:val="003A4E27"/>
    <w:pPr>
      <w:ind w:left="1415" w:hanging="283"/>
    </w:pPr>
  </w:style>
  <w:style w:type="paragraph" w:styleId="Lijstmetafbeeldingen">
    <w:name w:val="table of figures"/>
    <w:basedOn w:val="Standaard"/>
    <w:next w:val="Standaard"/>
    <w:semiHidden/>
    <w:rsid w:val="003A4E27"/>
    <w:pPr>
      <w:ind w:left="400" w:hanging="400"/>
    </w:pPr>
  </w:style>
  <w:style w:type="paragraph" w:styleId="Lijstopsomteken">
    <w:name w:val="List Bullet"/>
    <w:basedOn w:val="Standaard"/>
    <w:autoRedefine/>
    <w:rsid w:val="00A5223D"/>
    <w:pPr>
      <w:numPr>
        <w:numId w:val="12"/>
      </w:numPr>
      <w:tabs>
        <w:tab w:val="left" w:pos="6390"/>
      </w:tabs>
    </w:pPr>
  </w:style>
  <w:style w:type="paragraph" w:styleId="Lijstopsomteken2">
    <w:name w:val="List Bullet 2"/>
    <w:basedOn w:val="Standaard"/>
    <w:autoRedefine/>
    <w:rsid w:val="00A5223D"/>
    <w:pPr>
      <w:numPr>
        <w:ilvl w:val="1"/>
        <w:numId w:val="12"/>
      </w:numPr>
    </w:pPr>
  </w:style>
  <w:style w:type="paragraph" w:styleId="Lijstopsomteken3">
    <w:name w:val="List Bullet 3"/>
    <w:basedOn w:val="Standaard"/>
    <w:autoRedefine/>
    <w:semiHidden/>
    <w:rsid w:val="00144A8B"/>
    <w:pPr>
      <w:numPr>
        <w:ilvl w:val="2"/>
        <w:numId w:val="11"/>
      </w:numPr>
    </w:pPr>
  </w:style>
  <w:style w:type="paragraph" w:styleId="Lijstopsomteken4">
    <w:name w:val="List Bullet 4"/>
    <w:basedOn w:val="Standaard"/>
    <w:autoRedefine/>
    <w:semiHidden/>
    <w:rsid w:val="003A4E27"/>
    <w:pPr>
      <w:numPr>
        <w:numId w:val="4"/>
      </w:numPr>
    </w:pPr>
  </w:style>
  <w:style w:type="paragraph" w:styleId="Lijstopsomteken5">
    <w:name w:val="List Bullet 5"/>
    <w:basedOn w:val="Standaard"/>
    <w:autoRedefine/>
    <w:semiHidden/>
    <w:rsid w:val="003A4E27"/>
    <w:pPr>
      <w:numPr>
        <w:numId w:val="5"/>
      </w:numPr>
    </w:pPr>
  </w:style>
  <w:style w:type="paragraph" w:styleId="Lijstnummering">
    <w:name w:val="List Number"/>
    <w:basedOn w:val="Standaard"/>
    <w:semiHidden/>
    <w:rsid w:val="003A4E27"/>
    <w:pPr>
      <w:numPr>
        <w:numId w:val="6"/>
      </w:numPr>
    </w:pPr>
  </w:style>
  <w:style w:type="paragraph" w:styleId="Lijstnummering2">
    <w:name w:val="List Number 2"/>
    <w:basedOn w:val="Standaard"/>
    <w:semiHidden/>
    <w:rsid w:val="003A4E27"/>
    <w:pPr>
      <w:numPr>
        <w:numId w:val="7"/>
      </w:numPr>
    </w:pPr>
  </w:style>
  <w:style w:type="paragraph" w:styleId="Lijstnummering3">
    <w:name w:val="List Number 3"/>
    <w:basedOn w:val="Standaard"/>
    <w:semiHidden/>
    <w:rsid w:val="003A4E27"/>
    <w:pPr>
      <w:numPr>
        <w:numId w:val="8"/>
      </w:numPr>
    </w:pPr>
  </w:style>
  <w:style w:type="paragraph" w:styleId="Lijstnummering4">
    <w:name w:val="List Number 4"/>
    <w:basedOn w:val="Standaard"/>
    <w:semiHidden/>
    <w:rsid w:val="003A4E27"/>
    <w:pPr>
      <w:numPr>
        <w:numId w:val="9"/>
      </w:numPr>
    </w:pPr>
  </w:style>
  <w:style w:type="paragraph" w:styleId="Lijstnummering5">
    <w:name w:val="List Number 5"/>
    <w:basedOn w:val="Standaard"/>
    <w:semiHidden/>
    <w:rsid w:val="003A4E27"/>
    <w:pPr>
      <w:numPr>
        <w:numId w:val="10"/>
      </w:numPr>
    </w:pPr>
  </w:style>
  <w:style w:type="paragraph" w:styleId="Lijstvoortzetting">
    <w:name w:val="List Continue"/>
    <w:basedOn w:val="Standaard"/>
    <w:semiHidden/>
    <w:rsid w:val="003A4E27"/>
    <w:pPr>
      <w:spacing w:after="120"/>
      <w:ind w:left="283"/>
    </w:pPr>
  </w:style>
  <w:style w:type="paragraph" w:styleId="Lijstvoortzetting2">
    <w:name w:val="List Continue 2"/>
    <w:basedOn w:val="Standaard"/>
    <w:semiHidden/>
    <w:rsid w:val="003A4E27"/>
    <w:pPr>
      <w:spacing w:after="120"/>
      <w:ind w:left="566"/>
    </w:pPr>
  </w:style>
  <w:style w:type="paragraph" w:styleId="Lijstvoortzetting3">
    <w:name w:val="List Continue 3"/>
    <w:basedOn w:val="Standaard"/>
    <w:semiHidden/>
    <w:rsid w:val="003A4E27"/>
    <w:pPr>
      <w:spacing w:after="120"/>
      <w:ind w:left="849"/>
    </w:pPr>
  </w:style>
  <w:style w:type="paragraph" w:styleId="Lijstvoortzetting4">
    <w:name w:val="List Continue 4"/>
    <w:basedOn w:val="Standaard"/>
    <w:semiHidden/>
    <w:rsid w:val="003A4E27"/>
    <w:pPr>
      <w:spacing w:after="120"/>
      <w:ind w:left="1132"/>
    </w:pPr>
  </w:style>
  <w:style w:type="paragraph" w:styleId="Lijstvoortzetting5">
    <w:name w:val="List Continue 5"/>
    <w:basedOn w:val="Standaard"/>
    <w:semiHidden/>
    <w:rsid w:val="003A4E27"/>
    <w:pPr>
      <w:spacing w:after="120"/>
      <w:ind w:left="1415"/>
    </w:pPr>
  </w:style>
  <w:style w:type="paragraph" w:styleId="Macrotekst">
    <w:name w:val="macro"/>
    <w:semiHidden/>
    <w:rsid w:val="003A4E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uiPriority w:val="20"/>
    <w:qFormat/>
    <w:rsid w:val="003A4E27"/>
    <w:rPr>
      <w:i/>
      <w:iCs/>
    </w:rPr>
  </w:style>
  <w:style w:type="paragraph" w:styleId="Normaalweb">
    <w:name w:val="Normal (Web)"/>
    <w:basedOn w:val="Standaard"/>
    <w:uiPriority w:val="99"/>
    <w:semiHidden/>
    <w:rsid w:val="003A4E27"/>
    <w:rPr>
      <w:rFonts w:ascii="Times New Roman" w:hAnsi="Times New Roman"/>
      <w:sz w:val="24"/>
      <w:szCs w:val="24"/>
    </w:rPr>
  </w:style>
  <w:style w:type="paragraph" w:styleId="Notitiekop">
    <w:name w:val="Note Heading"/>
    <w:basedOn w:val="Standaard"/>
    <w:next w:val="Standaard"/>
    <w:semiHidden/>
    <w:rsid w:val="003A4E27"/>
  </w:style>
  <w:style w:type="paragraph" w:styleId="Tekstopmerking">
    <w:name w:val="annotation text"/>
    <w:basedOn w:val="Standaard"/>
    <w:link w:val="TekstopmerkingChar"/>
    <w:semiHidden/>
    <w:rsid w:val="003A4E27"/>
  </w:style>
  <w:style w:type="paragraph" w:styleId="Onderwerpvanopmerking">
    <w:name w:val="annotation subject"/>
    <w:basedOn w:val="Tekstopmerking"/>
    <w:next w:val="Tekstopmerking"/>
    <w:semiHidden/>
    <w:rsid w:val="003A4E27"/>
    <w:rPr>
      <w:b/>
      <w:bCs/>
    </w:rPr>
  </w:style>
  <w:style w:type="character" w:styleId="Paginanummer">
    <w:name w:val="page number"/>
    <w:basedOn w:val="Standaardalinea-lettertype"/>
    <w:semiHidden/>
    <w:rsid w:val="003A4E27"/>
  </w:style>
  <w:style w:type="paragraph" w:styleId="Plattetekst">
    <w:name w:val="Body Text"/>
    <w:basedOn w:val="Standaard"/>
    <w:semiHidden/>
    <w:rsid w:val="003A4E27"/>
    <w:pPr>
      <w:spacing w:after="120"/>
    </w:pPr>
  </w:style>
  <w:style w:type="paragraph" w:styleId="Plattetekst2">
    <w:name w:val="Body Text 2"/>
    <w:basedOn w:val="Standaard"/>
    <w:semiHidden/>
    <w:rsid w:val="003A4E27"/>
    <w:pPr>
      <w:spacing w:after="120" w:line="480" w:lineRule="auto"/>
    </w:pPr>
  </w:style>
  <w:style w:type="paragraph" w:styleId="Plattetekst3">
    <w:name w:val="Body Text 3"/>
    <w:basedOn w:val="Standaard"/>
    <w:semiHidden/>
    <w:rsid w:val="003A4E27"/>
    <w:pPr>
      <w:spacing w:after="120"/>
    </w:pPr>
    <w:rPr>
      <w:sz w:val="16"/>
      <w:szCs w:val="16"/>
    </w:rPr>
  </w:style>
  <w:style w:type="paragraph" w:styleId="Platteteksteersteinspringing">
    <w:name w:val="Body Text First Indent"/>
    <w:basedOn w:val="Plattetekst"/>
    <w:semiHidden/>
    <w:rsid w:val="003A4E27"/>
    <w:pPr>
      <w:ind w:firstLine="210"/>
    </w:pPr>
  </w:style>
  <w:style w:type="paragraph" w:styleId="Plattetekstinspringen">
    <w:name w:val="Body Text Indent"/>
    <w:basedOn w:val="Standaard"/>
    <w:semiHidden/>
    <w:rsid w:val="003A4E27"/>
    <w:pPr>
      <w:spacing w:after="120"/>
      <w:ind w:left="283"/>
    </w:pPr>
  </w:style>
  <w:style w:type="paragraph" w:styleId="Platteteksteersteinspringing2">
    <w:name w:val="Body Text First Indent 2"/>
    <w:basedOn w:val="Plattetekstinspringen"/>
    <w:semiHidden/>
    <w:rsid w:val="003A4E27"/>
    <w:pPr>
      <w:ind w:firstLine="210"/>
    </w:pPr>
  </w:style>
  <w:style w:type="paragraph" w:styleId="Plattetekstinspringen2">
    <w:name w:val="Body Text Indent 2"/>
    <w:basedOn w:val="Standaard"/>
    <w:semiHidden/>
    <w:rsid w:val="003A4E27"/>
    <w:pPr>
      <w:spacing w:after="120" w:line="480" w:lineRule="auto"/>
      <w:ind w:left="283"/>
    </w:pPr>
  </w:style>
  <w:style w:type="paragraph" w:styleId="Plattetekstinspringen3">
    <w:name w:val="Body Text Indent 3"/>
    <w:basedOn w:val="Standaard"/>
    <w:semiHidden/>
    <w:rsid w:val="003A4E27"/>
    <w:pPr>
      <w:spacing w:after="120"/>
      <w:ind w:left="283"/>
    </w:pPr>
    <w:rPr>
      <w:sz w:val="16"/>
      <w:szCs w:val="16"/>
    </w:rPr>
  </w:style>
  <w:style w:type="table" w:styleId="Professioneletabel">
    <w:name w:val="Table Professional"/>
    <w:basedOn w:val="Standaardtabel"/>
    <w:semiHidden/>
    <w:rsid w:val="003A4E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3A4E27"/>
  </w:style>
  <w:style w:type="paragraph" w:styleId="Standaardinspringing">
    <w:name w:val="Normal Indent"/>
    <w:basedOn w:val="Standaard"/>
    <w:semiHidden/>
    <w:rsid w:val="003A4E27"/>
    <w:pPr>
      <w:ind w:left="708"/>
    </w:pPr>
  </w:style>
  <w:style w:type="paragraph" w:styleId="Ondertitel">
    <w:name w:val="Subtitle"/>
    <w:basedOn w:val="Standaard"/>
    <w:semiHidden/>
    <w:qFormat/>
    <w:rsid w:val="003A4E27"/>
    <w:pPr>
      <w:spacing w:after="60"/>
      <w:jc w:val="center"/>
      <w:outlineLvl w:val="1"/>
    </w:pPr>
    <w:rPr>
      <w:rFonts w:ascii="Arial" w:hAnsi="Arial" w:cs="Arial"/>
      <w:sz w:val="24"/>
      <w:szCs w:val="24"/>
    </w:rPr>
  </w:style>
  <w:style w:type="table" w:styleId="Tabelkolommen1">
    <w:name w:val="Table Columns 1"/>
    <w:basedOn w:val="Standaardtabel"/>
    <w:semiHidden/>
    <w:rsid w:val="003A4E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3A4E2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3A4E2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3A4E2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3A4E2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3A4E2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3A4E2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3A4E2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3A4E2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3A4E2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3A4E2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3A4E2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3A4E2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3A4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3A4E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3A4E2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3A4E2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3A4E2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3A4E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3A4E2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3A4E2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3A4E2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3A4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3A4E27"/>
    <w:rPr>
      <w:rFonts w:ascii="Courier New" w:hAnsi="Courier New" w:cs="Courier New"/>
    </w:rPr>
  </w:style>
  <w:style w:type="paragraph" w:styleId="Titel">
    <w:name w:val="Title"/>
    <w:basedOn w:val="Standaard"/>
    <w:semiHidden/>
    <w:qFormat/>
    <w:rsid w:val="003A4E27"/>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3A4E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3A4E2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3A4E27"/>
    <w:rPr>
      <w:sz w:val="16"/>
      <w:szCs w:val="16"/>
    </w:rPr>
  </w:style>
  <w:style w:type="character" w:styleId="Voetnootmarkering">
    <w:name w:val="footnote reference"/>
    <w:rsid w:val="003A4E27"/>
    <w:rPr>
      <w:vertAlign w:val="superscript"/>
    </w:rPr>
  </w:style>
  <w:style w:type="paragraph" w:styleId="Voetnoottekst">
    <w:name w:val="footnote text"/>
    <w:basedOn w:val="Standaard"/>
    <w:link w:val="VoetnoottekstChar"/>
    <w:rsid w:val="003A4E27"/>
    <w:pPr>
      <w:keepNext/>
      <w:spacing w:line="200" w:lineRule="atLeast"/>
    </w:pPr>
    <w:rPr>
      <w:sz w:val="15"/>
    </w:rPr>
  </w:style>
  <w:style w:type="paragraph" w:styleId="Voettekst">
    <w:name w:val="footer"/>
    <w:basedOn w:val="Standaard"/>
    <w:link w:val="VoettekstChar"/>
    <w:uiPriority w:val="99"/>
    <w:rsid w:val="003A4E27"/>
    <w:pPr>
      <w:tabs>
        <w:tab w:val="center" w:pos="4536"/>
        <w:tab w:val="right" w:pos="9072"/>
      </w:tabs>
    </w:pPr>
  </w:style>
  <w:style w:type="table" w:styleId="Webtabel1">
    <w:name w:val="Table Web 1"/>
    <w:basedOn w:val="Standaardtabel"/>
    <w:semiHidden/>
    <w:rsid w:val="003A4E2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3A4E2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3A4E2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3A4E27"/>
    <w:rPr>
      <w:b/>
      <w:bCs/>
    </w:rPr>
  </w:style>
  <w:style w:type="paragraph" w:customStyle="1" w:styleId="RapportKop1">
    <w:name w:val="Rapport Kop1"/>
    <w:basedOn w:val="Standaard"/>
    <w:next w:val="Standaard"/>
    <w:link w:val="RapportKop1Char"/>
    <w:rsid w:val="00B91EDB"/>
    <w:pPr>
      <w:keepNext/>
      <w:numPr>
        <w:numId w:val="13"/>
      </w:numPr>
      <w:spacing w:after="720" w:line="480" w:lineRule="atLeast"/>
      <w:outlineLvl w:val="0"/>
    </w:pPr>
    <w:rPr>
      <w:b/>
      <w:color w:val="005BBF"/>
      <w:sz w:val="28"/>
    </w:rPr>
  </w:style>
  <w:style w:type="paragraph" w:customStyle="1" w:styleId="RapportKop2">
    <w:name w:val="Rapport Kop2"/>
    <w:basedOn w:val="Standaard"/>
    <w:next w:val="Standaard"/>
    <w:rsid w:val="00B91EDB"/>
    <w:pPr>
      <w:keepNext/>
      <w:numPr>
        <w:ilvl w:val="1"/>
        <w:numId w:val="13"/>
      </w:numPr>
      <w:spacing w:after="240"/>
      <w:outlineLvl w:val="1"/>
    </w:pPr>
    <w:rPr>
      <w:b/>
      <w:color w:val="005BBF"/>
      <w:sz w:val="22"/>
    </w:rPr>
  </w:style>
  <w:style w:type="paragraph" w:customStyle="1" w:styleId="RapportKop3">
    <w:name w:val="Rapport Kop3"/>
    <w:basedOn w:val="Standaard"/>
    <w:next w:val="Standaard"/>
    <w:rsid w:val="00B91EDB"/>
    <w:pPr>
      <w:keepNext/>
      <w:numPr>
        <w:ilvl w:val="2"/>
        <w:numId w:val="13"/>
      </w:numPr>
      <w:spacing w:after="240"/>
      <w:outlineLvl w:val="2"/>
    </w:pPr>
    <w:rPr>
      <w:b/>
      <w:color w:val="005BBF"/>
    </w:rPr>
  </w:style>
  <w:style w:type="paragraph" w:customStyle="1" w:styleId="Bedrijfsgegevens">
    <w:name w:val="Bedrijfsgegevens"/>
    <w:basedOn w:val="Standaard"/>
    <w:next w:val="Standaard"/>
    <w:semiHidden/>
    <w:rsid w:val="003A4E27"/>
    <w:pPr>
      <w:keepNext/>
      <w:spacing w:line="200" w:lineRule="atLeast"/>
    </w:pPr>
    <w:rPr>
      <w:noProof/>
      <w:sz w:val="15"/>
    </w:rPr>
  </w:style>
  <w:style w:type="paragraph" w:customStyle="1" w:styleId="ReferentieKop">
    <w:name w:val="ReferentieKop"/>
    <w:basedOn w:val="Standaard"/>
    <w:next w:val="Standaard"/>
    <w:semiHidden/>
    <w:rsid w:val="003A4E27"/>
    <w:pPr>
      <w:keepNext/>
      <w:spacing w:before="40"/>
    </w:pPr>
    <w:rPr>
      <w:b/>
      <w:noProof/>
      <w:position w:val="-4"/>
      <w:sz w:val="12"/>
    </w:rPr>
  </w:style>
  <w:style w:type="paragraph" w:customStyle="1" w:styleId="KopCursief">
    <w:name w:val="Kop Cursief"/>
    <w:basedOn w:val="Standaard"/>
    <w:next w:val="Standaard"/>
    <w:rsid w:val="008358BB"/>
    <w:pPr>
      <w:keepNext/>
    </w:pPr>
    <w:rPr>
      <w:i/>
      <w:lang w:val="en-GB"/>
    </w:rPr>
  </w:style>
  <w:style w:type="paragraph" w:customStyle="1" w:styleId="ActieBijlagen">
    <w:name w:val="Actie/Bijlagen"/>
    <w:basedOn w:val="Standaard"/>
    <w:next w:val="Standaard"/>
    <w:semiHidden/>
    <w:rsid w:val="003A4E27"/>
    <w:pPr>
      <w:keepNext/>
      <w:tabs>
        <w:tab w:val="left" w:pos="255"/>
        <w:tab w:val="left" w:pos="510"/>
      </w:tabs>
      <w:ind w:left="255"/>
    </w:pPr>
    <w:rPr>
      <w:i/>
    </w:rPr>
  </w:style>
  <w:style w:type="paragraph" w:customStyle="1" w:styleId="Bijlagen">
    <w:name w:val="Bijlagen"/>
    <w:basedOn w:val="Standaard"/>
    <w:next w:val="Standaard"/>
    <w:semiHidden/>
    <w:rsid w:val="003A4E27"/>
    <w:pPr>
      <w:keepNext/>
      <w:spacing w:line="200" w:lineRule="atLeast"/>
    </w:pPr>
    <w:rPr>
      <w:noProof/>
      <w:sz w:val="15"/>
    </w:rPr>
  </w:style>
  <w:style w:type="paragraph" w:customStyle="1" w:styleId="FaxKop">
    <w:name w:val="FaxKop"/>
    <w:basedOn w:val="Standaard"/>
    <w:next w:val="Standaard"/>
    <w:semiHidden/>
    <w:rsid w:val="003A4E27"/>
    <w:pPr>
      <w:tabs>
        <w:tab w:val="left" w:pos="255"/>
        <w:tab w:val="left" w:pos="510"/>
      </w:tabs>
    </w:pPr>
    <w:rPr>
      <w:b/>
    </w:rPr>
  </w:style>
  <w:style w:type="paragraph" w:customStyle="1" w:styleId="BriefKop">
    <w:name w:val="BriefKop"/>
    <w:basedOn w:val="Standaard"/>
    <w:next w:val="Standaard"/>
    <w:semiHidden/>
    <w:rsid w:val="003A4E27"/>
    <w:rPr>
      <w:i/>
    </w:rPr>
  </w:style>
  <w:style w:type="paragraph" w:customStyle="1" w:styleId="Documentnaam">
    <w:name w:val="Documentnaam"/>
    <w:basedOn w:val="Standaard"/>
    <w:next w:val="Standaard"/>
    <w:rsid w:val="003A4E27"/>
    <w:pPr>
      <w:keepNext/>
    </w:pPr>
    <w:rPr>
      <w:b/>
      <w:noProof/>
      <w:sz w:val="24"/>
    </w:rPr>
  </w:style>
  <w:style w:type="paragraph" w:customStyle="1" w:styleId="Chapeau">
    <w:name w:val="Chapeau"/>
    <w:basedOn w:val="Standaard"/>
    <w:next w:val="Standaard"/>
    <w:rsid w:val="003A4E27"/>
    <w:pPr>
      <w:keepNext/>
      <w:spacing w:after="180" w:line="480" w:lineRule="atLeast"/>
    </w:pPr>
    <w:rPr>
      <w:b/>
      <w:color w:val="005BBF"/>
      <w:sz w:val="28"/>
    </w:rPr>
  </w:style>
  <w:style w:type="paragraph" w:customStyle="1" w:styleId="BasisKop">
    <w:name w:val="BasisKop"/>
    <w:basedOn w:val="Standaard"/>
    <w:next w:val="Standaard"/>
    <w:semiHidden/>
    <w:rsid w:val="009F6A09"/>
    <w:pPr>
      <w:keepNext/>
    </w:pPr>
    <w:rPr>
      <w:b/>
    </w:rPr>
  </w:style>
  <w:style w:type="paragraph" w:customStyle="1" w:styleId="BasisKop2">
    <w:name w:val="Basis Kop2"/>
    <w:basedOn w:val="Standaard"/>
    <w:next w:val="Standaard"/>
    <w:semiHidden/>
    <w:rsid w:val="009F6A09"/>
    <w:pPr>
      <w:outlineLvl w:val="1"/>
    </w:pPr>
  </w:style>
  <w:style w:type="paragraph" w:customStyle="1" w:styleId="ReferentieGegevens">
    <w:name w:val="ReferentieGegevens"/>
    <w:basedOn w:val="Standaard"/>
    <w:next w:val="Standaard"/>
    <w:semiHidden/>
    <w:rsid w:val="00D61825"/>
    <w:pPr>
      <w:keepNext/>
      <w:spacing w:line="200" w:lineRule="atLeast"/>
    </w:pPr>
    <w:rPr>
      <w:sz w:val="15"/>
    </w:rPr>
  </w:style>
  <w:style w:type="paragraph" w:customStyle="1" w:styleId="BasisKop1">
    <w:name w:val="Basis Kop1"/>
    <w:basedOn w:val="Standaard"/>
    <w:next w:val="Standaard"/>
    <w:semiHidden/>
    <w:rsid w:val="009F6A09"/>
    <w:pPr>
      <w:tabs>
        <w:tab w:val="left" w:pos="255"/>
        <w:tab w:val="left" w:pos="510"/>
      </w:tabs>
      <w:outlineLvl w:val="0"/>
    </w:pPr>
    <w:rPr>
      <w:b/>
    </w:rPr>
  </w:style>
  <w:style w:type="paragraph" w:customStyle="1" w:styleId="StandaardInspringen">
    <w:name w:val="StandaardInspringen"/>
    <w:basedOn w:val="Standaard"/>
    <w:next w:val="Standaard"/>
    <w:semiHidden/>
    <w:rsid w:val="009F6A09"/>
    <w:pPr>
      <w:tabs>
        <w:tab w:val="left" w:pos="255"/>
        <w:tab w:val="left" w:pos="510"/>
      </w:tabs>
      <w:ind w:left="255"/>
    </w:pPr>
  </w:style>
  <w:style w:type="paragraph" w:customStyle="1" w:styleId="Rapporttitel">
    <w:name w:val="Rapport titel"/>
    <w:basedOn w:val="Standaard"/>
    <w:next w:val="Standaard"/>
    <w:rsid w:val="009F6A09"/>
    <w:pPr>
      <w:keepNext/>
      <w:spacing w:after="440" w:line="480" w:lineRule="atLeast"/>
    </w:pPr>
    <w:rPr>
      <w:b/>
      <w:color w:val="005BBF"/>
      <w:sz w:val="48"/>
    </w:rPr>
  </w:style>
  <w:style w:type="paragraph" w:customStyle="1" w:styleId="Rapportsubtitel">
    <w:name w:val="Rapport subtitel"/>
    <w:basedOn w:val="Standaard"/>
    <w:next w:val="Standaard"/>
    <w:rsid w:val="00DC0146"/>
    <w:pPr>
      <w:keepNext/>
      <w:spacing w:line="480" w:lineRule="atLeast"/>
    </w:pPr>
    <w:rPr>
      <w:color w:val="005BBF"/>
      <w:sz w:val="28"/>
      <w:szCs w:val="18"/>
    </w:rPr>
  </w:style>
  <w:style w:type="paragraph" w:customStyle="1" w:styleId="Rapporthoofdstuktitel">
    <w:name w:val="Rapport hoofdstuktitel"/>
    <w:basedOn w:val="Standaard"/>
    <w:next w:val="Standaard"/>
    <w:rsid w:val="0081700C"/>
    <w:pPr>
      <w:keepNext/>
      <w:spacing w:after="800" w:line="480" w:lineRule="atLeast"/>
    </w:pPr>
    <w:rPr>
      <w:b/>
      <w:color w:val="005BBF"/>
      <w:sz w:val="28"/>
    </w:rPr>
  </w:style>
  <w:style w:type="paragraph" w:customStyle="1" w:styleId="RapportKop4">
    <w:name w:val="Rapport Kop4"/>
    <w:basedOn w:val="Standaard"/>
    <w:next w:val="Standaard"/>
    <w:rsid w:val="00B91EDB"/>
    <w:pPr>
      <w:keepNext/>
      <w:numPr>
        <w:ilvl w:val="3"/>
        <w:numId w:val="13"/>
      </w:numPr>
      <w:spacing w:after="240"/>
      <w:outlineLvl w:val="3"/>
    </w:pPr>
    <w:rPr>
      <w:i/>
      <w:color w:val="005BBF"/>
    </w:rPr>
  </w:style>
  <w:style w:type="character" w:customStyle="1" w:styleId="RapportKop1Char">
    <w:name w:val="Rapport Kop1 Char"/>
    <w:link w:val="RapportKop1"/>
    <w:rsid w:val="00B91EDB"/>
    <w:rPr>
      <w:rFonts w:ascii="Verdana" w:hAnsi="Verdana"/>
      <w:b/>
      <w:color w:val="005BBF"/>
      <w:sz w:val="28"/>
    </w:rPr>
  </w:style>
  <w:style w:type="paragraph" w:customStyle="1" w:styleId="Rapportkoptekst">
    <w:name w:val="Rapport koptekst"/>
    <w:basedOn w:val="Standaard"/>
    <w:next w:val="Standaard"/>
    <w:semiHidden/>
    <w:rsid w:val="00E14093"/>
    <w:pPr>
      <w:keepNext/>
    </w:pPr>
    <w:rPr>
      <w:i/>
      <w:color w:val="745E25"/>
      <w:sz w:val="14"/>
      <w:szCs w:val="14"/>
    </w:rPr>
  </w:style>
  <w:style w:type="paragraph" w:customStyle="1" w:styleId="Datumpersb">
    <w:name w:val="Datum persb."/>
    <w:basedOn w:val="Standaard"/>
    <w:next w:val="Standaard"/>
    <w:semiHidden/>
    <w:rsid w:val="00580D9D"/>
    <w:pPr>
      <w:keepNext/>
      <w:spacing w:line="440" w:lineRule="atLeast"/>
    </w:pPr>
    <w:rPr>
      <w:sz w:val="17"/>
    </w:rPr>
  </w:style>
  <w:style w:type="paragraph" w:customStyle="1" w:styleId="Chapeaupersb">
    <w:name w:val="Chapeau persb."/>
    <w:basedOn w:val="Standaard"/>
    <w:next w:val="Standaard"/>
    <w:semiHidden/>
    <w:rsid w:val="00580D9D"/>
    <w:pPr>
      <w:keepNext/>
    </w:pPr>
    <w:rPr>
      <w:i/>
      <w:sz w:val="22"/>
    </w:rPr>
  </w:style>
  <w:style w:type="paragraph" w:customStyle="1" w:styleId="Koppersb">
    <w:name w:val="Kop persb."/>
    <w:basedOn w:val="Standaard"/>
    <w:next w:val="Standaard"/>
    <w:semiHidden/>
    <w:rsid w:val="00580D9D"/>
    <w:pPr>
      <w:keepNext/>
      <w:spacing w:line="440" w:lineRule="atLeast"/>
    </w:pPr>
    <w:rPr>
      <w:b/>
      <w:sz w:val="34"/>
    </w:rPr>
  </w:style>
  <w:style w:type="paragraph" w:customStyle="1" w:styleId="Inleidingpersb">
    <w:name w:val="Inleiding persb."/>
    <w:basedOn w:val="Standaard"/>
    <w:next w:val="Standaard"/>
    <w:semiHidden/>
    <w:rsid w:val="00580D9D"/>
    <w:pPr>
      <w:keepNext/>
    </w:pPr>
    <w:rPr>
      <w:b/>
      <w:sz w:val="17"/>
    </w:rPr>
  </w:style>
  <w:style w:type="paragraph" w:customStyle="1" w:styleId="Standaardpersb">
    <w:name w:val="Standaard persb."/>
    <w:basedOn w:val="Standaard"/>
    <w:next w:val="Standaard"/>
    <w:semiHidden/>
    <w:rsid w:val="00580D9D"/>
    <w:pPr>
      <w:keepNext/>
    </w:pPr>
    <w:rPr>
      <w:sz w:val="17"/>
    </w:rPr>
  </w:style>
  <w:style w:type="paragraph" w:customStyle="1" w:styleId="Kop2persb">
    <w:name w:val="Kop2 persb."/>
    <w:basedOn w:val="Standaard"/>
    <w:next w:val="Standaard"/>
    <w:semiHidden/>
    <w:rsid w:val="00580D9D"/>
    <w:pPr>
      <w:keepNext/>
    </w:pPr>
    <w:rPr>
      <w:b/>
      <w:sz w:val="17"/>
    </w:rPr>
  </w:style>
  <w:style w:type="paragraph" w:customStyle="1" w:styleId="Kop3persb">
    <w:name w:val="Kop3 persb."/>
    <w:basedOn w:val="Standaard"/>
    <w:next w:val="Standaard"/>
    <w:semiHidden/>
    <w:rsid w:val="00580D9D"/>
    <w:pPr>
      <w:keepNext/>
    </w:pPr>
    <w:rPr>
      <w:i/>
      <w:sz w:val="17"/>
    </w:rPr>
  </w:style>
  <w:style w:type="paragraph" w:customStyle="1" w:styleId="ReferentieKoppersb">
    <w:name w:val="ReferentieKop persb."/>
    <w:basedOn w:val="Standaard"/>
    <w:next w:val="Standaard"/>
    <w:semiHidden/>
    <w:rsid w:val="00580D9D"/>
    <w:pPr>
      <w:keepNext/>
    </w:pPr>
    <w:rPr>
      <w:b/>
      <w:sz w:val="12"/>
    </w:rPr>
  </w:style>
  <w:style w:type="paragraph" w:customStyle="1" w:styleId="ReferentieGegevenspersb">
    <w:name w:val="ReferentieGegevens persb."/>
    <w:basedOn w:val="Standaard"/>
    <w:next w:val="Standaard"/>
    <w:semiHidden/>
    <w:rsid w:val="00580D9D"/>
    <w:pPr>
      <w:keepNext/>
    </w:pPr>
    <w:rPr>
      <w:sz w:val="15"/>
    </w:rPr>
  </w:style>
  <w:style w:type="paragraph" w:customStyle="1" w:styleId="Kop1persb">
    <w:name w:val="Kop1 persb."/>
    <w:basedOn w:val="Standaard"/>
    <w:next w:val="Standaard"/>
    <w:semiHidden/>
    <w:rsid w:val="0011029A"/>
    <w:pPr>
      <w:keepNext/>
      <w:spacing w:line="440" w:lineRule="atLeast"/>
    </w:pPr>
    <w:rPr>
      <w:b/>
      <w:sz w:val="34"/>
    </w:rPr>
  </w:style>
  <w:style w:type="paragraph" w:customStyle="1" w:styleId="RapportPaginanr">
    <w:name w:val="Rapport Paginanr"/>
    <w:basedOn w:val="Standaard"/>
    <w:next w:val="Standaard"/>
    <w:semiHidden/>
    <w:rsid w:val="00547661"/>
    <w:pPr>
      <w:keepNext/>
    </w:pPr>
    <w:rPr>
      <w:i/>
      <w:noProof/>
      <w:color w:val="745E25"/>
      <w:szCs w:val="18"/>
    </w:rPr>
  </w:style>
  <w:style w:type="paragraph" w:customStyle="1" w:styleId="Rapportbronvermelding">
    <w:name w:val="Rapport bronvermelding"/>
    <w:basedOn w:val="Standaard"/>
    <w:next w:val="Standaard"/>
    <w:rsid w:val="00104DFC"/>
    <w:pPr>
      <w:keepNext/>
    </w:pPr>
    <w:rPr>
      <w:sz w:val="15"/>
    </w:rPr>
  </w:style>
  <w:style w:type="paragraph" w:customStyle="1" w:styleId="Rapporttabelkop">
    <w:name w:val="Rapport tabelkop"/>
    <w:basedOn w:val="Standaard"/>
    <w:link w:val="RapporttabelkopChar"/>
    <w:rsid w:val="00104DFC"/>
    <w:pPr>
      <w:keepNext/>
      <w:spacing w:line="200" w:lineRule="atLeast"/>
    </w:pPr>
    <w:rPr>
      <w:b/>
      <w:color w:val="FFFFFF"/>
      <w:sz w:val="14"/>
    </w:rPr>
  </w:style>
  <w:style w:type="paragraph" w:customStyle="1" w:styleId="Rapporttabel">
    <w:name w:val="Rapport tabel"/>
    <w:basedOn w:val="Standaard"/>
    <w:rsid w:val="00104DFC"/>
    <w:pPr>
      <w:keepNext/>
      <w:spacing w:line="200" w:lineRule="atLeast"/>
    </w:pPr>
    <w:rPr>
      <w:sz w:val="14"/>
    </w:rPr>
  </w:style>
  <w:style w:type="paragraph" w:customStyle="1" w:styleId="RapportFiguurTabel">
    <w:name w:val="Rapport Figuur/Tabel"/>
    <w:basedOn w:val="Standaard"/>
    <w:next w:val="Standaard"/>
    <w:rsid w:val="00665DF0"/>
    <w:pPr>
      <w:keepNext/>
      <w:spacing w:after="240"/>
    </w:pPr>
    <w:rPr>
      <w:b/>
      <w:color w:val="745E25"/>
      <w:szCs w:val="18"/>
    </w:rPr>
  </w:style>
  <w:style w:type="paragraph" w:styleId="Bibliografie">
    <w:name w:val="Bibliography"/>
    <w:basedOn w:val="Standaard"/>
    <w:next w:val="Standaard"/>
    <w:uiPriority w:val="37"/>
    <w:semiHidden/>
    <w:unhideWhenUsed/>
    <w:rsid w:val="00C910B1"/>
  </w:style>
  <w:style w:type="paragraph" w:styleId="Citaat">
    <w:name w:val="Quote"/>
    <w:basedOn w:val="Standaard"/>
    <w:next w:val="Standaard"/>
    <w:link w:val="CitaatChar"/>
    <w:uiPriority w:val="29"/>
    <w:semiHidden/>
    <w:qFormat/>
    <w:rsid w:val="00C910B1"/>
    <w:rPr>
      <w:i/>
      <w:iCs/>
      <w:color w:val="000000"/>
    </w:rPr>
  </w:style>
  <w:style w:type="character" w:customStyle="1" w:styleId="CitaatChar">
    <w:name w:val="Citaat Char"/>
    <w:link w:val="Citaat"/>
    <w:uiPriority w:val="29"/>
    <w:rsid w:val="00C910B1"/>
    <w:rPr>
      <w:rFonts w:ascii="Verdana" w:hAnsi="Verdana"/>
      <w:i/>
      <w:iCs/>
      <w:color w:val="000000"/>
      <w:sz w:val="18"/>
    </w:rPr>
  </w:style>
  <w:style w:type="table" w:styleId="Donkerelijst">
    <w:name w:val="Dark List"/>
    <w:basedOn w:val="Standaardtabel"/>
    <w:uiPriority w:val="70"/>
    <w:semiHidden/>
    <w:rsid w:val="00C910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rsid w:val="00C910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semiHidden/>
    <w:rsid w:val="00C910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semiHidden/>
    <w:rsid w:val="00C910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semiHidden/>
    <w:rsid w:val="00C910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semiHidden/>
    <w:rsid w:val="00C910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semiHidden/>
    <w:rsid w:val="00C910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uidelijkcitaat">
    <w:name w:val="Intense Quote"/>
    <w:basedOn w:val="Standaard"/>
    <w:next w:val="Standaard"/>
    <w:link w:val="DuidelijkcitaatChar"/>
    <w:uiPriority w:val="30"/>
    <w:semiHidden/>
    <w:qFormat/>
    <w:rsid w:val="00C910B1"/>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C910B1"/>
    <w:rPr>
      <w:rFonts w:ascii="Verdana" w:hAnsi="Verdana"/>
      <w:b/>
      <w:bCs/>
      <w:i/>
      <w:iCs/>
      <w:color w:val="4F81BD"/>
      <w:sz w:val="18"/>
    </w:rPr>
  </w:style>
  <w:style w:type="paragraph" w:styleId="Geenafstand">
    <w:name w:val="No Spacing"/>
    <w:uiPriority w:val="1"/>
    <w:semiHidden/>
    <w:qFormat/>
    <w:rsid w:val="00C910B1"/>
    <w:rPr>
      <w:rFonts w:ascii="Verdana" w:hAnsi="Verdana"/>
      <w:sz w:val="18"/>
    </w:rPr>
  </w:style>
  <w:style w:type="table" w:styleId="Gemiddeldraster1">
    <w:name w:val="Medium Grid 1"/>
    <w:basedOn w:val="Standaardtabel"/>
    <w:uiPriority w:val="67"/>
    <w:semiHidden/>
    <w:rsid w:val="00C910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rsid w:val="00C910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semiHidden/>
    <w:rsid w:val="00C910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semiHidden/>
    <w:rsid w:val="00C910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semiHidden/>
    <w:rsid w:val="00C910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semiHidden/>
    <w:rsid w:val="00C910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semiHidden/>
    <w:rsid w:val="00C910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emiddeldraster2">
    <w:name w:val="Medium Grid 2"/>
    <w:basedOn w:val="Standaardtabel"/>
    <w:uiPriority w:val="68"/>
    <w:semiHidden/>
    <w:rsid w:val="00C910B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rsid w:val="00C910B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semiHidden/>
    <w:rsid w:val="00C910B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semiHidden/>
    <w:rsid w:val="00C910B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semiHidden/>
    <w:rsid w:val="00C910B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semiHidden/>
    <w:rsid w:val="00C910B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semiHidden/>
    <w:rsid w:val="00C910B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emiddeldraster3">
    <w:name w:val="Medium Grid 3"/>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semiHidden/>
    <w:rsid w:val="00C910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emiddeldearcering1">
    <w:name w:val="Medium Shading 1"/>
    <w:basedOn w:val="Standaardtabel"/>
    <w:uiPriority w:val="63"/>
    <w:semiHidden/>
    <w:rsid w:val="00C910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C910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C910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C910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C910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C910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C910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C910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C910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rsid w:val="00C910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semiHidden/>
    <w:rsid w:val="00C910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semiHidden/>
    <w:rsid w:val="00C910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semiHidden/>
    <w:rsid w:val="00C910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semiHidden/>
    <w:rsid w:val="00C910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semiHidden/>
    <w:rsid w:val="00C910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emiddeldelijst2">
    <w:name w:val="Medium List 2"/>
    <w:basedOn w:val="Standaardtabel"/>
    <w:uiPriority w:val="66"/>
    <w:semiHidden/>
    <w:rsid w:val="00C910B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rsid w:val="00C910B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rsid w:val="00C910B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rsid w:val="00C910B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rsid w:val="00C910B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rsid w:val="00C910B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rsid w:val="00C910B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styleId="Intensievebenadrukking">
    <w:name w:val="Intense Emphasis"/>
    <w:uiPriority w:val="21"/>
    <w:semiHidden/>
    <w:qFormat/>
    <w:rsid w:val="00C910B1"/>
    <w:rPr>
      <w:b/>
      <w:bCs/>
      <w:i/>
      <w:iCs/>
      <w:color w:val="4F81BD"/>
    </w:rPr>
  </w:style>
  <w:style w:type="character" w:styleId="Intensieveverwijzing">
    <w:name w:val="Intense Reference"/>
    <w:uiPriority w:val="32"/>
    <w:semiHidden/>
    <w:qFormat/>
    <w:rsid w:val="00C910B1"/>
    <w:rPr>
      <w:b/>
      <w:bCs/>
      <w:smallCaps/>
      <w:color w:val="C0504D"/>
      <w:spacing w:val="5"/>
      <w:u w:val="single"/>
    </w:rPr>
  </w:style>
  <w:style w:type="table" w:styleId="Kleurrijkraster">
    <w:name w:val="Colorful Grid"/>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semiHidden/>
    <w:rsid w:val="00C910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Kleurrijkearcering">
    <w:name w:val="Colorful Shading"/>
    <w:basedOn w:val="Standaardtabel"/>
    <w:uiPriority w:val="71"/>
    <w:semiHidden/>
    <w:rsid w:val="00C910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rsid w:val="00C910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rsid w:val="00C910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rsid w:val="00C910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semiHidden/>
    <w:rsid w:val="00C910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rsid w:val="00C910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rsid w:val="00C910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rsid w:val="00C910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rsid w:val="00C910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semiHidden/>
    <w:rsid w:val="00C910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semiHidden/>
    <w:rsid w:val="00C910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semiHidden/>
    <w:rsid w:val="00C910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semiHidden/>
    <w:rsid w:val="00C910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semiHidden/>
    <w:rsid w:val="00C910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Kopvaninhoudsopgave">
    <w:name w:val="TOC Heading"/>
    <w:basedOn w:val="Kop1"/>
    <w:next w:val="Standaard"/>
    <w:uiPriority w:val="39"/>
    <w:unhideWhenUsed/>
    <w:qFormat/>
    <w:rsid w:val="00C910B1"/>
    <w:pPr>
      <w:keepNext/>
      <w:keepLines/>
      <w:numPr>
        <w:numId w:val="0"/>
      </w:numPr>
      <w:spacing w:before="480" w:after="0"/>
      <w:outlineLvl w:val="9"/>
    </w:pPr>
    <w:rPr>
      <w:rFonts w:ascii="Cambria" w:hAnsi="Cambria"/>
      <w:bCs/>
      <w:color w:val="365F91"/>
      <w:sz w:val="28"/>
      <w:szCs w:val="28"/>
    </w:rPr>
  </w:style>
  <w:style w:type="table" w:styleId="Lichtraster">
    <w:name w:val="Light Grid"/>
    <w:basedOn w:val="Standaardtabel"/>
    <w:uiPriority w:val="62"/>
    <w:semiHidden/>
    <w:rsid w:val="00C910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rsid w:val="00C910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semiHidden/>
    <w:rsid w:val="00C910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semiHidden/>
    <w:rsid w:val="00C910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semiHidden/>
    <w:rsid w:val="00C910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semiHidden/>
    <w:rsid w:val="00C910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semiHidden/>
    <w:rsid w:val="00C910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chtearcering">
    <w:name w:val="Light Shading"/>
    <w:basedOn w:val="Standaardtabel"/>
    <w:uiPriority w:val="60"/>
    <w:semiHidden/>
    <w:rsid w:val="00C910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rsid w:val="00C910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semiHidden/>
    <w:rsid w:val="00C910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semiHidden/>
    <w:rsid w:val="00C910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semiHidden/>
    <w:rsid w:val="00C910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semiHidden/>
    <w:rsid w:val="00C910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semiHidden/>
    <w:rsid w:val="00C910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chtelijst">
    <w:name w:val="Light List"/>
    <w:basedOn w:val="Standaardtabel"/>
    <w:uiPriority w:val="61"/>
    <w:semiHidden/>
    <w:rsid w:val="00C910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rsid w:val="00C910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semiHidden/>
    <w:rsid w:val="00C910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semiHidden/>
    <w:rsid w:val="00C910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semiHidden/>
    <w:rsid w:val="00C910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semiHidden/>
    <w:rsid w:val="00C910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semiHidden/>
    <w:rsid w:val="00C910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jstalinea">
    <w:name w:val="List Paragraph"/>
    <w:basedOn w:val="Standaard"/>
    <w:uiPriority w:val="34"/>
    <w:qFormat/>
    <w:rsid w:val="00C910B1"/>
    <w:pPr>
      <w:ind w:left="720"/>
      <w:contextualSpacing/>
    </w:pPr>
  </w:style>
  <w:style w:type="character" w:styleId="Subtielebenadrukking">
    <w:name w:val="Subtle Emphasis"/>
    <w:uiPriority w:val="19"/>
    <w:semiHidden/>
    <w:qFormat/>
    <w:rsid w:val="00C910B1"/>
    <w:rPr>
      <w:i/>
      <w:iCs/>
      <w:color w:val="808080"/>
    </w:rPr>
  </w:style>
  <w:style w:type="character" w:styleId="Subtieleverwijzing">
    <w:name w:val="Subtle Reference"/>
    <w:uiPriority w:val="31"/>
    <w:semiHidden/>
    <w:qFormat/>
    <w:rsid w:val="00C910B1"/>
    <w:rPr>
      <w:smallCaps/>
      <w:color w:val="C0504D"/>
      <w:u w:val="single"/>
    </w:rPr>
  </w:style>
  <w:style w:type="character" w:styleId="Tekstvantijdelijkeaanduiding">
    <w:name w:val="Placeholder Text"/>
    <w:uiPriority w:val="99"/>
    <w:semiHidden/>
    <w:rsid w:val="00C910B1"/>
    <w:rPr>
      <w:color w:val="808080"/>
    </w:rPr>
  </w:style>
  <w:style w:type="character" w:styleId="Titelvanboek">
    <w:name w:val="Book Title"/>
    <w:uiPriority w:val="33"/>
    <w:semiHidden/>
    <w:qFormat/>
    <w:rsid w:val="00C910B1"/>
    <w:rPr>
      <w:b/>
      <w:bCs/>
      <w:smallCaps/>
      <w:spacing w:val="5"/>
    </w:rPr>
  </w:style>
  <w:style w:type="paragraph" w:customStyle="1" w:styleId="Regelingtype">
    <w:name w:val="Regeling type"/>
    <w:basedOn w:val="Standaard"/>
    <w:next w:val="Standaard"/>
    <w:link w:val="RegelingtypeChar"/>
    <w:semiHidden/>
    <w:rsid w:val="00C910B1"/>
    <w:pPr>
      <w:keepNext/>
      <w:spacing w:after="240"/>
    </w:pPr>
    <w:rPr>
      <w:b/>
      <w:sz w:val="22"/>
    </w:rPr>
  </w:style>
  <w:style w:type="character" w:customStyle="1" w:styleId="RegelingtypeChar">
    <w:name w:val="Regeling type Char"/>
    <w:link w:val="Regelingtype"/>
    <w:rsid w:val="00C910B1"/>
    <w:rPr>
      <w:rFonts w:ascii="Verdana" w:hAnsi="Verdana"/>
      <w:b/>
      <w:sz w:val="22"/>
    </w:rPr>
  </w:style>
  <w:style w:type="paragraph" w:customStyle="1" w:styleId="RegelingKop1">
    <w:name w:val="Regeling Kop1"/>
    <w:basedOn w:val="Standaard"/>
    <w:next w:val="Standaard"/>
    <w:link w:val="RegelingKop1Char"/>
    <w:semiHidden/>
    <w:rsid w:val="00C910B1"/>
    <w:pPr>
      <w:keepNext/>
    </w:pPr>
    <w:rPr>
      <w:b/>
    </w:rPr>
  </w:style>
  <w:style w:type="character" w:customStyle="1" w:styleId="RegelingKop1Char">
    <w:name w:val="Regeling Kop1 Char"/>
    <w:link w:val="RegelingKop1"/>
    <w:rsid w:val="00C910B1"/>
    <w:rPr>
      <w:rFonts w:ascii="Verdana" w:hAnsi="Verdana"/>
      <w:b/>
      <w:sz w:val="18"/>
    </w:rPr>
  </w:style>
  <w:style w:type="paragraph" w:customStyle="1" w:styleId="RegelingKop2">
    <w:name w:val="Regeling Kop2"/>
    <w:basedOn w:val="Standaard"/>
    <w:next w:val="Standaard"/>
    <w:link w:val="RegelingKop2Char"/>
    <w:semiHidden/>
    <w:rsid w:val="00C910B1"/>
    <w:pPr>
      <w:keepNext/>
    </w:pPr>
  </w:style>
  <w:style w:type="character" w:customStyle="1" w:styleId="RegelingKop2Char">
    <w:name w:val="Regeling Kop2 Char"/>
    <w:link w:val="RegelingKop2"/>
    <w:rsid w:val="00C910B1"/>
    <w:rPr>
      <w:rFonts w:ascii="Verdana" w:hAnsi="Verdana"/>
      <w:sz w:val="18"/>
    </w:rPr>
  </w:style>
  <w:style w:type="paragraph" w:customStyle="1" w:styleId="RegelingKop3">
    <w:name w:val="Regeling Kop3"/>
    <w:basedOn w:val="Standaard"/>
    <w:next w:val="Standaard"/>
    <w:link w:val="RegelingKop3Char"/>
    <w:semiHidden/>
    <w:rsid w:val="00C910B1"/>
    <w:pPr>
      <w:keepNext/>
    </w:pPr>
  </w:style>
  <w:style w:type="character" w:customStyle="1" w:styleId="RegelingKop3Char">
    <w:name w:val="Regeling Kop3 Char"/>
    <w:link w:val="RegelingKop3"/>
    <w:rsid w:val="00C910B1"/>
    <w:rPr>
      <w:rFonts w:ascii="Verdana" w:hAnsi="Verdana"/>
      <w:sz w:val="18"/>
    </w:rPr>
  </w:style>
  <w:style w:type="paragraph" w:customStyle="1" w:styleId="FactsheetChapeau">
    <w:name w:val="Factsheet Chapeau"/>
    <w:basedOn w:val="Standaard"/>
    <w:next w:val="Standaard"/>
    <w:link w:val="FactsheetChapeauChar"/>
    <w:semiHidden/>
    <w:rsid w:val="00C910B1"/>
    <w:pPr>
      <w:keepNext/>
      <w:spacing w:line="480" w:lineRule="atLeast"/>
    </w:pPr>
    <w:rPr>
      <w:i/>
      <w:sz w:val="22"/>
    </w:rPr>
  </w:style>
  <w:style w:type="character" w:customStyle="1" w:styleId="FactsheetChapeauChar">
    <w:name w:val="Factsheet Chapeau Char"/>
    <w:link w:val="FactsheetChapeau"/>
    <w:rsid w:val="00C910B1"/>
    <w:rPr>
      <w:rFonts w:ascii="Verdana" w:hAnsi="Verdana"/>
      <w:i/>
      <w:sz w:val="22"/>
    </w:rPr>
  </w:style>
  <w:style w:type="paragraph" w:customStyle="1" w:styleId="FactsheetTitel">
    <w:name w:val="Factsheet Titel"/>
    <w:basedOn w:val="Standaard"/>
    <w:next w:val="Standaard"/>
    <w:link w:val="FactsheetTitelChar"/>
    <w:semiHidden/>
    <w:rsid w:val="00C910B1"/>
    <w:pPr>
      <w:keepNext/>
      <w:spacing w:line="480" w:lineRule="atLeast"/>
    </w:pPr>
    <w:rPr>
      <w:b/>
      <w:sz w:val="34"/>
    </w:rPr>
  </w:style>
  <w:style w:type="character" w:customStyle="1" w:styleId="FactsheetTitelChar">
    <w:name w:val="Factsheet Titel Char"/>
    <w:link w:val="FactsheetTitel"/>
    <w:rsid w:val="00C910B1"/>
    <w:rPr>
      <w:rFonts w:ascii="Verdana" w:hAnsi="Verdana"/>
      <w:b/>
      <w:sz w:val="34"/>
    </w:rPr>
  </w:style>
  <w:style w:type="paragraph" w:customStyle="1" w:styleId="FactsheetInleiding">
    <w:name w:val="Factsheet Inleiding"/>
    <w:basedOn w:val="Standaard"/>
    <w:next w:val="Standaard"/>
    <w:link w:val="FactsheetInleidingChar"/>
    <w:semiHidden/>
    <w:rsid w:val="00C910B1"/>
    <w:pPr>
      <w:keepNext/>
    </w:pPr>
    <w:rPr>
      <w:b/>
    </w:rPr>
  </w:style>
  <w:style w:type="character" w:customStyle="1" w:styleId="FactsheetInleidingChar">
    <w:name w:val="Factsheet Inleiding Char"/>
    <w:link w:val="FactsheetInleiding"/>
    <w:rsid w:val="00C910B1"/>
    <w:rPr>
      <w:rFonts w:ascii="Verdana" w:hAnsi="Verdana"/>
      <w:b/>
      <w:sz w:val="18"/>
    </w:rPr>
  </w:style>
  <w:style w:type="paragraph" w:customStyle="1" w:styleId="FactsheetKadertekst">
    <w:name w:val="Factsheet Kadertekst"/>
    <w:basedOn w:val="Standaard"/>
    <w:link w:val="FactsheetKadertekstChar"/>
    <w:semiHidden/>
    <w:rsid w:val="00C910B1"/>
    <w:pPr>
      <w:keepNext/>
      <w:ind w:left="113"/>
    </w:pPr>
  </w:style>
  <w:style w:type="character" w:customStyle="1" w:styleId="FactsheetKadertekstChar">
    <w:name w:val="Factsheet Kadertekst Char"/>
    <w:link w:val="FactsheetKadertekst"/>
    <w:rsid w:val="00C910B1"/>
    <w:rPr>
      <w:rFonts w:ascii="Verdana" w:hAnsi="Verdana"/>
      <w:sz w:val="18"/>
    </w:rPr>
  </w:style>
  <w:style w:type="paragraph" w:customStyle="1" w:styleId="FactsheetKaderkop">
    <w:name w:val="Factsheet Kaderkop"/>
    <w:basedOn w:val="Standaard"/>
    <w:next w:val="FactsheetKadertekst"/>
    <w:link w:val="FactsheetKaderkopChar"/>
    <w:semiHidden/>
    <w:rsid w:val="00C910B1"/>
    <w:pPr>
      <w:keepNext/>
      <w:ind w:left="113"/>
    </w:pPr>
    <w:rPr>
      <w:b/>
    </w:rPr>
  </w:style>
  <w:style w:type="character" w:customStyle="1" w:styleId="FactsheetKaderkopChar">
    <w:name w:val="Factsheet Kaderkop Char"/>
    <w:link w:val="FactsheetKaderkop"/>
    <w:rsid w:val="00C910B1"/>
    <w:rPr>
      <w:rFonts w:ascii="Verdana" w:hAnsi="Verdana"/>
      <w:b/>
      <w:sz w:val="18"/>
    </w:rPr>
  </w:style>
  <w:style w:type="paragraph" w:customStyle="1" w:styleId="FactsheetPlattetekstcursief">
    <w:name w:val="Factsheet Platte tekst cursief"/>
    <w:basedOn w:val="Standaard"/>
    <w:next w:val="Standaard"/>
    <w:link w:val="FactsheetPlattetekstcursiefChar"/>
    <w:semiHidden/>
    <w:rsid w:val="00C910B1"/>
    <w:pPr>
      <w:keepNext/>
    </w:pPr>
    <w:rPr>
      <w:i/>
    </w:rPr>
  </w:style>
  <w:style w:type="character" w:customStyle="1" w:styleId="FactsheetPlattetekstcursiefChar">
    <w:name w:val="Factsheet Platte tekst cursief Char"/>
    <w:link w:val="FactsheetPlattetekstcursief"/>
    <w:rsid w:val="00C910B1"/>
    <w:rPr>
      <w:rFonts w:ascii="Verdana" w:hAnsi="Verdana"/>
      <w:i/>
      <w:sz w:val="18"/>
    </w:rPr>
  </w:style>
  <w:style w:type="paragraph" w:customStyle="1" w:styleId="FactsheetSubkop">
    <w:name w:val="Factsheet Subkop"/>
    <w:basedOn w:val="Standaard"/>
    <w:next w:val="Standaard"/>
    <w:link w:val="FactsheetSubkopChar"/>
    <w:semiHidden/>
    <w:rsid w:val="00C910B1"/>
    <w:pPr>
      <w:keepNext/>
    </w:pPr>
    <w:rPr>
      <w:b/>
    </w:rPr>
  </w:style>
  <w:style w:type="character" w:customStyle="1" w:styleId="FactsheetSubkopChar">
    <w:name w:val="Factsheet Subkop Char"/>
    <w:link w:val="FactsheetSubkop"/>
    <w:rsid w:val="00C910B1"/>
    <w:rPr>
      <w:rFonts w:ascii="Verdana" w:hAnsi="Verdana"/>
      <w:b/>
      <w:sz w:val="18"/>
    </w:rPr>
  </w:style>
  <w:style w:type="character" w:customStyle="1" w:styleId="VoetnoottekstChar">
    <w:name w:val="Voetnoottekst Char"/>
    <w:link w:val="Voetnoottekst"/>
    <w:rsid w:val="00D5688C"/>
    <w:rPr>
      <w:rFonts w:ascii="Verdana" w:hAnsi="Verdana"/>
      <w:sz w:val="15"/>
    </w:rPr>
  </w:style>
  <w:style w:type="paragraph" w:customStyle="1" w:styleId="Default">
    <w:name w:val="Default"/>
    <w:rsid w:val="006C5D46"/>
    <w:pPr>
      <w:autoSpaceDE w:val="0"/>
      <w:autoSpaceDN w:val="0"/>
      <w:adjustRightInd w:val="0"/>
    </w:pPr>
    <w:rPr>
      <w:rFonts w:ascii="Calibri" w:hAnsi="Calibri" w:cs="Calibri"/>
      <w:color w:val="000000"/>
      <w:sz w:val="24"/>
      <w:szCs w:val="24"/>
    </w:rPr>
  </w:style>
  <w:style w:type="character" w:customStyle="1" w:styleId="TekstopmerkingChar">
    <w:name w:val="Tekst opmerking Char"/>
    <w:link w:val="Tekstopmerking"/>
    <w:uiPriority w:val="99"/>
    <w:semiHidden/>
    <w:rsid w:val="0073789E"/>
    <w:rPr>
      <w:rFonts w:ascii="Verdana" w:hAnsi="Verdana"/>
      <w:sz w:val="18"/>
    </w:rPr>
  </w:style>
  <w:style w:type="character" w:customStyle="1" w:styleId="RapporttabelkopChar">
    <w:name w:val="Rapport tabelkop Char"/>
    <w:link w:val="Rapporttabelkop"/>
    <w:rsid w:val="0073789E"/>
    <w:rPr>
      <w:rFonts w:ascii="Verdana" w:hAnsi="Verdana"/>
      <w:b/>
      <w:color w:val="FFFFFF"/>
      <w:sz w:val="14"/>
    </w:rPr>
  </w:style>
  <w:style w:type="paragraph" w:customStyle="1" w:styleId="Stijl1">
    <w:name w:val="Stijl1"/>
    <w:basedOn w:val="Standaard"/>
    <w:next w:val="StandaardInspringen"/>
    <w:qFormat/>
    <w:rsid w:val="00AF539B"/>
    <w:rPr>
      <w:i/>
    </w:rPr>
  </w:style>
  <w:style w:type="paragraph" w:customStyle="1" w:styleId="Stijl2">
    <w:name w:val="Stijl2"/>
    <w:basedOn w:val="Standaard"/>
    <w:next w:val="StandaardInspringen"/>
    <w:qFormat/>
    <w:rsid w:val="00AF539B"/>
    <w:rPr>
      <w:i/>
    </w:rPr>
  </w:style>
  <w:style w:type="character" w:customStyle="1" w:styleId="VoettekstChar">
    <w:name w:val="Voettekst Char"/>
    <w:link w:val="Voettekst"/>
    <w:uiPriority w:val="99"/>
    <w:rsid w:val="00B25D7E"/>
    <w:rPr>
      <w:rFonts w:ascii="Verdana" w:hAnsi="Verdana"/>
      <w:sz w:val="18"/>
    </w:rPr>
  </w:style>
  <w:style w:type="table" w:customStyle="1" w:styleId="ListTable3Accent1">
    <w:name w:val="List Table 3 Accent 1"/>
    <w:basedOn w:val="Standaardtabel"/>
    <w:uiPriority w:val="48"/>
    <w:rsid w:val="001569F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4Accent1">
    <w:name w:val="Grid Table 4 Accent 1"/>
    <w:basedOn w:val="Standaardtabel"/>
    <w:uiPriority w:val="49"/>
    <w:rsid w:val="001569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e">
    <w:name w:val="Revision"/>
    <w:hidden/>
    <w:uiPriority w:val="99"/>
    <w:semiHidden/>
    <w:rsid w:val="00A9321F"/>
    <w:rPr>
      <w:rFonts w:ascii="Verdana" w:hAnsi="Verdana"/>
      <w:sz w:val="18"/>
    </w:rPr>
  </w:style>
  <w:style w:type="character" w:customStyle="1" w:styleId="apple-converted-space">
    <w:name w:val="apple-converted-space"/>
    <w:basedOn w:val="Standaardalinea-lettertype"/>
    <w:rsid w:val="001D73D7"/>
  </w:style>
  <w:style w:type="table" w:customStyle="1" w:styleId="Tabelraster10">
    <w:name w:val="Tabelraster1"/>
    <w:basedOn w:val="Standaardtabel"/>
    <w:next w:val="Tabelraster"/>
    <w:uiPriority w:val="59"/>
    <w:rsid w:val="009847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3-accent11">
    <w:name w:val="Lijsttabel 3 - accent 11"/>
    <w:basedOn w:val="Standaardtabel"/>
    <w:uiPriority w:val="48"/>
    <w:rsid w:val="00F352D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Rastertabel4-accent11">
    <w:name w:val="Rastertabel 4 - accent 11"/>
    <w:basedOn w:val="Standaardtabel"/>
    <w:uiPriority w:val="49"/>
    <w:rsid w:val="00F352D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rstParagraph">
    <w:name w:val="First Paragraph"/>
    <w:basedOn w:val="Plattetekst"/>
    <w:next w:val="Plattetekst"/>
    <w:qFormat/>
    <w:rsid w:val="00F352DF"/>
    <w:pPr>
      <w:spacing w:before="180" w:after="180" w:line="240" w:lineRule="auto"/>
    </w:pPr>
    <w:rPr>
      <w:rFonts w:asciiTheme="minorHAnsi" w:eastAsiaTheme="minorHAnsi" w:hAnsiTheme="minorHAnsi" w:cstheme="minorBidi"/>
      <w:sz w:val="24"/>
      <w:szCs w:val="24"/>
      <w:lang w:val="en-US" w:eastAsia="en-US"/>
    </w:rPr>
  </w:style>
  <w:style w:type="paragraph" w:customStyle="1" w:styleId="Compact">
    <w:name w:val="Compact"/>
    <w:basedOn w:val="Plattetekst"/>
    <w:qFormat/>
    <w:rsid w:val="00F352DF"/>
    <w:pPr>
      <w:spacing w:before="36" w:after="36" w:line="240" w:lineRule="auto"/>
    </w:pPr>
    <w:rPr>
      <w:rFonts w:asciiTheme="minorHAnsi" w:eastAsiaTheme="minorHAnsi" w:hAnsiTheme="minorHAnsi" w:cstheme="minorBidi"/>
      <w:sz w:val="24"/>
      <w:szCs w:val="24"/>
      <w:lang w:val="en-US" w:eastAsia="en-US"/>
    </w:rPr>
  </w:style>
  <w:style w:type="character" w:customStyle="1" w:styleId="HTML-voorafopgemaaktChar">
    <w:name w:val="HTML - vooraf opgemaakt Char"/>
    <w:basedOn w:val="Standaardalinea-lettertype"/>
    <w:link w:val="HTML-voorafopgemaakt"/>
    <w:uiPriority w:val="99"/>
    <w:semiHidden/>
    <w:rsid w:val="00F352DF"/>
    <w:rPr>
      <w:rFonts w:ascii="Courier New" w:hAnsi="Courier New" w:cs="Courier New"/>
      <w:sz w:val="18"/>
    </w:rPr>
  </w:style>
  <w:style w:type="character" w:customStyle="1" w:styleId="gnkrckgcgsb">
    <w:name w:val="gnkrckgcgsb"/>
    <w:basedOn w:val="Standaardalinea-lettertype"/>
    <w:rsid w:val="00F352DF"/>
  </w:style>
  <w:style w:type="character" w:customStyle="1" w:styleId="gnkrckgcmsb">
    <w:name w:val="gnkrckgcmsb"/>
    <w:basedOn w:val="Standaardalinea-lettertype"/>
    <w:rsid w:val="00F352DF"/>
  </w:style>
  <w:style w:type="character" w:customStyle="1" w:styleId="gnkrckgcmrb">
    <w:name w:val="gnkrckgcmrb"/>
    <w:basedOn w:val="Standaardalinea-lettertype"/>
    <w:rsid w:val="00F352DF"/>
  </w:style>
  <w:style w:type="character" w:customStyle="1" w:styleId="gnkrckgcasb">
    <w:name w:val="gnkrckgcasb"/>
    <w:basedOn w:val="Standaardalinea-lettertype"/>
    <w:rsid w:val="00F3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62">
      <w:bodyDiv w:val="1"/>
      <w:marLeft w:val="0"/>
      <w:marRight w:val="0"/>
      <w:marTop w:val="0"/>
      <w:marBottom w:val="0"/>
      <w:divBdr>
        <w:top w:val="none" w:sz="0" w:space="0" w:color="auto"/>
        <w:left w:val="none" w:sz="0" w:space="0" w:color="auto"/>
        <w:bottom w:val="none" w:sz="0" w:space="0" w:color="auto"/>
        <w:right w:val="none" w:sz="0" w:space="0" w:color="auto"/>
      </w:divBdr>
    </w:div>
    <w:div w:id="36710702">
      <w:bodyDiv w:val="1"/>
      <w:marLeft w:val="0"/>
      <w:marRight w:val="0"/>
      <w:marTop w:val="0"/>
      <w:marBottom w:val="0"/>
      <w:divBdr>
        <w:top w:val="none" w:sz="0" w:space="0" w:color="auto"/>
        <w:left w:val="none" w:sz="0" w:space="0" w:color="auto"/>
        <w:bottom w:val="none" w:sz="0" w:space="0" w:color="auto"/>
        <w:right w:val="none" w:sz="0" w:space="0" w:color="auto"/>
      </w:divBdr>
    </w:div>
    <w:div w:id="46034210">
      <w:bodyDiv w:val="1"/>
      <w:marLeft w:val="0"/>
      <w:marRight w:val="0"/>
      <w:marTop w:val="0"/>
      <w:marBottom w:val="0"/>
      <w:divBdr>
        <w:top w:val="none" w:sz="0" w:space="0" w:color="auto"/>
        <w:left w:val="none" w:sz="0" w:space="0" w:color="auto"/>
        <w:bottom w:val="none" w:sz="0" w:space="0" w:color="auto"/>
        <w:right w:val="none" w:sz="0" w:space="0" w:color="auto"/>
      </w:divBdr>
    </w:div>
    <w:div w:id="58526105">
      <w:bodyDiv w:val="1"/>
      <w:marLeft w:val="0"/>
      <w:marRight w:val="0"/>
      <w:marTop w:val="0"/>
      <w:marBottom w:val="0"/>
      <w:divBdr>
        <w:top w:val="none" w:sz="0" w:space="0" w:color="auto"/>
        <w:left w:val="none" w:sz="0" w:space="0" w:color="auto"/>
        <w:bottom w:val="none" w:sz="0" w:space="0" w:color="auto"/>
        <w:right w:val="none" w:sz="0" w:space="0" w:color="auto"/>
      </w:divBdr>
    </w:div>
    <w:div w:id="89208338">
      <w:bodyDiv w:val="1"/>
      <w:marLeft w:val="0"/>
      <w:marRight w:val="0"/>
      <w:marTop w:val="0"/>
      <w:marBottom w:val="0"/>
      <w:divBdr>
        <w:top w:val="none" w:sz="0" w:space="0" w:color="auto"/>
        <w:left w:val="none" w:sz="0" w:space="0" w:color="auto"/>
        <w:bottom w:val="none" w:sz="0" w:space="0" w:color="auto"/>
        <w:right w:val="none" w:sz="0" w:space="0" w:color="auto"/>
      </w:divBdr>
    </w:div>
    <w:div w:id="107550337">
      <w:bodyDiv w:val="1"/>
      <w:marLeft w:val="0"/>
      <w:marRight w:val="0"/>
      <w:marTop w:val="0"/>
      <w:marBottom w:val="0"/>
      <w:divBdr>
        <w:top w:val="none" w:sz="0" w:space="0" w:color="auto"/>
        <w:left w:val="none" w:sz="0" w:space="0" w:color="auto"/>
        <w:bottom w:val="none" w:sz="0" w:space="0" w:color="auto"/>
        <w:right w:val="none" w:sz="0" w:space="0" w:color="auto"/>
      </w:divBdr>
    </w:div>
    <w:div w:id="163672830">
      <w:bodyDiv w:val="1"/>
      <w:marLeft w:val="0"/>
      <w:marRight w:val="0"/>
      <w:marTop w:val="0"/>
      <w:marBottom w:val="0"/>
      <w:divBdr>
        <w:top w:val="none" w:sz="0" w:space="0" w:color="auto"/>
        <w:left w:val="none" w:sz="0" w:space="0" w:color="auto"/>
        <w:bottom w:val="none" w:sz="0" w:space="0" w:color="auto"/>
        <w:right w:val="none" w:sz="0" w:space="0" w:color="auto"/>
      </w:divBdr>
    </w:div>
    <w:div w:id="286157899">
      <w:bodyDiv w:val="1"/>
      <w:marLeft w:val="0"/>
      <w:marRight w:val="0"/>
      <w:marTop w:val="0"/>
      <w:marBottom w:val="0"/>
      <w:divBdr>
        <w:top w:val="none" w:sz="0" w:space="0" w:color="auto"/>
        <w:left w:val="none" w:sz="0" w:space="0" w:color="auto"/>
        <w:bottom w:val="none" w:sz="0" w:space="0" w:color="auto"/>
        <w:right w:val="none" w:sz="0" w:space="0" w:color="auto"/>
      </w:divBdr>
    </w:div>
    <w:div w:id="295188281">
      <w:bodyDiv w:val="1"/>
      <w:marLeft w:val="0"/>
      <w:marRight w:val="0"/>
      <w:marTop w:val="0"/>
      <w:marBottom w:val="0"/>
      <w:divBdr>
        <w:top w:val="none" w:sz="0" w:space="0" w:color="auto"/>
        <w:left w:val="none" w:sz="0" w:space="0" w:color="auto"/>
        <w:bottom w:val="none" w:sz="0" w:space="0" w:color="auto"/>
        <w:right w:val="none" w:sz="0" w:space="0" w:color="auto"/>
      </w:divBdr>
    </w:div>
    <w:div w:id="339702924">
      <w:bodyDiv w:val="1"/>
      <w:marLeft w:val="0"/>
      <w:marRight w:val="0"/>
      <w:marTop w:val="0"/>
      <w:marBottom w:val="0"/>
      <w:divBdr>
        <w:top w:val="none" w:sz="0" w:space="0" w:color="auto"/>
        <w:left w:val="none" w:sz="0" w:space="0" w:color="auto"/>
        <w:bottom w:val="none" w:sz="0" w:space="0" w:color="auto"/>
        <w:right w:val="none" w:sz="0" w:space="0" w:color="auto"/>
      </w:divBdr>
    </w:div>
    <w:div w:id="397561553">
      <w:bodyDiv w:val="1"/>
      <w:marLeft w:val="0"/>
      <w:marRight w:val="0"/>
      <w:marTop w:val="0"/>
      <w:marBottom w:val="0"/>
      <w:divBdr>
        <w:top w:val="none" w:sz="0" w:space="0" w:color="auto"/>
        <w:left w:val="none" w:sz="0" w:space="0" w:color="auto"/>
        <w:bottom w:val="none" w:sz="0" w:space="0" w:color="auto"/>
        <w:right w:val="none" w:sz="0" w:space="0" w:color="auto"/>
      </w:divBdr>
    </w:div>
    <w:div w:id="465247675">
      <w:bodyDiv w:val="1"/>
      <w:marLeft w:val="0"/>
      <w:marRight w:val="0"/>
      <w:marTop w:val="0"/>
      <w:marBottom w:val="0"/>
      <w:divBdr>
        <w:top w:val="none" w:sz="0" w:space="0" w:color="auto"/>
        <w:left w:val="none" w:sz="0" w:space="0" w:color="auto"/>
        <w:bottom w:val="none" w:sz="0" w:space="0" w:color="auto"/>
        <w:right w:val="none" w:sz="0" w:space="0" w:color="auto"/>
      </w:divBdr>
    </w:div>
    <w:div w:id="503279781">
      <w:bodyDiv w:val="1"/>
      <w:marLeft w:val="0"/>
      <w:marRight w:val="0"/>
      <w:marTop w:val="0"/>
      <w:marBottom w:val="0"/>
      <w:divBdr>
        <w:top w:val="none" w:sz="0" w:space="0" w:color="auto"/>
        <w:left w:val="none" w:sz="0" w:space="0" w:color="auto"/>
        <w:bottom w:val="none" w:sz="0" w:space="0" w:color="auto"/>
        <w:right w:val="none" w:sz="0" w:space="0" w:color="auto"/>
      </w:divBdr>
      <w:divsChild>
        <w:div w:id="538856726">
          <w:marLeft w:val="0"/>
          <w:marRight w:val="0"/>
          <w:marTop w:val="0"/>
          <w:marBottom w:val="0"/>
          <w:divBdr>
            <w:top w:val="none" w:sz="0" w:space="0" w:color="auto"/>
            <w:left w:val="none" w:sz="0" w:space="0" w:color="auto"/>
            <w:bottom w:val="none" w:sz="0" w:space="0" w:color="auto"/>
            <w:right w:val="none" w:sz="0" w:space="0" w:color="auto"/>
          </w:divBdr>
        </w:div>
        <w:div w:id="1797485994">
          <w:marLeft w:val="0"/>
          <w:marRight w:val="0"/>
          <w:marTop w:val="0"/>
          <w:marBottom w:val="0"/>
          <w:divBdr>
            <w:top w:val="none" w:sz="0" w:space="0" w:color="auto"/>
            <w:left w:val="none" w:sz="0" w:space="0" w:color="auto"/>
            <w:bottom w:val="none" w:sz="0" w:space="0" w:color="auto"/>
            <w:right w:val="none" w:sz="0" w:space="0" w:color="auto"/>
          </w:divBdr>
        </w:div>
        <w:div w:id="556550977">
          <w:marLeft w:val="0"/>
          <w:marRight w:val="0"/>
          <w:marTop w:val="0"/>
          <w:marBottom w:val="0"/>
          <w:divBdr>
            <w:top w:val="none" w:sz="0" w:space="0" w:color="auto"/>
            <w:left w:val="none" w:sz="0" w:space="0" w:color="auto"/>
            <w:bottom w:val="none" w:sz="0" w:space="0" w:color="auto"/>
            <w:right w:val="none" w:sz="0" w:space="0" w:color="auto"/>
          </w:divBdr>
        </w:div>
        <w:div w:id="698313129">
          <w:marLeft w:val="0"/>
          <w:marRight w:val="0"/>
          <w:marTop w:val="0"/>
          <w:marBottom w:val="0"/>
          <w:divBdr>
            <w:top w:val="none" w:sz="0" w:space="0" w:color="auto"/>
            <w:left w:val="none" w:sz="0" w:space="0" w:color="auto"/>
            <w:bottom w:val="none" w:sz="0" w:space="0" w:color="auto"/>
            <w:right w:val="none" w:sz="0" w:space="0" w:color="auto"/>
          </w:divBdr>
        </w:div>
        <w:div w:id="554317009">
          <w:marLeft w:val="0"/>
          <w:marRight w:val="0"/>
          <w:marTop w:val="0"/>
          <w:marBottom w:val="0"/>
          <w:divBdr>
            <w:top w:val="none" w:sz="0" w:space="0" w:color="auto"/>
            <w:left w:val="none" w:sz="0" w:space="0" w:color="auto"/>
            <w:bottom w:val="none" w:sz="0" w:space="0" w:color="auto"/>
            <w:right w:val="none" w:sz="0" w:space="0" w:color="auto"/>
          </w:divBdr>
        </w:div>
        <w:div w:id="1174145007">
          <w:marLeft w:val="0"/>
          <w:marRight w:val="0"/>
          <w:marTop w:val="0"/>
          <w:marBottom w:val="0"/>
          <w:divBdr>
            <w:top w:val="none" w:sz="0" w:space="0" w:color="auto"/>
            <w:left w:val="none" w:sz="0" w:space="0" w:color="auto"/>
            <w:bottom w:val="none" w:sz="0" w:space="0" w:color="auto"/>
            <w:right w:val="none" w:sz="0" w:space="0" w:color="auto"/>
          </w:divBdr>
        </w:div>
        <w:div w:id="1411194118">
          <w:marLeft w:val="0"/>
          <w:marRight w:val="0"/>
          <w:marTop w:val="0"/>
          <w:marBottom w:val="0"/>
          <w:divBdr>
            <w:top w:val="none" w:sz="0" w:space="0" w:color="auto"/>
            <w:left w:val="none" w:sz="0" w:space="0" w:color="auto"/>
            <w:bottom w:val="none" w:sz="0" w:space="0" w:color="auto"/>
            <w:right w:val="none" w:sz="0" w:space="0" w:color="auto"/>
          </w:divBdr>
        </w:div>
        <w:div w:id="130365064">
          <w:marLeft w:val="0"/>
          <w:marRight w:val="0"/>
          <w:marTop w:val="0"/>
          <w:marBottom w:val="0"/>
          <w:divBdr>
            <w:top w:val="none" w:sz="0" w:space="0" w:color="auto"/>
            <w:left w:val="none" w:sz="0" w:space="0" w:color="auto"/>
            <w:bottom w:val="none" w:sz="0" w:space="0" w:color="auto"/>
            <w:right w:val="none" w:sz="0" w:space="0" w:color="auto"/>
          </w:divBdr>
        </w:div>
      </w:divsChild>
    </w:div>
    <w:div w:id="554508723">
      <w:bodyDiv w:val="1"/>
      <w:marLeft w:val="0"/>
      <w:marRight w:val="0"/>
      <w:marTop w:val="0"/>
      <w:marBottom w:val="0"/>
      <w:divBdr>
        <w:top w:val="none" w:sz="0" w:space="0" w:color="auto"/>
        <w:left w:val="none" w:sz="0" w:space="0" w:color="auto"/>
        <w:bottom w:val="none" w:sz="0" w:space="0" w:color="auto"/>
        <w:right w:val="none" w:sz="0" w:space="0" w:color="auto"/>
      </w:divBdr>
      <w:divsChild>
        <w:div w:id="1636372497">
          <w:marLeft w:val="360"/>
          <w:marRight w:val="0"/>
          <w:marTop w:val="0"/>
          <w:marBottom w:val="0"/>
          <w:divBdr>
            <w:top w:val="none" w:sz="0" w:space="0" w:color="auto"/>
            <w:left w:val="none" w:sz="0" w:space="0" w:color="auto"/>
            <w:bottom w:val="none" w:sz="0" w:space="0" w:color="auto"/>
            <w:right w:val="none" w:sz="0" w:space="0" w:color="auto"/>
          </w:divBdr>
        </w:div>
        <w:div w:id="892888682">
          <w:marLeft w:val="360"/>
          <w:marRight w:val="0"/>
          <w:marTop w:val="0"/>
          <w:marBottom w:val="0"/>
          <w:divBdr>
            <w:top w:val="none" w:sz="0" w:space="0" w:color="auto"/>
            <w:left w:val="none" w:sz="0" w:space="0" w:color="auto"/>
            <w:bottom w:val="none" w:sz="0" w:space="0" w:color="auto"/>
            <w:right w:val="none" w:sz="0" w:space="0" w:color="auto"/>
          </w:divBdr>
        </w:div>
        <w:div w:id="132989149">
          <w:marLeft w:val="360"/>
          <w:marRight w:val="0"/>
          <w:marTop w:val="0"/>
          <w:marBottom w:val="0"/>
          <w:divBdr>
            <w:top w:val="none" w:sz="0" w:space="0" w:color="auto"/>
            <w:left w:val="none" w:sz="0" w:space="0" w:color="auto"/>
            <w:bottom w:val="none" w:sz="0" w:space="0" w:color="auto"/>
            <w:right w:val="none" w:sz="0" w:space="0" w:color="auto"/>
          </w:divBdr>
        </w:div>
        <w:div w:id="1695183382">
          <w:marLeft w:val="360"/>
          <w:marRight w:val="0"/>
          <w:marTop w:val="0"/>
          <w:marBottom w:val="0"/>
          <w:divBdr>
            <w:top w:val="none" w:sz="0" w:space="0" w:color="auto"/>
            <w:left w:val="none" w:sz="0" w:space="0" w:color="auto"/>
            <w:bottom w:val="none" w:sz="0" w:space="0" w:color="auto"/>
            <w:right w:val="none" w:sz="0" w:space="0" w:color="auto"/>
          </w:divBdr>
        </w:div>
        <w:div w:id="101457768">
          <w:marLeft w:val="360"/>
          <w:marRight w:val="0"/>
          <w:marTop w:val="0"/>
          <w:marBottom w:val="0"/>
          <w:divBdr>
            <w:top w:val="none" w:sz="0" w:space="0" w:color="auto"/>
            <w:left w:val="none" w:sz="0" w:space="0" w:color="auto"/>
            <w:bottom w:val="none" w:sz="0" w:space="0" w:color="auto"/>
            <w:right w:val="none" w:sz="0" w:space="0" w:color="auto"/>
          </w:divBdr>
        </w:div>
        <w:div w:id="1613200343">
          <w:marLeft w:val="360"/>
          <w:marRight w:val="0"/>
          <w:marTop w:val="0"/>
          <w:marBottom w:val="0"/>
          <w:divBdr>
            <w:top w:val="none" w:sz="0" w:space="0" w:color="auto"/>
            <w:left w:val="none" w:sz="0" w:space="0" w:color="auto"/>
            <w:bottom w:val="none" w:sz="0" w:space="0" w:color="auto"/>
            <w:right w:val="none" w:sz="0" w:space="0" w:color="auto"/>
          </w:divBdr>
        </w:div>
      </w:divsChild>
    </w:div>
    <w:div w:id="592318086">
      <w:bodyDiv w:val="1"/>
      <w:marLeft w:val="0"/>
      <w:marRight w:val="0"/>
      <w:marTop w:val="0"/>
      <w:marBottom w:val="0"/>
      <w:divBdr>
        <w:top w:val="none" w:sz="0" w:space="0" w:color="auto"/>
        <w:left w:val="none" w:sz="0" w:space="0" w:color="auto"/>
        <w:bottom w:val="none" w:sz="0" w:space="0" w:color="auto"/>
        <w:right w:val="none" w:sz="0" w:space="0" w:color="auto"/>
      </w:divBdr>
    </w:div>
    <w:div w:id="599410901">
      <w:bodyDiv w:val="1"/>
      <w:marLeft w:val="0"/>
      <w:marRight w:val="0"/>
      <w:marTop w:val="0"/>
      <w:marBottom w:val="0"/>
      <w:divBdr>
        <w:top w:val="none" w:sz="0" w:space="0" w:color="auto"/>
        <w:left w:val="none" w:sz="0" w:space="0" w:color="auto"/>
        <w:bottom w:val="none" w:sz="0" w:space="0" w:color="auto"/>
        <w:right w:val="none" w:sz="0" w:space="0" w:color="auto"/>
      </w:divBdr>
    </w:div>
    <w:div w:id="662465020">
      <w:bodyDiv w:val="1"/>
      <w:marLeft w:val="0"/>
      <w:marRight w:val="0"/>
      <w:marTop w:val="0"/>
      <w:marBottom w:val="0"/>
      <w:divBdr>
        <w:top w:val="none" w:sz="0" w:space="0" w:color="auto"/>
        <w:left w:val="none" w:sz="0" w:space="0" w:color="auto"/>
        <w:bottom w:val="none" w:sz="0" w:space="0" w:color="auto"/>
        <w:right w:val="none" w:sz="0" w:space="0" w:color="auto"/>
      </w:divBdr>
    </w:div>
    <w:div w:id="687483658">
      <w:bodyDiv w:val="1"/>
      <w:marLeft w:val="0"/>
      <w:marRight w:val="0"/>
      <w:marTop w:val="0"/>
      <w:marBottom w:val="0"/>
      <w:divBdr>
        <w:top w:val="none" w:sz="0" w:space="0" w:color="auto"/>
        <w:left w:val="none" w:sz="0" w:space="0" w:color="auto"/>
        <w:bottom w:val="none" w:sz="0" w:space="0" w:color="auto"/>
        <w:right w:val="none" w:sz="0" w:space="0" w:color="auto"/>
      </w:divBdr>
    </w:div>
    <w:div w:id="784352806">
      <w:bodyDiv w:val="1"/>
      <w:marLeft w:val="0"/>
      <w:marRight w:val="0"/>
      <w:marTop w:val="0"/>
      <w:marBottom w:val="0"/>
      <w:divBdr>
        <w:top w:val="none" w:sz="0" w:space="0" w:color="auto"/>
        <w:left w:val="none" w:sz="0" w:space="0" w:color="auto"/>
        <w:bottom w:val="none" w:sz="0" w:space="0" w:color="auto"/>
        <w:right w:val="none" w:sz="0" w:space="0" w:color="auto"/>
      </w:divBdr>
    </w:div>
    <w:div w:id="910188985">
      <w:bodyDiv w:val="1"/>
      <w:marLeft w:val="0"/>
      <w:marRight w:val="0"/>
      <w:marTop w:val="0"/>
      <w:marBottom w:val="0"/>
      <w:divBdr>
        <w:top w:val="none" w:sz="0" w:space="0" w:color="auto"/>
        <w:left w:val="none" w:sz="0" w:space="0" w:color="auto"/>
        <w:bottom w:val="none" w:sz="0" w:space="0" w:color="auto"/>
        <w:right w:val="none" w:sz="0" w:space="0" w:color="auto"/>
      </w:divBdr>
      <w:divsChild>
        <w:div w:id="426578682">
          <w:marLeft w:val="360"/>
          <w:marRight w:val="0"/>
          <w:marTop w:val="0"/>
          <w:marBottom w:val="0"/>
          <w:divBdr>
            <w:top w:val="none" w:sz="0" w:space="0" w:color="auto"/>
            <w:left w:val="none" w:sz="0" w:space="0" w:color="auto"/>
            <w:bottom w:val="none" w:sz="0" w:space="0" w:color="auto"/>
            <w:right w:val="none" w:sz="0" w:space="0" w:color="auto"/>
          </w:divBdr>
        </w:div>
        <w:div w:id="274480490">
          <w:marLeft w:val="360"/>
          <w:marRight w:val="0"/>
          <w:marTop w:val="0"/>
          <w:marBottom w:val="0"/>
          <w:divBdr>
            <w:top w:val="none" w:sz="0" w:space="0" w:color="auto"/>
            <w:left w:val="none" w:sz="0" w:space="0" w:color="auto"/>
            <w:bottom w:val="none" w:sz="0" w:space="0" w:color="auto"/>
            <w:right w:val="none" w:sz="0" w:space="0" w:color="auto"/>
          </w:divBdr>
        </w:div>
        <w:div w:id="29573391">
          <w:marLeft w:val="360"/>
          <w:marRight w:val="0"/>
          <w:marTop w:val="0"/>
          <w:marBottom w:val="0"/>
          <w:divBdr>
            <w:top w:val="none" w:sz="0" w:space="0" w:color="auto"/>
            <w:left w:val="none" w:sz="0" w:space="0" w:color="auto"/>
            <w:bottom w:val="none" w:sz="0" w:space="0" w:color="auto"/>
            <w:right w:val="none" w:sz="0" w:space="0" w:color="auto"/>
          </w:divBdr>
        </w:div>
        <w:div w:id="674309574">
          <w:marLeft w:val="360"/>
          <w:marRight w:val="0"/>
          <w:marTop w:val="0"/>
          <w:marBottom w:val="0"/>
          <w:divBdr>
            <w:top w:val="none" w:sz="0" w:space="0" w:color="auto"/>
            <w:left w:val="none" w:sz="0" w:space="0" w:color="auto"/>
            <w:bottom w:val="none" w:sz="0" w:space="0" w:color="auto"/>
            <w:right w:val="none" w:sz="0" w:space="0" w:color="auto"/>
          </w:divBdr>
        </w:div>
      </w:divsChild>
    </w:div>
    <w:div w:id="969438756">
      <w:bodyDiv w:val="1"/>
      <w:marLeft w:val="0"/>
      <w:marRight w:val="0"/>
      <w:marTop w:val="0"/>
      <w:marBottom w:val="0"/>
      <w:divBdr>
        <w:top w:val="none" w:sz="0" w:space="0" w:color="auto"/>
        <w:left w:val="none" w:sz="0" w:space="0" w:color="auto"/>
        <w:bottom w:val="none" w:sz="0" w:space="0" w:color="auto"/>
        <w:right w:val="none" w:sz="0" w:space="0" w:color="auto"/>
      </w:divBdr>
    </w:div>
    <w:div w:id="1034035632">
      <w:bodyDiv w:val="1"/>
      <w:marLeft w:val="0"/>
      <w:marRight w:val="0"/>
      <w:marTop w:val="0"/>
      <w:marBottom w:val="0"/>
      <w:divBdr>
        <w:top w:val="none" w:sz="0" w:space="0" w:color="auto"/>
        <w:left w:val="none" w:sz="0" w:space="0" w:color="auto"/>
        <w:bottom w:val="none" w:sz="0" w:space="0" w:color="auto"/>
        <w:right w:val="none" w:sz="0" w:space="0" w:color="auto"/>
      </w:divBdr>
    </w:div>
    <w:div w:id="1127235919">
      <w:bodyDiv w:val="1"/>
      <w:marLeft w:val="0"/>
      <w:marRight w:val="0"/>
      <w:marTop w:val="0"/>
      <w:marBottom w:val="0"/>
      <w:divBdr>
        <w:top w:val="none" w:sz="0" w:space="0" w:color="auto"/>
        <w:left w:val="none" w:sz="0" w:space="0" w:color="auto"/>
        <w:bottom w:val="none" w:sz="0" w:space="0" w:color="auto"/>
        <w:right w:val="none" w:sz="0" w:space="0" w:color="auto"/>
      </w:divBdr>
    </w:div>
    <w:div w:id="1191188732">
      <w:bodyDiv w:val="1"/>
      <w:marLeft w:val="0"/>
      <w:marRight w:val="0"/>
      <w:marTop w:val="0"/>
      <w:marBottom w:val="0"/>
      <w:divBdr>
        <w:top w:val="none" w:sz="0" w:space="0" w:color="auto"/>
        <w:left w:val="none" w:sz="0" w:space="0" w:color="auto"/>
        <w:bottom w:val="none" w:sz="0" w:space="0" w:color="auto"/>
        <w:right w:val="none" w:sz="0" w:space="0" w:color="auto"/>
      </w:divBdr>
    </w:div>
    <w:div w:id="1245459104">
      <w:bodyDiv w:val="1"/>
      <w:marLeft w:val="0"/>
      <w:marRight w:val="0"/>
      <w:marTop w:val="0"/>
      <w:marBottom w:val="0"/>
      <w:divBdr>
        <w:top w:val="none" w:sz="0" w:space="0" w:color="auto"/>
        <w:left w:val="none" w:sz="0" w:space="0" w:color="auto"/>
        <w:bottom w:val="none" w:sz="0" w:space="0" w:color="auto"/>
        <w:right w:val="none" w:sz="0" w:space="0" w:color="auto"/>
      </w:divBdr>
    </w:div>
    <w:div w:id="1262303830">
      <w:bodyDiv w:val="1"/>
      <w:marLeft w:val="0"/>
      <w:marRight w:val="0"/>
      <w:marTop w:val="0"/>
      <w:marBottom w:val="0"/>
      <w:divBdr>
        <w:top w:val="none" w:sz="0" w:space="0" w:color="auto"/>
        <w:left w:val="none" w:sz="0" w:space="0" w:color="auto"/>
        <w:bottom w:val="none" w:sz="0" w:space="0" w:color="auto"/>
        <w:right w:val="none" w:sz="0" w:space="0" w:color="auto"/>
      </w:divBdr>
    </w:div>
    <w:div w:id="1358116974">
      <w:bodyDiv w:val="1"/>
      <w:marLeft w:val="0"/>
      <w:marRight w:val="0"/>
      <w:marTop w:val="0"/>
      <w:marBottom w:val="0"/>
      <w:divBdr>
        <w:top w:val="none" w:sz="0" w:space="0" w:color="auto"/>
        <w:left w:val="none" w:sz="0" w:space="0" w:color="auto"/>
        <w:bottom w:val="none" w:sz="0" w:space="0" w:color="auto"/>
        <w:right w:val="none" w:sz="0" w:space="0" w:color="auto"/>
      </w:divBdr>
    </w:div>
    <w:div w:id="1401055922">
      <w:bodyDiv w:val="1"/>
      <w:marLeft w:val="0"/>
      <w:marRight w:val="0"/>
      <w:marTop w:val="0"/>
      <w:marBottom w:val="0"/>
      <w:divBdr>
        <w:top w:val="none" w:sz="0" w:space="0" w:color="auto"/>
        <w:left w:val="none" w:sz="0" w:space="0" w:color="auto"/>
        <w:bottom w:val="none" w:sz="0" w:space="0" w:color="auto"/>
        <w:right w:val="none" w:sz="0" w:space="0" w:color="auto"/>
      </w:divBdr>
    </w:div>
    <w:div w:id="1438404941">
      <w:bodyDiv w:val="1"/>
      <w:marLeft w:val="0"/>
      <w:marRight w:val="0"/>
      <w:marTop w:val="0"/>
      <w:marBottom w:val="0"/>
      <w:divBdr>
        <w:top w:val="none" w:sz="0" w:space="0" w:color="auto"/>
        <w:left w:val="none" w:sz="0" w:space="0" w:color="auto"/>
        <w:bottom w:val="none" w:sz="0" w:space="0" w:color="auto"/>
        <w:right w:val="none" w:sz="0" w:space="0" w:color="auto"/>
      </w:divBdr>
    </w:div>
    <w:div w:id="1444961750">
      <w:bodyDiv w:val="1"/>
      <w:marLeft w:val="0"/>
      <w:marRight w:val="0"/>
      <w:marTop w:val="0"/>
      <w:marBottom w:val="0"/>
      <w:divBdr>
        <w:top w:val="none" w:sz="0" w:space="0" w:color="auto"/>
        <w:left w:val="none" w:sz="0" w:space="0" w:color="auto"/>
        <w:bottom w:val="none" w:sz="0" w:space="0" w:color="auto"/>
        <w:right w:val="none" w:sz="0" w:space="0" w:color="auto"/>
      </w:divBdr>
    </w:div>
    <w:div w:id="1479885950">
      <w:bodyDiv w:val="1"/>
      <w:marLeft w:val="0"/>
      <w:marRight w:val="0"/>
      <w:marTop w:val="0"/>
      <w:marBottom w:val="0"/>
      <w:divBdr>
        <w:top w:val="none" w:sz="0" w:space="0" w:color="auto"/>
        <w:left w:val="none" w:sz="0" w:space="0" w:color="auto"/>
        <w:bottom w:val="none" w:sz="0" w:space="0" w:color="auto"/>
        <w:right w:val="none" w:sz="0" w:space="0" w:color="auto"/>
      </w:divBdr>
    </w:div>
    <w:div w:id="1541087529">
      <w:bodyDiv w:val="1"/>
      <w:marLeft w:val="0"/>
      <w:marRight w:val="0"/>
      <w:marTop w:val="0"/>
      <w:marBottom w:val="0"/>
      <w:divBdr>
        <w:top w:val="none" w:sz="0" w:space="0" w:color="auto"/>
        <w:left w:val="none" w:sz="0" w:space="0" w:color="auto"/>
        <w:bottom w:val="none" w:sz="0" w:space="0" w:color="auto"/>
        <w:right w:val="none" w:sz="0" w:space="0" w:color="auto"/>
      </w:divBdr>
    </w:div>
    <w:div w:id="1575237346">
      <w:bodyDiv w:val="1"/>
      <w:marLeft w:val="0"/>
      <w:marRight w:val="0"/>
      <w:marTop w:val="0"/>
      <w:marBottom w:val="0"/>
      <w:divBdr>
        <w:top w:val="none" w:sz="0" w:space="0" w:color="auto"/>
        <w:left w:val="none" w:sz="0" w:space="0" w:color="auto"/>
        <w:bottom w:val="none" w:sz="0" w:space="0" w:color="auto"/>
        <w:right w:val="none" w:sz="0" w:space="0" w:color="auto"/>
      </w:divBdr>
    </w:div>
    <w:div w:id="1594509255">
      <w:bodyDiv w:val="1"/>
      <w:marLeft w:val="0"/>
      <w:marRight w:val="0"/>
      <w:marTop w:val="0"/>
      <w:marBottom w:val="0"/>
      <w:divBdr>
        <w:top w:val="none" w:sz="0" w:space="0" w:color="auto"/>
        <w:left w:val="none" w:sz="0" w:space="0" w:color="auto"/>
        <w:bottom w:val="none" w:sz="0" w:space="0" w:color="auto"/>
        <w:right w:val="none" w:sz="0" w:space="0" w:color="auto"/>
      </w:divBdr>
    </w:div>
    <w:div w:id="1607887625">
      <w:bodyDiv w:val="1"/>
      <w:marLeft w:val="0"/>
      <w:marRight w:val="0"/>
      <w:marTop w:val="0"/>
      <w:marBottom w:val="0"/>
      <w:divBdr>
        <w:top w:val="none" w:sz="0" w:space="0" w:color="auto"/>
        <w:left w:val="none" w:sz="0" w:space="0" w:color="auto"/>
        <w:bottom w:val="none" w:sz="0" w:space="0" w:color="auto"/>
        <w:right w:val="none" w:sz="0" w:space="0" w:color="auto"/>
      </w:divBdr>
    </w:div>
    <w:div w:id="1690449433">
      <w:bodyDiv w:val="1"/>
      <w:marLeft w:val="0"/>
      <w:marRight w:val="0"/>
      <w:marTop w:val="0"/>
      <w:marBottom w:val="0"/>
      <w:divBdr>
        <w:top w:val="none" w:sz="0" w:space="0" w:color="auto"/>
        <w:left w:val="none" w:sz="0" w:space="0" w:color="auto"/>
        <w:bottom w:val="none" w:sz="0" w:space="0" w:color="auto"/>
        <w:right w:val="none" w:sz="0" w:space="0" w:color="auto"/>
      </w:divBdr>
    </w:div>
    <w:div w:id="1703673981">
      <w:bodyDiv w:val="1"/>
      <w:marLeft w:val="0"/>
      <w:marRight w:val="0"/>
      <w:marTop w:val="0"/>
      <w:marBottom w:val="0"/>
      <w:divBdr>
        <w:top w:val="none" w:sz="0" w:space="0" w:color="auto"/>
        <w:left w:val="none" w:sz="0" w:space="0" w:color="auto"/>
        <w:bottom w:val="none" w:sz="0" w:space="0" w:color="auto"/>
        <w:right w:val="none" w:sz="0" w:space="0" w:color="auto"/>
      </w:divBdr>
    </w:div>
    <w:div w:id="1755399733">
      <w:bodyDiv w:val="1"/>
      <w:marLeft w:val="0"/>
      <w:marRight w:val="0"/>
      <w:marTop w:val="0"/>
      <w:marBottom w:val="0"/>
      <w:divBdr>
        <w:top w:val="none" w:sz="0" w:space="0" w:color="auto"/>
        <w:left w:val="none" w:sz="0" w:space="0" w:color="auto"/>
        <w:bottom w:val="none" w:sz="0" w:space="0" w:color="auto"/>
        <w:right w:val="none" w:sz="0" w:space="0" w:color="auto"/>
      </w:divBdr>
    </w:div>
    <w:div w:id="1967617514">
      <w:bodyDiv w:val="1"/>
      <w:marLeft w:val="0"/>
      <w:marRight w:val="0"/>
      <w:marTop w:val="0"/>
      <w:marBottom w:val="0"/>
      <w:divBdr>
        <w:top w:val="none" w:sz="0" w:space="0" w:color="auto"/>
        <w:left w:val="none" w:sz="0" w:space="0" w:color="auto"/>
        <w:bottom w:val="none" w:sz="0" w:space="0" w:color="auto"/>
        <w:right w:val="none" w:sz="0" w:space="0" w:color="auto"/>
      </w:divBdr>
    </w:div>
    <w:div w:id="2020304762">
      <w:bodyDiv w:val="1"/>
      <w:marLeft w:val="0"/>
      <w:marRight w:val="0"/>
      <w:marTop w:val="0"/>
      <w:marBottom w:val="0"/>
      <w:divBdr>
        <w:top w:val="none" w:sz="0" w:space="0" w:color="auto"/>
        <w:left w:val="none" w:sz="0" w:space="0" w:color="auto"/>
        <w:bottom w:val="none" w:sz="0" w:space="0" w:color="auto"/>
        <w:right w:val="none" w:sz="0" w:space="0" w:color="auto"/>
      </w:divBdr>
    </w:div>
    <w:div w:id="2095125769">
      <w:bodyDiv w:val="1"/>
      <w:marLeft w:val="0"/>
      <w:marRight w:val="0"/>
      <w:marTop w:val="0"/>
      <w:marBottom w:val="0"/>
      <w:divBdr>
        <w:top w:val="none" w:sz="0" w:space="0" w:color="auto"/>
        <w:left w:val="none" w:sz="0" w:space="0" w:color="auto"/>
        <w:bottom w:val="none" w:sz="0" w:space="0" w:color="auto"/>
        <w:right w:val="none" w:sz="0" w:space="0" w:color="auto"/>
      </w:divBdr>
    </w:div>
    <w:div w:id="2109347438">
      <w:bodyDiv w:val="1"/>
      <w:marLeft w:val="0"/>
      <w:marRight w:val="0"/>
      <w:marTop w:val="0"/>
      <w:marBottom w:val="0"/>
      <w:divBdr>
        <w:top w:val="none" w:sz="0" w:space="0" w:color="auto"/>
        <w:left w:val="none" w:sz="0" w:space="0" w:color="auto"/>
        <w:bottom w:val="none" w:sz="0" w:space="0" w:color="auto"/>
        <w:right w:val="none" w:sz="0" w:space="0" w:color="auto"/>
      </w:divBdr>
    </w:div>
    <w:div w:id="21223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puc.overheid.nl/nza/doc/PUC_21601_22/1/"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62/00335530477283958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6f20bfc2-1498-4611-8aa7-eb69c55ef172">
      <Terms xmlns="http://schemas.microsoft.com/office/infopath/2007/PartnerControls"/>
    </TaxKeywordTaxHTField>
    <NZAKeywordsTaxHTField0 xmlns="6f20bfc2-1498-4611-8aa7-eb69c55ef17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a7edd39e-4ce5-4646-b795-8f1967863f19</TermId>
        </TermInfo>
      </Terms>
    </NZAKeywordsTaxHTField0>
    <TaxCatchAll xmlns="6f20bfc2-1498-4611-8aa7-eb69c55ef172">
      <Value>72</Value>
      <Value>13</Value>
    </TaxCatchAll>
    <NZaSitenaam xmlns="A5A7A642-4087-461B-AD34-9F5843601902" xsi:nil="true"/>
    <NZaDocumentTypeTaxHTField0 xmlns="6f20bfc2-1498-4611-8aa7-eb69c55ef172">
      <Terms xmlns="http://schemas.microsoft.com/office/infopath/2007/PartnerControls">
        <TermInfo xmlns="http://schemas.microsoft.com/office/infopath/2007/PartnerControls">
          <TermName xmlns="http://schemas.microsoft.com/office/infopath/2007/PartnerControls">Memo</TermName>
          <TermId xmlns="http://schemas.microsoft.com/office/infopath/2007/PartnerControls">78ba084f-d3d0-4a7b-8705-51a954ccf820</TermId>
        </TermInfo>
      </Terms>
    </NZaDocumentTypeTaxHTField0>
    <NZaCode xmlns="A5A7A642-4087-461B-AD34-9F58436019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Za Word" ma:contentTypeID="0x010100A551A353B56B354FB233C44E024FFA4500D16F32B4A87CBD49A3484E65BEFDE061" ma:contentTypeVersion="3" ma:contentTypeDescription="Nieuw(e) NZa Word maken" ma:contentTypeScope="" ma:versionID="dd5a2b5fdd5983d4118034d705b44af7">
  <xsd:schema xmlns:xsd="http://www.w3.org/2001/XMLSchema" xmlns:xs="http://www.w3.org/2001/XMLSchema" xmlns:p="http://schemas.microsoft.com/office/2006/metadata/properties" xmlns:ns2="6f20bfc2-1498-4611-8aa7-eb69c55ef172" xmlns:ns3="A5A7A642-4087-461B-AD34-9F5843601902" targetNamespace="http://schemas.microsoft.com/office/2006/metadata/properties" ma:root="true" ma:fieldsID="f2a1ce344404ec5eb5d8a55a3a685dd4" ns2:_="" ns3:_="">
    <xsd:import namespace="6f20bfc2-1498-4611-8aa7-eb69c55ef172"/>
    <xsd:import namespace="A5A7A642-4087-461B-AD34-9F5843601902"/>
    <xsd:element name="properties">
      <xsd:complexType>
        <xsd:sequence>
          <xsd:element name="documentManagement">
            <xsd:complexType>
              <xsd:all>
                <xsd:element ref="ns2:NZaDocumentTypeTaxHTField0" minOccurs="0"/>
                <xsd:element ref="ns2:NZAKeywordsTaxHTField0" minOccurs="0"/>
                <xsd:element ref="ns2:TaxCatchAll" minOccurs="0"/>
                <xsd:element ref="ns2:TaxCatchAllLabel" minOccurs="0"/>
                <xsd:element ref="ns3:NZaCode" minOccurs="0"/>
                <xsd:element ref="ns3:NZaSitenaam"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0bfc2-1498-4611-8aa7-eb69c55ef172" elementFormDefault="qualified">
    <xsd:import namespace="http://schemas.microsoft.com/office/2006/documentManagement/types"/>
    <xsd:import namespace="http://schemas.microsoft.com/office/infopath/2007/PartnerControls"/>
    <xsd:element name="NZaDocumentTypeTaxHTField0" ma:index="9" ma:taxonomy="true" ma:internalName="NZaDocumentTypeTaxHTField0" ma:taxonomyFieldName="NZaDocumentType" ma:displayName="Document type" ma:default="13;#Memo|78ba084f-d3d0-4a7b-8705-51a954ccf820" ma:fieldId="{56b81d61-629f-4ad5-8d2c-3484250b19ad}" ma:sspId="0bafc880-4007-42b7-80a0-dc11803b6bcc" ma:termSetId="b01610fc-3b6f-48de-a7db-c93324c2be64" ma:anchorId="00000000-0000-0000-0000-000000000000" ma:open="false" ma:isKeyword="false">
      <xsd:complexType>
        <xsd:sequence>
          <xsd:element ref="pc:Terms" minOccurs="0" maxOccurs="1"/>
        </xsd:sequence>
      </xsd:complexType>
    </xsd:element>
    <xsd:element name="NZAKeywordsTaxHTField0" ma:index="10" ma:taxonomy="true" ma:internalName="NZAKeywordsTaxHTField0" ma:taxonomyFieldName="NZAKeywords" ma:displayName="NZa-zoekwoorden" ma:default="" ma:fieldId="{9868129a-d3c2-495c-9747-497060499561}" ma:taxonomyMulti="true" ma:sspId="0bafc880-4007-42b7-80a0-dc11803b6bcc" ma:termSetId="a235d4e6-58b3-49a9-b614-13ca25ac811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3950f18-6cbf-4633-a82d-5f89f84d7764}" ma:internalName="TaxCatchAll" ma:showField="CatchAllData" ma:web="6f20bfc2-1498-4611-8aa7-eb69c55ef1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3950f18-6cbf-4633-a82d-5f89f84d7764}" ma:internalName="TaxCatchAllLabel" ma:readOnly="true" ma:showField="CatchAllDataLabel" ma:web="6f20bfc2-1498-4611-8aa7-eb69c55ef172">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xtra zoekwoorden"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A7A642-4087-461B-AD34-9F5843601902" elementFormDefault="qualified">
    <xsd:import namespace="http://schemas.microsoft.com/office/2006/documentManagement/types"/>
    <xsd:import namespace="http://schemas.microsoft.com/office/infopath/2007/PartnerControls"/>
    <xsd:element name="NZaCode" ma:index="14" nillable="true" ma:displayName="Code" ma:internalName="NZaCode">
      <xsd:simpleType>
        <xsd:restriction base="dms:Text"/>
      </xsd:simpleType>
    </xsd:element>
    <xsd:element name="NZaSitenaam" ma:index="15" nillable="true" ma:displayName="Sitenaam" ma:internalName="NZaSitenaa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1A1C-50C0-4F45-8B2D-580178A00E14}">
  <ds:schemaRefs>
    <ds:schemaRef ds:uri="6f20bfc2-1498-4611-8aa7-eb69c55ef172"/>
    <ds:schemaRef ds:uri="http://purl.org/dc/elements/1.1/"/>
    <ds:schemaRef ds:uri="http://schemas.microsoft.com/office/2006/metadata/properties"/>
    <ds:schemaRef ds:uri="A5A7A642-4087-461B-AD34-9F584360190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047585-3C05-4DAE-865E-5B13E938A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0bfc2-1498-4611-8aa7-eb69c55ef172"/>
    <ds:schemaRef ds:uri="A5A7A642-4087-461B-AD34-9F5843601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17806-A1C0-456D-8C0C-D907D1C6B37B}">
  <ds:schemaRefs>
    <ds:schemaRef ds:uri="http://schemas.microsoft.com/sharepoint/v3/contenttype/forms"/>
  </ds:schemaRefs>
</ds:datastoreItem>
</file>

<file path=customXml/itemProps4.xml><?xml version="1.0" encoding="utf-8"?>
<ds:datastoreItem xmlns:ds="http://schemas.openxmlformats.org/officeDocument/2006/customXml" ds:itemID="{DD30DE5E-42A2-47C0-B5E0-A5E2C6F4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D1E782F0</Template>
  <TotalTime>0</TotalTime>
  <Pages>23</Pages>
  <Words>6133</Words>
  <Characters>41837</Characters>
  <Application>Microsoft Office Word</Application>
  <DocSecurity>4</DocSecurity>
  <Lines>348</Lines>
  <Paragraphs>95</Paragraphs>
  <ScaleCrop>false</ScaleCrop>
  <HeadingPairs>
    <vt:vector size="2" baseType="variant">
      <vt:variant>
        <vt:lpstr>Titel</vt:lpstr>
      </vt:variant>
      <vt:variant>
        <vt:i4>1</vt:i4>
      </vt:variant>
    </vt:vector>
  </HeadingPairs>
  <TitlesOfParts>
    <vt:vector size="1" baseType="lpstr">
      <vt:lpstr>NzaRapport</vt:lpstr>
    </vt:vector>
  </TitlesOfParts>
  <Company>NZa</Company>
  <LinksUpToDate>false</LinksUpToDate>
  <CharactersWithSpaces>47875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NzaRapport</dc:title>
  <dc:creator>Krabbe-Alkemade, Yvonne</dc:creator>
  <cp:lastModifiedBy>Nauta, Marrit</cp:lastModifiedBy>
  <cp:revision>2</cp:revision>
  <cp:lastPrinted>2017-09-08T07:22:00Z</cp:lastPrinted>
  <dcterms:created xsi:type="dcterms:W3CDTF">2018-06-08T11:51:00Z</dcterms:created>
  <dcterms:modified xsi:type="dcterms:W3CDTF">2018-06-08T11:51:00Z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maakDatum">
    <vt:lpwstr>8-8-2006 - 12:06:24</vt:lpwstr>
  </property>
  <property fmtid="{D5CDD505-2E9C-101B-9397-08002B2CF9AE}" pid="3" name="SjabloonTypeNaam">
    <vt:lpwstr>NZARapport</vt:lpwstr>
  </property>
  <property fmtid="{D5CDD505-2E9C-101B-9397-08002B2CF9AE}" pid="4" name="SjabloonTypeNr">
    <vt:i4>2</vt:i4>
  </property>
  <property fmtid="{D5CDD505-2E9C-101B-9397-08002B2CF9AE}" pid="5" name="PVCS-versie">
    <vt:lpwstr>1.6</vt:lpwstr>
  </property>
  <property fmtid="{D5CDD505-2E9C-101B-9397-08002B2CF9AE}" pid="6" name="DocumentTypeNr">
    <vt:i4>2</vt:i4>
  </property>
  <property fmtid="{D5CDD505-2E9C-101B-9397-08002B2CF9AE}" pid="7" name="DocumentTypeNaam">
    <vt:lpwstr>Rapport</vt:lpwstr>
  </property>
  <property fmtid="{D5CDD505-2E9C-101B-9397-08002B2CF9AE}" pid="8" name="Papiersoort">
    <vt:lpwstr>Blanco</vt:lpwstr>
  </property>
  <property fmtid="{D5CDD505-2E9C-101B-9397-08002B2CF9AE}" pid="9" name="HuisstijlVersie">
    <vt:lpwstr>1.18a</vt:lpwstr>
  </property>
  <property fmtid="{D5CDD505-2E9C-101B-9397-08002B2CF9AE}" pid="10" name="ContentTypeId">
    <vt:lpwstr>0x010100A551A353B56B354FB233C44E024FFA4500D16F32B4A87CBD49A3484E65BEFDE061</vt:lpwstr>
  </property>
  <property fmtid="{D5CDD505-2E9C-101B-9397-08002B2CF9AE}" pid="11" name="TaxKeyword">
    <vt:lpwstr/>
  </property>
  <property fmtid="{D5CDD505-2E9C-101B-9397-08002B2CF9AE}" pid="12" name="NZAKeywords">
    <vt:lpwstr>72;#Algemeen|a7edd39e-4ce5-4646-b795-8f1967863f19</vt:lpwstr>
  </property>
  <property fmtid="{D5CDD505-2E9C-101B-9397-08002B2CF9AE}" pid="13" name="NZaDocumentType">
    <vt:lpwstr>13;#Memo|78ba084f-d3d0-4a7b-8705-51a954ccf820</vt:lpwstr>
  </property>
</Properties>
</file>